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A96" w:rsidRPr="007D15A4" w:rsidRDefault="00C92A96" w:rsidP="00C92A96">
      <w:pPr>
        <w:pStyle w:val="Ak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C92A96" w:rsidRPr="007D15A4" w:rsidRDefault="00C92A96" w:rsidP="00C92A96">
      <w:pPr>
        <w:pStyle w:val="NumriData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Nr. 929, datë 18.11.2015</w:t>
      </w:r>
    </w:p>
    <w:p w:rsidR="00C92A96" w:rsidRPr="007D15A4" w:rsidRDefault="00C92A96" w:rsidP="00C92A96">
      <w:pPr>
        <w:pStyle w:val="Hapesira7"/>
        <w:rPr>
          <w:spacing w:val="-4"/>
          <w:sz w:val="8"/>
          <w:lang w:val="sq-AL"/>
        </w:rPr>
      </w:pPr>
    </w:p>
    <w:p w:rsidR="00C92A96" w:rsidRDefault="00C92A96" w:rsidP="00C92A96">
      <w:pPr>
        <w:pStyle w:val="Titull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PËR MBYLLJEN E AGJENCISË SË KËRKIMIT, TEKNOLOGJISË DHE INOVACIONIT (AKTI) </w:t>
      </w:r>
    </w:p>
    <w:p w:rsidR="00BF3FD7" w:rsidRPr="00BF3FD7" w:rsidRDefault="00BF3FD7" w:rsidP="00BF3FD7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F3FD7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BF3FD7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BF3FD7">
        <w:rPr>
          <w:rFonts w:ascii="Garamond" w:hAnsi="Garamond"/>
          <w:i/>
          <w:sz w:val="24"/>
          <w:szCs w:val="24"/>
          <w:lang w:val="sq-AL"/>
        </w:rPr>
        <w:t xml:space="preserve"> nr. 1082, datë 24.12.2015)</w:t>
      </w:r>
    </w:p>
    <w:p w:rsidR="00BF3FD7" w:rsidRPr="00BF3FD7" w:rsidRDefault="00BF3FD7" w:rsidP="00BF3FD7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BF3FD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92A96" w:rsidRPr="007D15A4" w:rsidRDefault="00C92A96" w:rsidP="00C92A96">
      <w:pPr>
        <w:pStyle w:val="Hapesira7"/>
        <w:rPr>
          <w:spacing w:val="-4"/>
          <w:sz w:val="8"/>
          <w:lang w:val="sq-AL"/>
        </w:rPr>
      </w:pP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Në mbështetje të nenit 100 të Kushtetutës dhe të pikës 2, të nenit 6, të  ligjit nr.</w:t>
      </w:r>
      <w:r>
        <w:rPr>
          <w:spacing w:val="-4"/>
          <w:lang w:val="sq-AL"/>
        </w:rPr>
        <w:t xml:space="preserve"> </w:t>
      </w:r>
      <w:r w:rsidRPr="007D15A4">
        <w:rPr>
          <w:spacing w:val="-4"/>
          <w:lang w:val="sq-AL"/>
        </w:rPr>
        <w:t>90/2012, “Për organizimin dhe funksionimin e administratës shtetërore”, me propozimin e Kryeministrit, Këshilli i Ministrave</w:t>
      </w:r>
    </w:p>
    <w:p w:rsidR="00C92A96" w:rsidRPr="007D15A4" w:rsidRDefault="00C92A96" w:rsidP="00C92A96">
      <w:pPr>
        <w:pStyle w:val="Hapesira7"/>
        <w:rPr>
          <w:spacing w:val="-4"/>
          <w:sz w:val="8"/>
          <w:lang w:val="sq-AL"/>
        </w:rPr>
      </w:pPr>
    </w:p>
    <w:p w:rsidR="00C92A96" w:rsidRPr="007D15A4" w:rsidRDefault="00C92A96" w:rsidP="00C92A96">
      <w:pPr>
        <w:pStyle w:val="Titull-Titull"/>
        <w:rPr>
          <w:spacing w:val="-4"/>
          <w:lang w:val="sq-AL"/>
        </w:rPr>
      </w:pPr>
      <w:r w:rsidRPr="007D15A4">
        <w:rPr>
          <w:spacing w:val="-4"/>
          <w:lang w:val="sq-AL"/>
        </w:rPr>
        <w:t>VENDOSI:</w:t>
      </w:r>
    </w:p>
    <w:p w:rsidR="00C92A96" w:rsidRPr="007D15A4" w:rsidRDefault="00C92A96" w:rsidP="00C92A96">
      <w:pPr>
        <w:pStyle w:val="Hapesira7"/>
        <w:rPr>
          <w:spacing w:val="-4"/>
          <w:sz w:val="6"/>
          <w:lang w:val="sq-AL"/>
        </w:rPr>
      </w:pP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1. Mbylljen e Agjencisë së Kërkimit, Teknologjisë dhe Inovacionit (AKTI).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2.  Nëpunësit civilë të AKTI-së të trajtohen sipas përcaktimit të nenit 50, “Transferimi në rastin e mbylljes dhe ristrukturimit të institucionit”, të ligjit nr. 152/2013, “Për nëpunësin civil”, të ndryshuar. Punonjësit administrativë të trajtohen sipas dispozitave të ligjit nr. 7961, datë 12.7.1995, “Kodi i  Punës i Republikës së Shqipërisë”, të ndryshuar.  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3. </w:t>
      </w:r>
      <w:proofErr w:type="spellStart"/>
      <w:r w:rsidRPr="007D15A4">
        <w:rPr>
          <w:spacing w:val="-4"/>
          <w:lang w:val="sq-AL"/>
        </w:rPr>
        <w:t>Asetet</w:t>
      </w:r>
      <w:proofErr w:type="spellEnd"/>
      <w:r w:rsidRPr="007D15A4">
        <w:rPr>
          <w:spacing w:val="-4"/>
          <w:lang w:val="sq-AL"/>
        </w:rPr>
        <w:t xml:space="preserve"> e luajtshme, në përdorim nga Agjencia e Kërkimit, Teknologjisë dhe Inovacionit, me hyrjen në fuqi të këtij vendimi, kalojnë në pronësi të Kryeministrisë.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4. Vendimi nr. 903, datë 26.8.2009, i Këshillit të Ministrave, “Për krijimin e Agjencisë së Kërkimit, Teknologjisë dhe Inovacionit (AKTI)”, të ndryshuar</w:t>
      </w:r>
      <w:r>
        <w:rPr>
          <w:spacing w:val="-4"/>
          <w:lang w:val="sq-AL"/>
        </w:rPr>
        <w:t>,</w:t>
      </w:r>
      <w:r w:rsidRPr="007D15A4">
        <w:rPr>
          <w:spacing w:val="-4"/>
          <w:lang w:val="sq-AL"/>
        </w:rPr>
        <w:t xml:space="preserve"> shfuqizohet.</w:t>
      </w:r>
    </w:p>
    <w:p w:rsidR="00C92A96" w:rsidRPr="007D15A4" w:rsidRDefault="00C92A96" w:rsidP="00C92A96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5. Ngarkohen Kryeministria dhe Agjencia e Kërkimit, Teknologjisë dhe Inovacionit për zbatimin e këtij vendimi.</w:t>
      </w:r>
    </w:p>
    <w:p w:rsidR="00C92A96" w:rsidRDefault="00C92A96" w:rsidP="00C92A96">
      <w:pPr>
        <w:pStyle w:val="Paragrafi"/>
        <w:rPr>
          <w:i/>
          <w:spacing w:val="-4"/>
          <w:lang w:val="sq-AL"/>
        </w:rPr>
      </w:pPr>
      <w:r w:rsidRPr="007D15A4">
        <w:rPr>
          <w:spacing w:val="-4"/>
          <w:lang w:val="sq-AL"/>
        </w:rPr>
        <w:t>Ky vendim hyn në fuqi pas bo</w:t>
      </w:r>
      <w:r w:rsidR="00BF3FD7">
        <w:rPr>
          <w:spacing w:val="-4"/>
          <w:lang w:val="sq-AL"/>
        </w:rPr>
        <w:t xml:space="preserve">timit në Fletoren Zyrtare dhe i </w:t>
      </w:r>
      <w:r w:rsidR="00BF3FD7" w:rsidRPr="00BF3FD7">
        <w:rPr>
          <w:i/>
          <w:spacing w:val="-4"/>
          <w:lang w:val="sq-AL"/>
        </w:rPr>
        <w:t>fillon efektet në çastin e ngritjes e të funksionimit të institucionit të ri, sipas ligjit nr. 80/2015, “Për arsimin e lartë dhe kërkimin shkencor në institucionet e arsimit të lartë në Republikën e Shqipërisë.</w:t>
      </w:r>
    </w:p>
    <w:p w:rsidR="00BF3FD7" w:rsidRPr="00BF3FD7" w:rsidRDefault="00BF3FD7" w:rsidP="00C92A96">
      <w:pPr>
        <w:pStyle w:val="Paragrafi"/>
        <w:rPr>
          <w:i/>
          <w:spacing w:val="-4"/>
          <w:lang w:val="sq-AL"/>
        </w:rPr>
      </w:pPr>
      <w:bookmarkStart w:id="0" w:name="_GoBack"/>
      <w:bookmarkEnd w:id="0"/>
    </w:p>
    <w:p w:rsidR="00C92A96" w:rsidRPr="007D15A4" w:rsidRDefault="00C92A96" w:rsidP="00C92A96">
      <w:pPr>
        <w:pStyle w:val="Hapesira7"/>
        <w:rPr>
          <w:spacing w:val="-4"/>
          <w:lang w:val="sq-AL"/>
        </w:rPr>
      </w:pPr>
    </w:p>
    <w:p w:rsidR="00C92A96" w:rsidRPr="007D15A4" w:rsidRDefault="00C92A96" w:rsidP="00C92A96">
      <w:pPr>
        <w:pStyle w:val="Autorite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C92A96" w:rsidRPr="007D15A4" w:rsidRDefault="00C92A96" w:rsidP="00C92A96">
      <w:pPr>
        <w:pStyle w:val="AutoritetiEmer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Edi </w:t>
      </w:r>
      <w:proofErr w:type="spellStart"/>
      <w:r w:rsidRPr="007D15A4">
        <w:rPr>
          <w:spacing w:val="-4"/>
          <w:lang w:val="sq-AL"/>
        </w:rPr>
        <w:t>Rama</w:t>
      </w:r>
      <w:proofErr w:type="spellEnd"/>
    </w:p>
    <w:p w:rsidR="00C038B6" w:rsidRDefault="00BF3FD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96"/>
    <w:rsid w:val="002D1BDF"/>
    <w:rsid w:val="00462D66"/>
    <w:rsid w:val="00BF3FD7"/>
    <w:rsid w:val="00C9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D004"/>
  <w15:docId w15:val="{7029802D-6F89-4BB7-B0BC-AB2E168D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2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2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2A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2A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2A9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2A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2A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2A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92A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2A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92A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2A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92A9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92A9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Marsela Xhepa</cp:lastModifiedBy>
  <cp:revision>2</cp:revision>
  <dcterms:created xsi:type="dcterms:W3CDTF">2025-05-08T11:57:00Z</dcterms:created>
  <dcterms:modified xsi:type="dcterms:W3CDTF">2025-05-08T11:57:00Z</dcterms:modified>
</cp:coreProperties>
</file>