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BFE" w:rsidRDefault="00504BFE" w:rsidP="00504BFE">
      <w:pPr>
        <w:pStyle w:val="Akti"/>
        <w:rPr>
          <w:lang w:val="sq-AL"/>
        </w:rPr>
      </w:pPr>
      <w:r w:rsidRPr="0040755D">
        <w:rPr>
          <w:lang w:val="sq-AL"/>
        </w:rPr>
        <w:t>VENDIM</w:t>
      </w:r>
    </w:p>
    <w:p w:rsidR="00504BFE" w:rsidRPr="0040755D" w:rsidRDefault="00504BFE" w:rsidP="00504BFE">
      <w:pPr>
        <w:pStyle w:val="Akti"/>
        <w:rPr>
          <w:lang w:val="sq-AL"/>
        </w:rPr>
      </w:pPr>
      <w:r>
        <w:rPr>
          <w:caps w:val="0"/>
          <w:lang w:val="sq-AL"/>
        </w:rPr>
        <w:t>Nr</w:t>
      </w:r>
      <w:r w:rsidRPr="0040755D">
        <w:rPr>
          <w:caps w:val="0"/>
          <w:lang w:val="sq-AL"/>
        </w:rPr>
        <w:t xml:space="preserve">. </w:t>
      </w:r>
      <w:r w:rsidRPr="0040755D">
        <w:rPr>
          <w:lang w:val="sq-AL"/>
        </w:rPr>
        <w:t xml:space="preserve">955, </w:t>
      </w:r>
      <w:r w:rsidRPr="0040755D">
        <w:rPr>
          <w:caps w:val="0"/>
          <w:lang w:val="sq-AL"/>
        </w:rPr>
        <w:t xml:space="preserve">datë </w:t>
      </w:r>
      <w:r w:rsidRPr="0040755D">
        <w:rPr>
          <w:lang w:val="sq-AL"/>
        </w:rPr>
        <w:t>25.11.2015</w:t>
      </w:r>
    </w:p>
    <w:p w:rsidR="00504BFE" w:rsidRPr="0040755D" w:rsidRDefault="00504BFE" w:rsidP="00504BFE">
      <w:pPr>
        <w:pStyle w:val="Hapesira7"/>
      </w:pPr>
    </w:p>
    <w:p w:rsidR="00504BFE" w:rsidRPr="0040755D" w:rsidRDefault="00504BFE" w:rsidP="00504BFE">
      <w:pPr>
        <w:pStyle w:val="Titulli"/>
        <w:rPr>
          <w:lang w:val="sq-AL"/>
        </w:rPr>
      </w:pPr>
      <w:r w:rsidRPr="0040755D">
        <w:rPr>
          <w:lang w:val="sq-AL"/>
        </w:rPr>
        <w:t>PËR DISA NDRYSHIME NË VENDIMET E KËSHILLIT TË MINISTRAVE</w:t>
      </w:r>
      <w:r>
        <w:rPr>
          <w:lang w:val="sq-AL"/>
        </w:rPr>
        <w:t xml:space="preserve"> </w:t>
      </w:r>
      <w:r w:rsidRPr="0040755D">
        <w:rPr>
          <w:lang w:val="sq-AL"/>
        </w:rPr>
        <w:t>NR.</w:t>
      </w:r>
      <w:r>
        <w:rPr>
          <w:lang w:val="sq-AL"/>
        </w:rPr>
        <w:t xml:space="preserve"> </w:t>
      </w:r>
      <w:r w:rsidRPr="0040755D">
        <w:rPr>
          <w:lang w:val="sq-AL"/>
        </w:rPr>
        <w:t>611, DATË 11.6.2009; NR.</w:t>
      </w:r>
      <w:r>
        <w:rPr>
          <w:lang w:val="sq-AL"/>
        </w:rPr>
        <w:t xml:space="preserve"> </w:t>
      </w:r>
      <w:r w:rsidRPr="0040755D">
        <w:rPr>
          <w:lang w:val="sq-AL"/>
        </w:rPr>
        <w:t>677, DATË 18.6.2009; NR.</w:t>
      </w:r>
      <w:r>
        <w:rPr>
          <w:lang w:val="sq-AL"/>
        </w:rPr>
        <w:t xml:space="preserve"> </w:t>
      </w:r>
      <w:r w:rsidRPr="0040755D">
        <w:rPr>
          <w:lang w:val="sq-AL"/>
        </w:rPr>
        <w:t>706, DATË 23.6.2009; NR.</w:t>
      </w:r>
      <w:r>
        <w:rPr>
          <w:lang w:val="sq-AL"/>
        </w:rPr>
        <w:t xml:space="preserve"> </w:t>
      </w:r>
      <w:r w:rsidRPr="0040755D">
        <w:rPr>
          <w:lang w:val="sq-AL"/>
        </w:rPr>
        <w:t>805, DATË 22.7.2009; NR.</w:t>
      </w:r>
      <w:r>
        <w:rPr>
          <w:lang w:val="sq-AL"/>
        </w:rPr>
        <w:t xml:space="preserve"> </w:t>
      </w:r>
      <w:r w:rsidRPr="0040755D">
        <w:rPr>
          <w:lang w:val="sq-AL"/>
        </w:rPr>
        <w:t>1038, DATË 14.10.2009; NR.</w:t>
      </w:r>
      <w:r>
        <w:rPr>
          <w:lang w:val="sq-AL"/>
        </w:rPr>
        <w:t xml:space="preserve"> </w:t>
      </w:r>
      <w:r w:rsidRPr="0040755D">
        <w:rPr>
          <w:lang w:val="sq-AL"/>
        </w:rPr>
        <w:t>247, DATË 13.4.2010; NR.</w:t>
      </w:r>
      <w:r>
        <w:rPr>
          <w:lang w:val="sq-AL"/>
        </w:rPr>
        <w:t xml:space="preserve"> </w:t>
      </w:r>
      <w:r w:rsidRPr="0040755D">
        <w:rPr>
          <w:lang w:val="sq-AL"/>
        </w:rPr>
        <w:t>549, DATË 7.7.2010; NR.</w:t>
      </w:r>
      <w:r>
        <w:rPr>
          <w:lang w:val="sq-AL"/>
        </w:rPr>
        <w:t xml:space="preserve"> </w:t>
      </w:r>
      <w:r w:rsidRPr="0040755D">
        <w:rPr>
          <w:lang w:val="sq-AL"/>
        </w:rPr>
        <w:t>646, DATË 28.7.2010; NR.</w:t>
      </w:r>
      <w:r>
        <w:rPr>
          <w:lang w:val="sq-AL"/>
        </w:rPr>
        <w:t xml:space="preserve"> </w:t>
      </w:r>
      <w:r w:rsidRPr="0040755D">
        <w:rPr>
          <w:lang w:val="sq-AL"/>
        </w:rPr>
        <w:t>118, DATË 17.2.2011; NR.</w:t>
      </w:r>
      <w:r>
        <w:rPr>
          <w:lang w:val="sq-AL"/>
        </w:rPr>
        <w:t xml:space="preserve"> </w:t>
      </w:r>
      <w:r w:rsidRPr="0040755D">
        <w:rPr>
          <w:lang w:val="sq-AL"/>
        </w:rPr>
        <w:t>61, DATË 23.1.2013; NR.</w:t>
      </w:r>
      <w:r>
        <w:rPr>
          <w:lang w:val="sq-AL"/>
        </w:rPr>
        <w:t xml:space="preserve"> </w:t>
      </w:r>
      <w:r w:rsidRPr="0040755D">
        <w:rPr>
          <w:lang w:val="sq-AL"/>
        </w:rPr>
        <w:t>345, DATË 24.4.2013; NR.</w:t>
      </w:r>
      <w:r>
        <w:rPr>
          <w:lang w:val="sq-AL"/>
        </w:rPr>
        <w:t xml:space="preserve"> </w:t>
      </w:r>
      <w:r w:rsidRPr="0040755D">
        <w:rPr>
          <w:lang w:val="sq-AL"/>
        </w:rPr>
        <w:t>686, DATË 16.8.2013; NR.</w:t>
      </w:r>
      <w:r>
        <w:rPr>
          <w:lang w:val="sq-AL"/>
        </w:rPr>
        <w:t xml:space="preserve"> </w:t>
      </w:r>
      <w:r w:rsidRPr="0040755D">
        <w:rPr>
          <w:lang w:val="sq-AL"/>
        </w:rPr>
        <w:t>42, DATË 21.1.2015; NR.</w:t>
      </w:r>
      <w:r>
        <w:rPr>
          <w:lang w:val="sq-AL"/>
        </w:rPr>
        <w:t xml:space="preserve"> </w:t>
      </w:r>
      <w:r w:rsidRPr="0040755D">
        <w:rPr>
          <w:lang w:val="sq-AL"/>
        </w:rPr>
        <w:t>474, DATË 3.6.2015, PËR MIRATIMIN E KALIMIT TË PRONËSISË SË DISA PARCELAVE NDËRTIMORE NË FAVOR TË POSEDUESVE TË OBJEKTEVE INFORMALE, TË NDRYSHUARA</w:t>
      </w:r>
    </w:p>
    <w:p w:rsidR="00504BFE" w:rsidRPr="0040755D" w:rsidRDefault="00504BFE" w:rsidP="00504BFE">
      <w:pPr>
        <w:pStyle w:val="Hapesira7"/>
      </w:pPr>
    </w:p>
    <w:p w:rsidR="00504BFE" w:rsidRPr="00C13C06" w:rsidRDefault="00504BFE" w:rsidP="00504BFE">
      <w:pPr>
        <w:pStyle w:val="Paragrafi"/>
        <w:rPr>
          <w:spacing w:val="-4"/>
          <w:lang w:val="sq-AL"/>
        </w:rPr>
      </w:pPr>
      <w:r w:rsidRPr="00C13C06">
        <w:rPr>
          <w:spacing w:val="-4"/>
          <w:lang w:val="sq-AL"/>
        </w:rPr>
        <w:t>Në mbështetje të nenit 100 të Kushtetutës, të pikës 1, të nenit 17, të ligjit nr. 9482, datë 3.4.2006, “Për legalizimin, urbanizimin dhe integrimin e ndërtimeve pa leje”, të ndryshuar, të shkronjës “ç”, të nenit 4, të ligjit nr. 7980, datë 27.7.1995, “Për shitblerjen e trojeve”, të ndryshuar, dhe të nenit 163, të ligjit nr. 7850, datë 29.7.1994, “Kodi Civil i Republikës së Shqipërisë”, të ndryshuar, me propozimin e ministrit të Zhvillimit Urban, Këshilli i Ministrave</w:t>
      </w:r>
    </w:p>
    <w:p w:rsidR="00504BFE" w:rsidRPr="0040755D" w:rsidRDefault="00504BFE" w:rsidP="00504BFE">
      <w:pPr>
        <w:pStyle w:val="Hapesira7"/>
      </w:pPr>
    </w:p>
    <w:p w:rsidR="00504BFE" w:rsidRPr="0040755D" w:rsidRDefault="00504BFE" w:rsidP="00504BFE">
      <w:pPr>
        <w:pStyle w:val="Titull-Titull"/>
        <w:rPr>
          <w:lang w:val="sq-AL"/>
        </w:rPr>
      </w:pPr>
      <w:r w:rsidRPr="0040755D">
        <w:rPr>
          <w:lang w:val="sq-AL"/>
        </w:rPr>
        <w:t>VENDOSI:</w:t>
      </w:r>
    </w:p>
    <w:p w:rsidR="00504BFE" w:rsidRPr="0040755D" w:rsidRDefault="00504BFE" w:rsidP="00504BFE">
      <w:pPr>
        <w:pStyle w:val="Hapesira7"/>
      </w:pP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1. Në vendimet e Këshillit të Ministrave nr.</w:t>
      </w:r>
      <w:r>
        <w:rPr>
          <w:lang w:val="sq-AL"/>
        </w:rPr>
        <w:t xml:space="preserve"> </w:t>
      </w:r>
      <w:r w:rsidRPr="0040755D">
        <w:rPr>
          <w:lang w:val="sq-AL"/>
        </w:rPr>
        <w:t>611, datë 11.6.2009; nr.</w:t>
      </w:r>
      <w:r>
        <w:rPr>
          <w:lang w:val="sq-AL"/>
        </w:rPr>
        <w:t xml:space="preserve"> </w:t>
      </w:r>
      <w:r w:rsidRPr="0040755D">
        <w:rPr>
          <w:lang w:val="sq-AL"/>
        </w:rPr>
        <w:t>677, datë 18.6.2009; nr.</w:t>
      </w:r>
      <w:r>
        <w:rPr>
          <w:lang w:val="sq-AL"/>
        </w:rPr>
        <w:t xml:space="preserve"> </w:t>
      </w:r>
      <w:r w:rsidRPr="0040755D">
        <w:rPr>
          <w:lang w:val="sq-AL"/>
        </w:rPr>
        <w:t>706, datë 23.6.2009; nr.</w:t>
      </w:r>
      <w:r>
        <w:rPr>
          <w:lang w:val="sq-AL"/>
        </w:rPr>
        <w:t xml:space="preserve"> </w:t>
      </w:r>
      <w:r w:rsidRPr="0040755D">
        <w:rPr>
          <w:lang w:val="sq-AL"/>
        </w:rPr>
        <w:t>805, datë 22.7.2009; nr.</w:t>
      </w:r>
      <w:r>
        <w:rPr>
          <w:lang w:val="sq-AL"/>
        </w:rPr>
        <w:t xml:space="preserve"> </w:t>
      </w:r>
      <w:r w:rsidRPr="0040755D">
        <w:rPr>
          <w:lang w:val="sq-AL"/>
        </w:rPr>
        <w:t>1038, datë 14.10.2009; nr.</w:t>
      </w:r>
      <w:r>
        <w:rPr>
          <w:lang w:val="sq-AL"/>
        </w:rPr>
        <w:t xml:space="preserve"> </w:t>
      </w:r>
      <w:r w:rsidRPr="0040755D">
        <w:rPr>
          <w:lang w:val="sq-AL"/>
        </w:rPr>
        <w:t>247, datë 13.4.2010; nr.</w:t>
      </w:r>
      <w:r>
        <w:rPr>
          <w:lang w:val="sq-AL"/>
        </w:rPr>
        <w:t xml:space="preserve"> </w:t>
      </w:r>
      <w:r w:rsidRPr="0040755D">
        <w:rPr>
          <w:lang w:val="sq-AL"/>
        </w:rPr>
        <w:t>549, datë 7.7.2010; nr.</w:t>
      </w:r>
      <w:r>
        <w:rPr>
          <w:lang w:val="sq-AL"/>
        </w:rPr>
        <w:t xml:space="preserve"> </w:t>
      </w:r>
      <w:r w:rsidRPr="0040755D">
        <w:rPr>
          <w:lang w:val="sq-AL"/>
        </w:rPr>
        <w:t>646, datë 28.7.2010; nr.</w:t>
      </w:r>
      <w:r>
        <w:rPr>
          <w:lang w:val="sq-AL"/>
        </w:rPr>
        <w:t xml:space="preserve"> </w:t>
      </w:r>
      <w:r w:rsidRPr="0040755D">
        <w:rPr>
          <w:lang w:val="sq-AL"/>
        </w:rPr>
        <w:t>118, datë 17.2.2011; nr.</w:t>
      </w:r>
      <w:r>
        <w:rPr>
          <w:lang w:val="sq-AL"/>
        </w:rPr>
        <w:t xml:space="preserve"> </w:t>
      </w:r>
      <w:r w:rsidRPr="0040755D">
        <w:rPr>
          <w:lang w:val="sq-AL"/>
        </w:rPr>
        <w:t>61, datë 23.1.2013; nr.</w:t>
      </w:r>
      <w:r>
        <w:rPr>
          <w:lang w:val="sq-AL"/>
        </w:rPr>
        <w:t xml:space="preserve"> </w:t>
      </w:r>
      <w:r w:rsidRPr="0040755D">
        <w:rPr>
          <w:lang w:val="sq-AL"/>
        </w:rPr>
        <w:t>345, datë 24.4.2013; nr.</w:t>
      </w:r>
      <w:r>
        <w:rPr>
          <w:lang w:val="sq-AL"/>
        </w:rPr>
        <w:t xml:space="preserve"> </w:t>
      </w:r>
      <w:r w:rsidRPr="0040755D">
        <w:rPr>
          <w:lang w:val="sq-AL"/>
        </w:rPr>
        <w:t>686, datë 16.8.2013; nr.</w:t>
      </w:r>
      <w:r>
        <w:rPr>
          <w:lang w:val="sq-AL"/>
        </w:rPr>
        <w:t xml:space="preserve"> </w:t>
      </w:r>
      <w:r w:rsidRPr="0040755D">
        <w:rPr>
          <w:lang w:val="sq-AL"/>
        </w:rPr>
        <w:t>42, datë 21.1.2015; nr.</w:t>
      </w:r>
      <w:r>
        <w:rPr>
          <w:lang w:val="sq-AL"/>
        </w:rPr>
        <w:t xml:space="preserve"> </w:t>
      </w:r>
      <w:r w:rsidRPr="0040755D">
        <w:rPr>
          <w:lang w:val="sq-AL"/>
        </w:rPr>
        <w:t>474, datë 3.6.2015, të ndryshuara,</w:t>
      </w:r>
      <w:r>
        <w:rPr>
          <w:lang w:val="sq-AL"/>
        </w:rPr>
        <w:t xml:space="preserve"> </w:t>
      </w:r>
      <w:r w:rsidRPr="0040755D">
        <w:rPr>
          <w:lang w:val="sq-AL"/>
        </w:rPr>
        <w:t xml:space="preserve">bëhen ndryshimet, si më poshtë vijon: 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a) Gjenealitetet e poseduesve të objekteve informale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13/118, 3/489, 3/486, 3/490, 3/491, 305/166, 11/333 e 20/209 në drejtoritë e ALUIZNI-t Tirana 1 dhe Kukës të jenë, sipas lidhjes G,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b) Gjenealitetet e poseduesve të objekteve informale dhe të dhënat e pasurisë për parcelën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8/1079, 440/776, 5/427 e 6/926 në Drejtorinë e ALUIZNI-t Tirana 1 të jenë, sipas lidhjes H,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c) Gjenealitetet e poseduesve të objekteve informale dhe të dhënat e pasurisë për parcelën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8/355, 13/659 e 400/671 në Drejtorinë e ALUIZNI-t Tirana 1 të jenë, sipas lidhjes I,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 xml:space="preserve"> ç) Gjenealitetet e poseduesve të objekteve informale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178/41, 4/353, 4/198 e 7/704 në Drejtorinë e ALUIZNI-t Tirana 1 të jenë, sipas lidhjes J,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d) Gjenealitetet e poseduesve të objekteve informale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433/160, 1/534, 433/260 e 436/95 në Drejtorinë e ALUIZNI-t Tirana 1 të jenë, sipas lidhjes K,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dh)</w:t>
      </w:r>
      <w:r>
        <w:rPr>
          <w:lang w:val="sq-AL"/>
        </w:rPr>
        <w:t xml:space="preserve"> </w:t>
      </w:r>
      <w:r w:rsidRPr="0040755D">
        <w:rPr>
          <w:lang w:val="sq-AL"/>
        </w:rPr>
        <w:t>Gjenealitetet e poseduesve të objekteve informale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9/207, 24/235 e 25/315 në Drejtorinë e ALUIZNI-t Elbasan të jenë, sipas lidhjes O,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e) Gjenealitetet e poseduesve të objekteve informale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1/511, 10/317 e 3/301 në drejtoritë e ALUIZNI-t Elbasan dhe Tirana 1 të jenë, sipas lidhjes Q,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ë) Gjenealitetet e poseduesve të objektit informal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1/1087 e 3/114 në Drejtorinë e ALUIZNI-t Tirana 1 të jenë, sipas lidhjes R,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lastRenderedPageBreak/>
        <w:t>f) Gjenealitetet e poseduesve të objekteve informale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178/28, 26/111 e 3/707 në drejtoritë e ALUIZNI-t Tirana 1, Kukës dhe Korçë të jenë, sipas lidhjes S,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>
        <w:rPr>
          <w:lang w:val="sq-AL"/>
        </w:rPr>
        <w:t xml:space="preserve">g) </w:t>
      </w:r>
      <w:r w:rsidRPr="0040755D">
        <w:rPr>
          <w:lang w:val="sq-AL"/>
        </w:rPr>
        <w:t>Gjenealitetet e poseduesve të objekteve informale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1/458 në Drejtorinë e ALUIZNI-t Elbasan të jenë, sipas lidhjes Z,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gj) Gjenealitetet e poseduesit të objektit informal dhe të dhënat e pasurisë për parcelën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1/97 e 2/480 në Drejtorinë e ALUIZNI-t Elbasan të jenë, sipas lidhjes AA,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h) Gjenealitetet e poseduesit të objektit informal dhe të dhënat e pasurisë për parcelën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3/1063 e 3/1057 në Drejtorinë e ALUIZNI-t Korçë të jenë, sipas lidhjes AE,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i) Gjenealitetet e poseduesve të objekteve informale dhe të dhënat e pasurisë për parcelat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101/100 në Drejtorinë e ALUIZNI-t Tirana 4 të jenë, sipas lidhjes AH,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j) Gjenealitetet e poseduesit të objektit informal dhe të dhënat e pasurisë për parcelën ndërtimore me</w:t>
      </w:r>
      <w:r>
        <w:rPr>
          <w:lang w:val="sq-AL"/>
        </w:rPr>
        <w:t xml:space="preserve"> numër pasurie </w:t>
      </w:r>
      <w:r w:rsidRPr="0040755D">
        <w:rPr>
          <w:lang w:val="sq-AL"/>
        </w:rPr>
        <w:t>101/55/1 në Drejtorinë e ALUIZNI-t Tirana 4 të jenë sipas lidhjes AJ, që i bashkëlidhet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2. Ngarkohen Ministria e Zhvillimit Urban, Agjencia e Legalizimit, Urbanizimit dhe Integrimit të Zonave/Ndërtimeve Informale për zbatimin e këtij vendimi.</w:t>
      </w:r>
    </w:p>
    <w:p w:rsidR="00504BFE" w:rsidRPr="0040755D" w:rsidRDefault="00504BFE" w:rsidP="00504BFE">
      <w:pPr>
        <w:pStyle w:val="Paragrafi"/>
        <w:rPr>
          <w:lang w:val="sq-AL"/>
        </w:rPr>
      </w:pPr>
      <w:r w:rsidRPr="0040755D">
        <w:rPr>
          <w:lang w:val="sq-AL"/>
        </w:rPr>
        <w:t>Ky vendim hyn në fuqi pas botimit në Fletoren Zyrtare.</w:t>
      </w:r>
    </w:p>
    <w:p w:rsidR="00504BFE" w:rsidRPr="0040755D" w:rsidRDefault="00504BFE" w:rsidP="00504BFE">
      <w:pPr>
        <w:pStyle w:val="Autoriteti"/>
        <w:rPr>
          <w:lang w:val="sq-AL"/>
        </w:rPr>
      </w:pPr>
      <w:r w:rsidRPr="0040755D">
        <w:rPr>
          <w:lang w:val="sq-AL"/>
        </w:rPr>
        <w:t>Kryeministri</w:t>
      </w:r>
    </w:p>
    <w:p w:rsidR="00504BFE" w:rsidRPr="0040755D" w:rsidRDefault="00504BFE" w:rsidP="00504BFE">
      <w:pPr>
        <w:pStyle w:val="AutoritetiEmer"/>
        <w:rPr>
          <w:lang w:val="sq-AL"/>
        </w:rPr>
      </w:pPr>
      <w:r w:rsidRPr="0040755D">
        <w:rPr>
          <w:lang w:val="sq-AL"/>
        </w:rPr>
        <w:t>Edi Rama</w:t>
      </w:r>
    </w:p>
    <w:p w:rsidR="00C038B6" w:rsidRDefault="007D76A4">
      <w:r>
        <w:rPr>
          <w:noProof/>
        </w:rPr>
        <w:lastRenderedPageBreak/>
        <w:drawing>
          <wp:inline distT="0" distB="0" distL="0" distR="0">
            <wp:extent cx="5819775" cy="8220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6A4" w:rsidRDefault="007D76A4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819775" cy="8220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6A4" w:rsidRDefault="007D76A4">
      <w:r>
        <w:rPr>
          <w:noProof/>
        </w:rPr>
        <w:lastRenderedPageBreak/>
        <w:drawing>
          <wp:inline distT="0" distB="0" distL="0" distR="0">
            <wp:extent cx="5819775" cy="82200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7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961" w:rsidRDefault="00D17961">
      <w:pPr>
        <w:spacing w:after="0" w:line="240" w:lineRule="auto"/>
      </w:pPr>
      <w:r>
        <w:separator/>
      </w:r>
    </w:p>
  </w:endnote>
  <w:endnote w:type="continuationSeparator" w:id="0">
    <w:p w:rsidR="00D17961" w:rsidRDefault="00D17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844CB" w:rsidRPr="00B4283E" w:rsidRDefault="00504BF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13324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4CB" w:rsidRPr="005B4361" w:rsidRDefault="00D17961" w:rsidP="00873FEF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844CB" w:rsidRPr="00833610" w:rsidRDefault="00504BF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844CB" w:rsidRDefault="00D179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961" w:rsidRDefault="00D17961">
      <w:pPr>
        <w:spacing w:after="0" w:line="240" w:lineRule="auto"/>
      </w:pPr>
      <w:r>
        <w:separator/>
      </w:r>
    </w:p>
  </w:footnote>
  <w:footnote w:type="continuationSeparator" w:id="0">
    <w:p w:rsidR="00D17961" w:rsidRDefault="00D17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844CB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844CB" w:rsidRPr="00EB260B" w:rsidRDefault="00504BFE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844CB" w:rsidRPr="00EB260B" w:rsidRDefault="00504BFE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7A66B80D" wp14:editId="51AFD63D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E844CB" w:rsidRPr="00EB260B" w:rsidRDefault="00504BFE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206</w:t>
          </w:r>
        </w:p>
      </w:tc>
    </w:tr>
  </w:tbl>
  <w:p w:rsidR="00E844CB" w:rsidRPr="00385E2C" w:rsidRDefault="00D17961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4CB" w:rsidRDefault="00D17961" w:rsidP="00873FEF">
    <w:pPr>
      <w:pStyle w:val="Header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4CB" w:rsidRDefault="00D17961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BFE"/>
    <w:rsid w:val="002D1BDF"/>
    <w:rsid w:val="00462D66"/>
    <w:rsid w:val="00504BFE"/>
    <w:rsid w:val="007D76A4"/>
    <w:rsid w:val="00873FEF"/>
    <w:rsid w:val="00BC416B"/>
    <w:rsid w:val="00D1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3448F"/>
  <w15:docId w15:val="{5A32C77B-7602-4D2A-9D4B-7D032D98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4BFE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4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04BF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0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BFE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50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04BFE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504BF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504B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4BF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04BF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4BF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4BF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04BF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4BF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4BF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4BF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04BF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04BF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FE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Nevila Samarxhi</cp:lastModifiedBy>
  <cp:revision>3</cp:revision>
  <dcterms:created xsi:type="dcterms:W3CDTF">2016-01-25T14:38:00Z</dcterms:created>
  <dcterms:modified xsi:type="dcterms:W3CDTF">2025-04-28T13:14:00Z</dcterms:modified>
</cp:coreProperties>
</file>