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BDA3C" w14:textId="77777777" w:rsidR="006C537F" w:rsidRPr="00C14AC0" w:rsidRDefault="006C537F" w:rsidP="006C537F">
      <w:pPr>
        <w:pStyle w:val="Akti"/>
        <w:rPr>
          <w:spacing w:val="-4"/>
          <w:lang w:val="sq-AL"/>
        </w:rPr>
      </w:pPr>
      <w:bookmarkStart w:id="0" w:name="_GoBack"/>
      <w:bookmarkEnd w:id="0"/>
      <w:r w:rsidRPr="00C14AC0">
        <w:rPr>
          <w:spacing w:val="-4"/>
          <w:lang w:val="sq-AL"/>
        </w:rPr>
        <w:t>VENDIM</w:t>
      </w:r>
    </w:p>
    <w:p w14:paraId="45B00404" w14:textId="77777777" w:rsidR="006C537F" w:rsidRPr="00C14AC0" w:rsidRDefault="006C537F" w:rsidP="006C537F">
      <w:pPr>
        <w:pStyle w:val="NumriData"/>
        <w:rPr>
          <w:spacing w:val="-4"/>
          <w:lang w:val="sq-AL"/>
        </w:rPr>
      </w:pPr>
      <w:r w:rsidRPr="00C14AC0">
        <w:rPr>
          <w:spacing w:val="-4"/>
          <w:lang w:val="sq-AL"/>
        </w:rPr>
        <w:t>Nr. 957, datë 25.11.2015</w:t>
      </w:r>
    </w:p>
    <w:p w14:paraId="0C96ED97" w14:textId="77777777" w:rsidR="006C537F" w:rsidRPr="00C14AC0" w:rsidRDefault="006C537F" w:rsidP="006C537F">
      <w:pPr>
        <w:pStyle w:val="Hapesira7"/>
      </w:pPr>
    </w:p>
    <w:p w14:paraId="15256F0F" w14:textId="77777777" w:rsidR="006C537F" w:rsidRPr="00C14AC0" w:rsidRDefault="006C537F" w:rsidP="006C537F">
      <w:pPr>
        <w:pStyle w:val="Titulli"/>
        <w:rPr>
          <w:spacing w:val="-4"/>
          <w:lang w:val="sq-AL"/>
        </w:rPr>
      </w:pPr>
      <w:r w:rsidRPr="00C14AC0">
        <w:rPr>
          <w:spacing w:val="-4"/>
          <w:lang w:val="sq-AL"/>
        </w:rPr>
        <w:t>PËR MIRATIMIN E RREGULLORES “PËR NIVELET UDHËZUESE TË PËRQENDRIMIT TË RADONIT NË MJEDISET E BRENDSHME DHE PËRQENDRIMET E RADIOBËRTHAMAVE NË M</w:t>
      </w:r>
      <w:smartTag w:uri="urn:schemas-microsoft-com:office:smarttags" w:element="stockticker">
        <w:r w:rsidRPr="00C14AC0">
          <w:rPr>
            <w:spacing w:val="-4"/>
            <w:lang w:val="sq-AL"/>
          </w:rPr>
          <w:t>ALLR</w:t>
        </w:r>
      </w:smartTag>
      <w:r w:rsidRPr="00C14AC0">
        <w:rPr>
          <w:spacing w:val="-4"/>
          <w:lang w:val="sq-AL"/>
        </w:rPr>
        <w:t>A, ME EFEKT MBROJTJEN E PUBLIKUT”</w:t>
      </w:r>
    </w:p>
    <w:p w14:paraId="58224493" w14:textId="77777777" w:rsidR="006C537F" w:rsidRPr="00C14AC0" w:rsidRDefault="006C537F" w:rsidP="006C537F">
      <w:pPr>
        <w:pStyle w:val="Hapesira7"/>
      </w:pPr>
    </w:p>
    <w:p w14:paraId="35ADA919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Në mbështetje të nenit 100 të Kushtetutës dhe të paragrafit 1, të nenit 9, të ligjit nr. 8025, datë 9.11.1995, “Për mbrojtjen nga rrezatimet jonizuese”, të ndryshuar, me propozimin e ministrit të Shëndetësisë, Këshilli i Ministrave</w:t>
      </w:r>
    </w:p>
    <w:p w14:paraId="623CFAEC" w14:textId="77777777" w:rsidR="006C537F" w:rsidRPr="00C14AC0" w:rsidRDefault="006C537F" w:rsidP="006C537F">
      <w:pPr>
        <w:pStyle w:val="Hapesira7"/>
      </w:pPr>
    </w:p>
    <w:p w14:paraId="58731D94" w14:textId="77777777" w:rsidR="006C537F" w:rsidRPr="00C14AC0" w:rsidRDefault="006C537F" w:rsidP="006C537F">
      <w:pPr>
        <w:pStyle w:val="Titull-Titull"/>
        <w:rPr>
          <w:spacing w:val="-4"/>
          <w:lang w:val="sq-AL"/>
        </w:rPr>
      </w:pPr>
      <w:r w:rsidRPr="00C14AC0">
        <w:rPr>
          <w:spacing w:val="-4"/>
          <w:lang w:val="sq-AL"/>
        </w:rPr>
        <w:t>VENDOSI:</w:t>
      </w:r>
    </w:p>
    <w:p w14:paraId="53429B8B" w14:textId="77777777" w:rsidR="006C537F" w:rsidRPr="00C14AC0" w:rsidRDefault="006C537F" w:rsidP="006C537F">
      <w:pPr>
        <w:pStyle w:val="Hapesira7"/>
      </w:pPr>
    </w:p>
    <w:p w14:paraId="3D560919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1. Miratimin e rregullores “Për nivelet udhëzuese të përqendrimit të radonit në mjediset e brendshme dhe përqendrimet e radiobërthamave në mallra, me efekt mbrojtjen e publikut”, sipas tekstit bashkëlidhur këtij vendimi.</w:t>
      </w:r>
    </w:p>
    <w:p w14:paraId="28A7E99D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2. Vendimi nr. 591, datë 18.8.2011, i Këshillit të Ministrave, “Për miratimin e rregullores “Për nivelet e lejuara të përqendrimit të radonit në ndërtesa dhe ujë, nivelet udhëzuese të radiobërthamave në materialet e ndërtimit, si dhe nivelet e lejuara të radiobërthamave në ushqime dhe produkte kozmetike””, shfuqizohet.</w:t>
      </w:r>
    </w:p>
    <w:p w14:paraId="4CB9E43B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 xml:space="preserve">3. Ngarkohen Ministria e Shëndetësisë dhe të gjitha institucionet e përmendura në rregullore për zbatimin e këtij vendimi. </w:t>
      </w:r>
    </w:p>
    <w:p w14:paraId="12758E1E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Ky vendim hyn në fuqi pas botimit në Fletoren Zyrtare.</w:t>
      </w:r>
    </w:p>
    <w:p w14:paraId="42D9D0D7" w14:textId="77777777" w:rsidR="006C537F" w:rsidRPr="00C14AC0" w:rsidRDefault="006C537F" w:rsidP="006C537F">
      <w:pPr>
        <w:pStyle w:val="Autoriteti"/>
        <w:rPr>
          <w:spacing w:val="-4"/>
          <w:lang w:val="sq-AL"/>
        </w:rPr>
      </w:pPr>
      <w:r w:rsidRPr="00C14AC0">
        <w:rPr>
          <w:spacing w:val="-4"/>
          <w:lang w:val="sq-AL"/>
        </w:rPr>
        <w:t>Kryeministri</w:t>
      </w:r>
    </w:p>
    <w:p w14:paraId="392DADEF" w14:textId="77777777" w:rsidR="006C537F" w:rsidRPr="00C14AC0" w:rsidRDefault="006C537F" w:rsidP="006C537F">
      <w:pPr>
        <w:pStyle w:val="AutoritetiEmer"/>
        <w:rPr>
          <w:spacing w:val="-4"/>
          <w:lang w:val="sq-AL"/>
        </w:rPr>
      </w:pPr>
      <w:r w:rsidRPr="00C14AC0">
        <w:rPr>
          <w:spacing w:val="-4"/>
          <w:lang w:val="sq-AL"/>
        </w:rPr>
        <w:t>Edi Rama</w:t>
      </w:r>
    </w:p>
    <w:p w14:paraId="28767DE5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</w:p>
    <w:p w14:paraId="64C88C63" w14:textId="77777777" w:rsidR="006C537F" w:rsidRPr="007F0959" w:rsidRDefault="006C537F" w:rsidP="006C537F">
      <w:pPr>
        <w:spacing w:after="0" w:line="240" w:lineRule="auto"/>
        <w:ind w:firstLine="0"/>
        <w:jc w:val="center"/>
        <w:rPr>
          <w:rStyle w:val="hps"/>
          <w:rFonts w:ascii="Garamond" w:hAnsi="Garamond"/>
          <w:b/>
          <w:spacing w:val="-4"/>
          <w:sz w:val="24"/>
          <w:szCs w:val="24"/>
        </w:rPr>
      </w:pPr>
      <w:r w:rsidRPr="007F0959">
        <w:rPr>
          <w:rStyle w:val="hps"/>
          <w:rFonts w:ascii="Garamond" w:hAnsi="Garamond"/>
          <w:b/>
          <w:spacing w:val="-4"/>
          <w:sz w:val="24"/>
          <w:szCs w:val="24"/>
        </w:rPr>
        <w:t xml:space="preserve">RREGULLORE </w:t>
      </w:r>
    </w:p>
    <w:p w14:paraId="7CBE95C4" w14:textId="77777777" w:rsidR="006C537F" w:rsidRDefault="006C537F" w:rsidP="006C537F">
      <w:pPr>
        <w:spacing w:after="0" w:line="240" w:lineRule="auto"/>
        <w:ind w:firstLine="0"/>
        <w:jc w:val="center"/>
        <w:rPr>
          <w:rStyle w:val="hps"/>
          <w:rFonts w:ascii="Garamond" w:hAnsi="Garamond"/>
          <w:spacing w:val="-4"/>
          <w:sz w:val="24"/>
          <w:szCs w:val="24"/>
        </w:rPr>
      </w:pPr>
      <w:r w:rsidRPr="007F0959">
        <w:rPr>
          <w:rStyle w:val="hps"/>
          <w:rFonts w:ascii="Garamond" w:hAnsi="Garamond"/>
          <w:spacing w:val="-4"/>
          <w:sz w:val="24"/>
          <w:szCs w:val="24"/>
        </w:rPr>
        <w:t>PËR NIVELET UDHËZUESE TË PËRQENDRIMIT TË RADONIT NË MJEDISET E BRENDSHME DHE PËRQENDRIMET E RADIOBËRTHAMAVE NË M</w:t>
      </w:r>
      <w:smartTag w:uri="urn:schemas-microsoft-com:office:smarttags" w:element="stockticker">
        <w:r w:rsidRPr="007F0959">
          <w:rPr>
            <w:rStyle w:val="hps"/>
            <w:rFonts w:ascii="Garamond" w:hAnsi="Garamond"/>
            <w:spacing w:val="-4"/>
            <w:sz w:val="24"/>
            <w:szCs w:val="24"/>
          </w:rPr>
          <w:t>ALLR</w:t>
        </w:r>
      </w:smartTag>
      <w:r w:rsidRPr="007F0959">
        <w:rPr>
          <w:rStyle w:val="hps"/>
          <w:rFonts w:ascii="Garamond" w:hAnsi="Garamond"/>
          <w:spacing w:val="-4"/>
          <w:sz w:val="24"/>
          <w:szCs w:val="24"/>
        </w:rPr>
        <w:t xml:space="preserve">A, ME EFEKT MBROJTJEN </w:t>
      </w:r>
    </w:p>
    <w:p w14:paraId="36847E4F" w14:textId="77777777" w:rsidR="006C537F" w:rsidRPr="007F0959" w:rsidRDefault="006C537F" w:rsidP="006C537F">
      <w:pPr>
        <w:spacing w:after="0" w:line="240" w:lineRule="auto"/>
        <w:ind w:firstLine="0"/>
        <w:jc w:val="center"/>
        <w:rPr>
          <w:rStyle w:val="hps"/>
          <w:rFonts w:ascii="Garamond" w:hAnsi="Garamond"/>
          <w:spacing w:val="-4"/>
          <w:sz w:val="24"/>
          <w:szCs w:val="24"/>
        </w:rPr>
      </w:pPr>
      <w:r w:rsidRPr="007F0959">
        <w:rPr>
          <w:rStyle w:val="hps"/>
          <w:rFonts w:ascii="Garamond" w:hAnsi="Garamond"/>
          <w:spacing w:val="-4"/>
          <w:sz w:val="24"/>
          <w:szCs w:val="24"/>
        </w:rPr>
        <w:t>E PUBLIKUT</w:t>
      </w:r>
    </w:p>
    <w:p w14:paraId="13EE6B27" w14:textId="77777777" w:rsidR="006C537F" w:rsidRPr="007F0959" w:rsidRDefault="006C537F" w:rsidP="006C537F">
      <w:pPr>
        <w:pStyle w:val="Hapesira7"/>
      </w:pPr>
    </w:p>
    <w:p w14:paraId="3C917176" w14:textId="77777777" w:rsidR="006C537F" w:rsidRPr="007F0959" w:rsidRDefault="006C537F" w:rsidP="006C537F">
      <w:pPr>
        <w:pStyle w:val="NeniNr"/>
        <w:rPr>
          <w:spacing w:val="-4"/>
          <w:szCs w:val="24"/>
          <w:lang w:val="sq-AL"/>
        </w:rPr>
      </w:pPr>
      <w:r w:rsidRPr="007F0959">
        <w:rPr>
          <w:spacing w:val="-4"/>
          <w:szCs w:val="24"/>
          <w:lang w:val="sq-AL"/>
        </w:rPr>
        <w:t>Neni 1</w:t>
      </w:r>
    </w:p>
    <w:p w14:paraId="32BAA1D9" w14:textId="77777777" w:rsidR="006C537F" w:rsidRPr="007F0959" w:rsidRDefault="006C537F" w:rsidP="006C537F">
      <w:pPr>
        <w:pStyle w:val="NeniTitull"/>
        <w:rPr>
          <w:spacing w:val="-4"/>
          <w:szCs w:val="24"/>
          <w:lang w:val="sq-AL"/>
        </w:rPr>
      </w:pPr>
      <w:r w:rsidRPr="007F0959">
        <w:rPr>
          <w:spacing w:val="-4"/>
          <w:szCs w:val="24"/>
          <w:lang w:val="sq-AL"/>
        </w:rPr>
        <w:t>Objektivi i rregullores</w:t>
      </w:r>
    </w:p>
    <w:p w14:paraId="3CDFBD7A" w14:textId="77777777" w:rsidR="006C537F" w:rsidRPr="007F0959" w:rsidRDefault="006C537F" w:rsidP="006C537F">
      <w:pPr>
        <w:pStyle w:val="Hapesira7"/>
      </w:pPr>
    </w:p>
    <w:p w14:paraId="6E74BB46" w14:textId="77777777" w:rsidR="006C537F" w:rsidRPr="007F0959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7F0959">
        <w:rPr>
          <w:rFonts w:ascii="Garamond" w:hAnsi="Garamond"/>
          <w:spacing w:val="-4"/>
          <w:sz w:val="24"/>
          <w:szCs w:val="24"/>
        </w:rPr>
        <w:t xml:space="preserve">Objektivi i kësaj rregulloreje është përcaktimi i niveleve të referencës për përqendrimin e radonit në vendet e punës e godinat e banimit dhe për përqendrimin e radiobërthamave në ujë të destinuar për konsum publik, materiale ndërtimi, skrape, në produktet ushqimore, ushqimet për kafshët dhe produktet kozmetike të kontaminuara si rezultat i një aksidenti bërthamor apo emergjence radiologjike, si dhe për të marrë masa kontrolli për të siguruar mbrojtjen e publikut e të mjedisit nga efektet e dëmshme të rrezatimit jonizues. </w:t>
      </w:r>
    </w:p>
    <w:p w14:paraId="0F4150FD" w14:textId="77777777" w:rsidR="006C537F" w:rsidRPr="00C14AC0" w:rsidRDefault="006C537F" w:rsidP="006C537F">
      <w:pPr>
        <w:pStyle w:val="Hapesira7"/>
        <w:rPr>
          <w:rStyle w:val="shorttext"/>
          <w:b/>
          <w:spacing w:val="-4"/>
        </w:rPr>
      </w:pPr>
    </w:p>
    <w:p w14:paraId="57CCA465" w14:textId="77777777" w:rsidR="006C537F" w:rsidRPr="00C14AC0" w:rsidRDefault="006C537F" w:rsidP="006C537F">
      <w:pPr>
        <w:pStyle w:val="NeniNr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Neni 2</w:t>
      </w:r>
    </w:p>
    <w:p w14:paraId="60CB9027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>Përcaktimet</w:t>
      </w:r>
    </w:p>
    <w:p w14:paraId="7C6623B9" w14:textId="77777777" w:rsidR="006C537F" w:rsidRPr="00291146" w:rsidRDefault="006C537F" w:rsidP="006C537F">
      <w:pPr>
        <w:pStyle w:val="Hapesira7"/>
        <w:rPr>
          <w:rStyle w:val="grame"/>
        </w:rPr>
      </w:pPr>
    </w:p>
    <w:p w14:paraId="75755E33" w14:textId="77777777" w:rsidR="006C537F" w:rsidRPr="00C14AC0" w:rsidRDefault="006C537F" w:rsidP="006C537F">
      <w:pPr>
        <w:pStyle w:val="NoSpacing"/>
        <w:ind w:firstLine="284"/>
        <w:rPr>
          <w:rFonts w:ascii="Garamond" w:hAnsi="Garamond"/>
          <w:spacing w:val="-4"/>
        </w:rPr>
      </w:pPr>
      <w:r w:rsidRPr="00C14AC0">
        <w:rPr>
          <w:rFonts w:ascii="Garamond" w:hAnsi="Garamond"/>
          <w:spacing w:val="-4"/>
        </w:rPr>
        <w:t>Në kuptim të kësaj rregulloreje, termat e mëposhtëm kanë këtë kuptim:</w:t>
      </w:r>
    </w:p>
    <w:p w14:paraId="32ABBD3E" w14:textId="77777777" w:rsidR="006C537F" w:rsidRPr="00C14AC0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i/>
          <w:spacing w:val="-4"/>
        </w:rPr>
      </w:pPr>
      <w:r w:rsidRPr="00C14AC0">
        <w:rPr>
          <w:rFonts w:ascii="Garamond" w:hAnsi="Garamond"/>
          <w:spacing w:val="-4"/>
        </w:rPr>
        <w:t>“Produkt bujqësor”, çdo prodhim ushqimor për konsum njerëzor dhe ushqim për kafshët;</w:t>
      </w:r>
    </w:p>
    <w:p w14:paraId="0187D0F7" w14:textId="77777777" w:rsidR="006C537F" w:rsidRPr="00C14AC0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spacing w:val="-4"/>
        </w:rPr>
      </w:pPr>
      <w:r w:rsidRPr="00C14AC0">
        <w:rPr>
          <w:rFonts w:ascii="Garamond" w:hAnsi="Garamond"/>
          <w:spacing w:val="-4"/>
        </w:rPr>
        <w:t xml:space="preserve">“Material ndërtimi”, çdo material i cili vendoset në mënyrë të përhershme në një ndërtesë ose pjesët e saj, prania e të cilit ka efekt në ekspozimin e publikut nga rrezatimet jonizuese; </w:t>
      </w:r>
    </w:p>
    <w:p w14:paraId="52683440" w14:textId="77777777" w:rsidR="006C537F" w:rsidRPr="00C14AC0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spacing w:val="-4"/>
        </w:rPr>
      </w:pPr>
      <w:r w:rsidRPr="00C14AC0">
        <w:rPr>
          <w:rFonts w:ascii="Garamond" w:hAnsi="Garamond"/>
          <w:spacing w:val="-4"/>
        </w:rPr>
        <w:t>“Ngarkesë”, sasia e çdo produkti, pjesë e të njëjtit dokument, i transportuar me të njëjtën mënyrë transporti dhe që vjen nga i njëjti vend origjine;</w:t>
      </w:r>
    </w:p>
    <w:p w14:paraId="02A94EA7" w14:textId="77777777" w:rsidR="006C537F" w:rsidRPr="00C14AC0" w:rsidRDefault="006C537F" w:rsidP="006C537F">
      <w:pPr>
        <w:pStyle w:val="NoSpacing"/>
        <w:ind w:firstLine="284"/>
        <w:jc w:val="both"/>
        <w:rPr>
          <w:rFonts w:ascii="Garamond" w:hAnsi="Garamond"/>
          <w:spacing w:val="-4"/>
        </w:rPr>
      </w:pPr>
      <w:r w:rsidRPr="00C14AC0">
        <w:rPr>
          <w:rFonts w:ascii="Garamond" w:hAnsi="Garamond"/>
          <w:spacing w:val="-4"/>
        </w:rPr>
        <w:t xml:space="preserve">ç) “Produkt kozmetik”, çdo substancë ose përzierje substancash e destinuar për t’u vendosur në kontakt me pjesë të ndryshme të trupit të njeriut (epidermë, flokë, thonj, buzë dhe organe gjenitale të jashtme) ose me dhëmbët dhe mukozat e membranave të kaviteteve orale për pastrimin, aromatizimin e tyre, ndryshimin e pamjes ose ndryshimin e aromës së trupit dhe/ose mbrojtjen e mbajtjen e tyre në kushte të mira; </w:t>
      </w:r>
    </w:p>
    <w:p w14:paraId="343AFB9D" w14:textId="77777777" w:rsidR="006C537F" w:rsidRPr="00C14AC0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spacing w:val="-4"/>
        </w:rPr>
      </w:pPr>
      <w:r w:rsidRPr="00C14AC0">
        <w:rPr>
          <w:rFonts w:ascii="Garamond" w:hAnsi="Garamond"/>
          <w:spacing w:val="-4"/>
        </w:rPr>
        <w:t xml:space="preserve">“Ushqimi”, produkt i cili është i destinuar për konsum njerëzor si material bazë ose i përpunuar; </w:t>
      </w:r>
    </w:p>
    <w:p w14:paraId="55D3908D" w14:textId="77777777" w:rsidR="006C537F" w:rsidRPr="00C14AC0" w:rsidRDefault="006C537F" w:rsidP="006C537F">
      <w:pPr>
        <w:pStyle w:val="NoSpacing"/>
        <w:ind w:firstLine="284"/>
        <w:jc w:val="both"/>
        <w:rPr>
          <w:rFonts w:ascii="Garamond" w:hAnsi="Garamond"/>
          <w:spacing w:val="-4"/>
        </w:rPr>
      </w:pPr>
      <w:proofErr w:type="gramStart"/>
      <w:r w:rsidRPr="00C14AC0">
        <w:rPr>
          <w:rFonts w:ascii="Garamond" w:hAnsi="Garamond"/>
          <w:spacing w:val="-4"/>
        </w:rPr>
        <w:t>dh</w:t>
      </w:r>
      <w:proofErr w:type="gramEnd"/>
      <w:r w:rsidRPr="00C14AC0">
        <w:rPr>
          <w:rFonts w:ascii="Garamond" w:hAnsi="Garamond"/>
          <w:spacing w:val="-4"/>
        </w:rPr>
        <w:t>) “Ushqimi për kafshët”, produkt i cili është i destinuar vetëm për ushqimin e kafshëve;</w:t>
      </w:r>
    </w:p>
    <w:p w14:paraId="305D4BE3" w14:textId="77777777" w:rsidR="006C537F" w:rsidRPr="00C14AC0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spacing w:val="-4"/>
        </w:rPr>
      </w:pPr>
      <w:r w:rsidRPr="00C14AC0">
        <w:rPr>
          <w:rFonts w:ascii="Garamond" w:hAnsi="Garamond"/>
          <w:spacing w:val="-4"/>
        </w:rPr>
        <w:lastRenderedPageBreak/>
        <w:t xml:space="preserve">“Burim i humbur”, një burim radioaktiv i cili nuk është as i përjashtuar, por as nën kontrollin rregullator, sepse ai kurrë nuk ka qenë nën kontrollin rregullator ose/sepse ka qenë i braktisur, i humbur, i zhvendosur, i vjedhur ose i transferuar pa autorizimin e duhur; </w:t>
      </w:r>
    </w:p>
    <w:p w14:paraId="06351511" w14:textId="77777777" w:rsidR="006C537F" w:rsidRPr="00C14AC0" w:rsidRDefault="006C537F" w:rsidP="006C537F">
      <w:pPr>
        <w:pStyle w:val="NoSpacing"/>
        <w:ind w:firstLine="284"/>
        <w:jc w:val="both"/>
        <w:rPr>
          <w:rFonts w:ascii="Garamond" w:hAnsi="Garamond"/>
          <w:spacing w:val="-4"/>
        </w:rPr>
      </w:pPr>
      <w:r w:rsidRPr="00C14AC0">
        <w:rPr>
          <w:rFonts w:ascii="Garamond" w:hAnsi="Garamond"/>
          <w:spacing w:val="-4"/>
        </w:rPr>
        <w:t>ë) “Radon”, radiobërthama Rn-222, si dhe pasardhësit e tij në familje;</w:t>
      </w:r>
    </w:p>
    <w:p w14:paraId="3D75D93C" w14:textId="77777777" w:rsidR="006C537F" w:rsidRPr="00C14AC0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spacing w:val="-4"/>
        </w:rPr>
      </w:pPr>
      <w:r w:rsidRPr="00C14AC0">
        <w:rPr>
          <w:rFonts w:ascii="Garamond" w:hAnsi="Garamond"/>
          <w:spacing w:val="-4"/>
        </w:rPr>
        <w:t xml:space="preserve">“Masë përmirësuese”, largimi i burimit radioaktiv, kufizimi i aktivitetit, ndërprerja e rrugëve të ekspozimit, zvogëlimi i ndikimit të tyre me qëllim ndalimin ose zvogëlimin e dozës, që mund të merret në një situatë ekspozimi ekzistuese; </w:t>
      </w:r>
    </w:p>
    <w:p w14:paraId="6D1BA524" w14:textId="77777777" w:rsidR="006C537F" w:rsidRPr="00C14AC0" w:rsidRDefault="006C537F" w:rsidP="00092596">
      <w:pPr>
        <w:pStyle w:val="NoSpacing"/>
        <w:numPr>
          <w:ilvl w:val="0"/>
          <w:numId w:val="23"/>
        </w:numPr>
        <w:spacing w:before="0" w:after="0"/>
        <w:ind w:left="0" w:firstLine="284"/>
        <w:jc w:val="both"/>
        <w:rPr>
          <w:rFonts w:ascii="Garamond" w:hAnsi="Garamond"/>
          <w:spacing w:val="-4"/>
        </w:rPr>
      </w:pPr>
      <w:r w:rsidRPr="00C14AC0">
        <w:rPr>
          <w:rFonts w:ascii="Garamond" w:hAnsi="Garamond"/>
          <w:spacing w:val="-4"/>
        </w:rPr>
        <w:t xml:space="preserve">“Nivel reference”, niveli i dozës efektive ose </w:t>
      </w:r>
      <w:r>
        <w:rPr>
          <w:rFonts w:ascii="Garamond" w:hAnsi="Garamond"/>
          <w:spacing w:val="-4"/>
        </w:rPr>
        <w:t xml:space="preserve">i </w:t>
      </w:r>
      <w:r w:rsidRPr="00C14AC0">
        <w:rPr>
          <w:rFonts w:ascii="Garamond" w:hAnsi="Garamond"/>
          <w:spacing w:val="-4"/>
        </w:rPr>
        <w:t>dozës ekuivalente apo përqendrimi i aktivitetit mbi të cilin është gjykuar si e papërshtatshme të lejohen ekspozime, edhe pse ky nuk është një limit që nuk mund të tejkalohet;</w:t>
      </w:r>
    </w:p>
    <w:p w14:paraId="589B47D1" w14:textId="77777777" w:rsidR="006C537F" w:rsidRPr="00C14AC0" w:rsidRDefault="006C537F" w:rsidP="006C537F">
      <w:pPr>
        <w:pStyle w:val="NoSpacing"/>
        <w:ind w:firstLine="284"/>
        <w:jc w:val="both"/>
        <w:rPr>
          <w:rFonts w:ascii="Garamond" w:hAnsi="Garamond"/>
          <w:spacing w:val="-4"/>
        </w:rPr>
      </w:pPr>
      <w:proofErr w:type="gramStart"/>
      <w:r w:rsidRPr="00C14AC0">
        <w:rPr>
          <w:rFonts w:ascii="Garamond" w:hAnsi="Garamond"/>
          <w:spacing w:val="-4"/>
        </w:rPr>
        <w:t>gj</w:t>
      </w:r>
      <w:proofErr w:type="gramEnd"/>
      <w:r w:rsidRPr="00C14AC0">
        <w:rPr>
          <w:rFonts w:ascii="Garamond" w:hAnsi="Garamond"/>
          <w:spacing w:val="-4"/>
        </w:rPr>
        <w:t>) “Ujë i destinuar për konsum njerëzor”, është:</w:t>
      </w:r>
    </w:p>
    <w:p w14:paraId="581F12F0" w14:textId="77777777" w:rsidR="006C537F" w:rsidRPr="00C14AC0" w:rsidRDefault="006C537F" w:rsidP="006C537F">
      <w:pPr>
        <w:pStyle w:val="NoSpacing"/>
        <w:ind w:firstLine="284"/>
        <w:jc w:val="both"/>
        <w:rPr>
          <w:rFonts w:ascii="Garamond" w:hAnsi="Garamond"/>
          <w:spacing w:val="-4"/>
        </w:rPr>
      </w:pPr>
      <w:r w:rsidRPr="00C14AC0">
        <w:rPr>
          <w:rFonts w:ascii="Garamond" w:hAnsi="Garamond"/>
          <w:spacing w:val="-4"/>
        </w:rPr>
        <w:t xml:space="preserve">i) </w:t>
      </w:r>
      <w:proofErr w:type="gramStart"/>
      <w:r w:rsidRPr="00C14AC0">
        <w:rPr>
          <w:rFonts w:ascii="Garamond" w:hAnsi="Garamond"/>
          <w:spacing w:val="-4"/>
        </w:rPr>
        <w:t>uji</w:t>
      </w:r>
      <w:proofErr w:type="gramEnd"/>
      <w:r w:rsidRPr="00C14AC0">
        <w:rPr>
          <w:rFonts w:ascii="Garamond" w:hAnsi="Garamond"/>
          <w:spacing w:val="-4"/>
        </w:rPr>
        <w:t xml:space="preserve"> në gjendjen e tij natyrale ose pas trajtimit, i destinuar për t’u pirë, për gatim, përgatitje ushqimi ose qëllime të tjera shtëpiake, pa marrë parasysh origjinën e tij, nëse vjen nga një rrjet furnizimi, një cisternë, shishe ose depozita; </w:t>
      </w:r>
    </w:p>
    <w:p w14:paraId="3B265E40" w14:textId="77777777" w:rsidR="006C537F" w:rsidRPr="00C14AC0" w:rsidRDefault="006C537F" w:rsidP="006C537F">
      <w:pPr>
        <w:pStyle w:val="NoSpacing"/>
        <w:ind w:firstLine="284"/>
        <w:jc w:val="both"/>
        <w:rPr>
          <w:rFonts w:ascii="Garamond" w:hAnsi="Garamond"/>
          <w:spacing w:val="-4"/>
        </w:rPr>
      </w:pPr>
      <w:r w:rsidRPr="00C14AC0">
        <w:rPr>
          <w:rFonts w:ascii="Garamond" w:hAnsi="Garamond"/>
          <w:spacing w:val="-4"/>
        </w:rPr>
        <w:t xml:space="preserve">ii) </w:t>
      </w:r>
      <w:proofErr w:type="gramStart"/>
      <w:r w:rsidRPr="00C14AC0">
        <w:rPr>
          <w:rFonts w:ascii="Garamond" w:hAnsi="Garamond"/>
          <w:spacing w:val="-4"/>
        </w:rPr>
        <w:t>uji</w:t>
      </w:r>
      <w:proofErr w:type="gramEnd"/>
      <w:r w:rsidRPr="00C14AC0">
        <w:rPr>
          <w:rFonts w:ascii="Garamond" w:hAnsi="Garamond"/>
          <w:spacing w:val="-4"/>
        </w:rPr>
        <w:t xml:space="preserve"> që përdoret në industrinë ushqimore me qëllim për të prodhuar, përpunuar, ruajtur apo tregtuar produkte ose substanca për konsum njerëzor, derisa autoriteti kombëtar kompetent është i sigurt që cilësia e ujit nuk mund të ndikojë në vlerat ushqimore të produktit përfundimtar. </w:t>
      </w:r>
    </w:p>
    <w:p w14:paraId="49FA87A7" w14:textId="77777777" w:rsidR="006C537F" w:rsidRPr="00C14AC0" w:rsidRDefault="006C537F" w:rsidP="006C537F">
      <w:pPr>
        <w:pStyle w:val="Hapesira7"/>
      </w:pPr>
    </w:p>
    <w:p w14:paraId="2B32F9AC" w14:textId="77777777" w:rsidR="006C537F" w:rsidRPr="00C14AC0" w:rsidRDefault="006C537F" w:rsidP="006C537F">
      <w:pPr>
        <w:pStyle w:val="Titull-Titull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PJESA I</w:t>
      </w:r>
    </w:p>
    <w:p w14:paraId="5DA0F374" w14:textId="77777777" w:rsidR="006C537F" w:rsidRPr="00291146" w:rsidRDefault="006C537F" w:rsidP="006C537F">
      <w:pPr>
        <w:pStyle w:val="Titull-Titull"/>
        <w:rPr>
          <w:spacing w:val="-4"/>
          <w:lang w:val="sq-AL"/>
        </w:rPr>
      </w:pPr>
      <w:r w:rsidRPr="00291146">
        <w:rPr>
          <w:spacing w:val="-4"/>
          <w:lang w:val="sq-AL"/>
        </w:rPr>
        <w:t>NIVELI UDHËZUES PËR PËRQENDRIMIN E RADONIT NË MJEDISET E BRENDSHME</w:t>
      </w:r>
    </w:p>
    <w:p w14:paraId="02A89D49" w14:textId="77777777" w:rsidR="006C537F" w:rsidRPr="00C14AC0" w:rsidRDefault="006C537F" w:rsidP="006C537F">
      <w:pPr>
        <w:pStyle w:val="Hapesira7"/>
      </w:pPr>
    </w:p>
    <w:p w14:paraId="19A69B77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t>Neni 3</w:t>
      </w:r>
    </w:p>
    <w:p w14:paraId="27A6E293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>Plani i veprimit për radonin</w:t>
      </w:r>
    </w:p>
    <w:p w14:paraId="484EF0AD" w14:textId="77777777" w:rsidR="006C537F" w:rsidRPr="00C14AC0" w:rsidRDefault="006C537F" w:rsidP="006C537F">
      <w:pPr>
        <w:pStyle w:val="Hapesira7"/>
      </w:pPr>
    </w:p>
    <w:p w14:paraId="1773FD6F" w14:textId="77777777" w:rsidR="006C537F" w:rsidRPr="00C14AC0" w:rsidRDefault="006C537F" w:rsidP="00092596">
      <w:pPr>
        <w:pStyle w:val="ListParagraph"/>
        <w:numPr>
          <w:ilvl w:val="0"/>
          <w:numId w:val="19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>Institucionet kombëtare, nën kryesimin e Komisionit të Mbrojtjes nga Rrezatimet (KMR)</w:t>
      </w:r>
      <w:r>
        <w:rPr>
          <w:rFonts w:ascii="Garamond" w:hAnsi="Garamond"/>
          <w:spacing w:val="-4"/>
          <w:sz w:val="24"/>
          <w:szCs w:val="24"/>
        </w:rPr>
        <w:t>,</w:t>
      </w:r>
      <w:r w:rsidRPr="00C14AC0">
        <w:rPr>
          <w:rFonts w:ascii="Garamond" w:hAnsi="Garamond"/>
          <w:spacing w:val="-4"/>
          <w:sz w:val="24"/>
          <w:szCs w:val="24"/>
        </w:rPr>
        <w:t xml:space="preserve"> të cilit i referohemi, hartojnë programin kombëtar për rreziqet afatgjata nga ekspozimi i radonit në banesa, godina publike dhe vendet e punës.</w:t>
      </w:r>
    </w:p>
    <w:p w14:paraId="57CE43F8" w14:textId="77777777" w:rsidR="006C537F" w:rsidRPr="00C14AC0" w:rsidRDefault="006C537F" w:rsidP="00092596">
      <w:pPr>
        <w:pStyle w:val="ListParagraph"/>
        <w:numPr>
          <w:ilvl w:val="0"/>
          <w:numId w:val="19"/>
        </w:numPr>
        <w:spacing w:after="0" w:line="240" w:lineRule="auto"/>
        <w:ind w:left="0" w:firstLine="284"/>
        <w:rPr>
          <w:rFonts w:ascii="Garamond" w:hAnsi="Garamond"/>
          <w:b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>Instituti i Fizikës Bërthamore të Zbatuar (IFBZ)</w:t>
      </w:r>
      <w:r>
        <w:rPr>
          <w:rFonts w:ascii="Garamond" w:hAnsi="Garamond"/>
          <w:spacing w:val="-4"/>
          <w:sz w:val="24"/>
          <w:szCs w:val="24"/>
        </w:rPr>
        <w:t>,</w:t>
      </w:r>
      <w:r w:rsidRPr="00C14AC0">
        <w:rPr>
          <w:rFonts w:ascii="Garamond" w:hAnsi="Garamond"/>
          <w:spacing w:val="-4"/>
          <w:sz w:val="24"/>
          <w:szCs w:val="24"/>
        </w:rPr>
        <w:t xml:space="preserve"> të cilit i referohemi</w:t>
      </w:r>
      <w:r>
        <w:rPr>
          <w:rFonts w:ascii="Garamond" w:hAnsi="Garamond"/>
          <w:spacing w:val="-4"/>
          <w:sz w:val="24"/>
          <w:szCs w:val="24"/>
        </w:rPr>
        <w:t>,</w:t>
      </w:r>
      <w:r w:rsidRPr="00C14AC0">
        <w:rPr>
          <w:rFonts w:ascii="Garamond" w:hAnsi="Garamond"/>
          <w:spacing w:val="-4"/>
          <w:sz w:val="24"/>
          <w:szCs w:val="24"/>
        </w:rPr>
        <w:t xml:space="preserve"> dhe institucione të tjera identifikojnë zonat ku përqendrimi i radonit (i konvertuar në dozë mesatare vjetore) për një numër të konsiderueshëm mjedisesh pritet të kalojë nivelet udhëzuese që jepen në nenet 4 dhe 5, të kësaj rregulloreje. Ky informacion i dërgohet Zyrës së Mbrojtjes nga Rrezatimet (ZMR) në rrugë zyrtare.</w:t>
      </w:r>
    </w:p>
    <w:p w14:paraId="1F126739" w14:textId="77777777" w:rsidR="006C537F" w:rsidRPr="00C14AC0" w:rsidRDefault="006C537F" w:rsidP="00092596">
      <w:pPr>
        <w:pStyle w:val="ListParagraph"/>
        <w:numPr>
          <w:ilvl w:val="0"/>
          <w:numId w:val="19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>Radoni në ndërtimet e reja nuk duhet të kalojë nivelet udhëzuese që jepen në nenet 4 dhe 5, të kësaj rregulloreje.</w:t>
      </w:r>
    </w:p>
    <w:p w14:paraId="200EBF4A" w14:textId="77777777" w:rsidR="006C537F" w:rsidRDefault="006C537F" w:rsidP="006C537F">
      <w:pPr>
        <w:pStyle w:val="Hapesira7"/>
      </w:pPr>
    </w:p>
    <w:p w14:paraId="70CD3B98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t>Neni 4</w:t>
      </w:r>
    </w:p>
    <w:p w14:paraId="0C741B86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>Përqendrimi i radonit në vendet e punës</w:t>
      </w:r>
    </w:p>
    <w:p w14:paraId="5D50AD55" w14:textId="77777777" w:rsidR="006C537F" w:rsidRPr="00C14AC0" w:rsidRDefault="006C537F" w:rsidP="006C537F">
      <w:pPr>
        <w:pStyle w:val="Hapesira7"/>
      </w:pPr>
    </w:p>
    <w:p w14:paraId="7B1684EB" w14:textId="77777777" w:rsidR="006C537F" w:rsidRPr="00C14AC0" w:rsidRDefault="006C537F" w:rsidP="00092596">
      <w:pPr>
        <w:pStyle w:val="ListParagraph"/>
        <w:numPr>
          <w:ilvl w:val="0"/>
          <w:numId w:val="20"/>
        </w:numPr>
        <w:spacing w:after="0" w:line="240" w:lineRule="auto"/>
        <w:ind w:left="0" w:firstLine="284"/>
        <w:rPr>
          <w:rStyle w:val="hps"/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 xml:space="preserve">Përqendrimi mesatar vjetor i radonit në mjediset e brendshme të vendeve të punës nuk duhet të kalojë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300 Bq/m</w:t>
      </w:r>
      <w:r w:rsidRPr="00C14AC0">
        <w:rPr>
          <w:rStyle w:val="hps"/>
          <w:rFonts w:ascii="Garamond" w:hAnsi="Garamond"/>
          <w:spacing w:val="-4"/>
          <w:sz w:val="24"/>
          <w:szCs w:val="24"/>
          <w:vertAlign w:val="superscript"/>
        </w:rPr>
        <w:t>3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.</w:t>
      </w:r>
    </w:p>
    <w:p w14:paraId="29F632EB" w14:textId="77777777" w:rsidR="006C537F" w:rsidRPr="00C14AC0" w:rsidRDefault="006C537F" w:rsidP="00092596">
      <w:pPr>
        <w:pStyle w:val="ListParagraph"/>
        <w:numPr>
          <w:ilvl w:val="0"/>
          <w:numId w:val="20"/>
        </w:numPr>
        <w:spacing w:after="0" w:line="240" w:lineRule="auto"/>
        <w:ind w:left="0" w:firstLine="284"/>
        <w:rPr>
          <w:rStyle w:val="hps"/>
          <w:rFonts w:ascii="Garamond" w:hAnsi="Garamond"/>
          <w:spacing w:val="-4"/>
          <w:sz w:val="24"/>
          <w:szCs w:val="24"/>
        </w:rPr>
      </w:pPr>
      <w:r w:rsidRPr="00C14AC0">
        <w:rPr>
          <w:rStyle w:val="hps"/>
          <w:rFonts w:ascii="Garamond" w:hAnsi="Garamond"/>
          <w:spacing w:val="-4"/>
          <w:sz w:val="24"/>
          <w:szCs w:val="24"/>
        </w:rPr>
        <w:t>Me qëllim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kontrollimin e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përputhshmërisë së vlerës udhëzuese të përcaktuar në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 xml:space="preserve">pikën </w:t>
      </w:r>
      <w:r w:rsidRPr="00C14AC0">
        <w:rPr>
          <w:rFonts w:ascii="Garamond" w:hAnsi="Garamond"/>
          <w:spacing w:val="-4"/>
          <w:sz w:val="24"/>
          <w:szCs w:val="24"/>
        </w:rPr>
        <w:t xml:space="preserve">1,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matjet e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radonit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duhet të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kryhen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nga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persona fizikë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apo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juridikë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të njohur nga ana e KMR-së. Matjet e radonit kryhen në vendet e punës, si më poshtë:</w:t>
      </w:r>
    </w:p>
    <w:p w14:paraId="650C2B79" w14:textId="77777777" w:rsidR="006C537F" w:rsidRPr="00553207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a) </w:t>
      </w:r>
      <w:r w:rsidRPr="00553207">
        <w:rPr>
          <w:rFonts w:ascii="Garamond" w:hAnsi="Garamond"/>
          <w:spacing w:val="-4"/>
          <w:sz w:val="24"/>
          <w:szCs w:val="24"/>
        </w:rPr>
        <w:t>Vendet e punës nëntokësore</w:t>
      </w:r>
      <w:r>
        <w:rPr>
          <w:rFonts w:ascii="Garamond" w:hAnsi="Garamond"/>
          <w:spacing w:val="-4"/>
          <w:sz w:val="24"/>
          <w:szCs w:val="24"/>
        </w:rPr>
        <w:t>,</w:t>
      </w:r>
      <w:r w:rsidRPr="00553207">
        <w:rPr>
          <w:rFonts w:ascii="Garamond" w:hAnsi="Garamond"/>
          <w:spacing w:val="-4"/>
          <w:sz w:val="24"/>
          <w:szCs w:val="24"/>
        </w:rPr>
        <w:t xml:space="preserve"> ku përfshihen minierat, tunelet, llixhat, instalimet nëntokësore, katakombet, shpellat dhe guvat turistike, stacionet nëntokësore të ruajtjes dhe </w:t>
      </w:r>
      <w:r>
        <w:rPr>
          <w:rFonts w:ascii="Garamond" w:hAnsi="Garamond"/>
          <w:spacing w:val="-4"/>
          <w:sz w:val="24"/>
          <w:szCs w:val="24"/>
        </w:rPr>
        <w:t xml:space="preserve">të </w:t>
      </w:r>
      <w:r w:rsidRPr="00553207">
        <w:rPr>
          <w:rFonts w:ascii="Garamond" w:hAnsi="Garamond"/>
          <w:spacing w:val="-4"/>
          <w:sz w:val="24"/>
          <w:szCs w:val="24"/>
        </w:rPr>
        <w:t>përpunimit të ujit;</w:t>
      </w:r>
    </w:p>
    <w:p w14:paraId="1EECB373" w14:textId="77777777" w:rsidR="006C537F" w:rsidRPr="00553207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b) </w:t>
      </w:r>
      <w:r w:rsidRPr="00553207">
        <w:rPr>
          <w:rFonts w:ascii="Garamond" w:hAnsi="Garamond"/>
          <w:spacing w:val="-4"/>
          <w:sz w:val="24"/>
          <w:szCs w:val="24"/>
        </w:rPr>
        <w:t>Vendet e punës mbitokësore</w:t>
      </w:r>
      <w:r>
        <w:rPr>
          <w:rFonts w:ascii="Garamond" w:hAnsi="Garamond"/>
          <w:spacing w:val="-4"/>
          <w:sz w:val="24"/>
          <w:szCs w:val="24"/>
        </w:rPr>
        <w:t>,</w:t>
      </w:r>
      <w:r w:rsidRPr="00553207">
        <w:rPr>
          <w:rFonts w:ascii="Garamond" w:hAnsi="Garamond"/>
          <w:spacing w:val="-4"/>
          <w:sz w:val="24"/>
          <w:szCs w:val="24"/>
        </w:rPr>
        <w:t xml:space="preserve"> ku përfshihen fabrikat</w:t>
      </w:r>
      <w:r w:rsidRPr="00553207">
        <w:rPr>
          <w:rStyle w:val="hps"/>
          <w:rFonts w:ascii="Garamond" w:hAnsi="Garamond"/>
          <w:spacing w:val="-4"/>
          <w:sz w:val="24"/>
          <w:szCs w:val="24"/>
        </w:rPr>
        <w:t>, magazinat, dyqanet ose vendet e tjera të punës ku përdoren, përpunohen ose ruhen lëndët e para me përqendrim të lartë të Ra</w:t>
      </w:r>
      <w:r w:rsidRPr="00553207">
        <w:rPr>
          <w:rStyle w:val="atn"/>
          <w:rFonts w:ascii="Garamond" w:eastAsiaTheme="majorEastAsia" w:hAnsi="Garamond"/>
          <w:spacing w:val="-4"/>
          <w:sz w:val="24"/>
          <w:szCs w:val="24"/>
        </w:rPr>
        <w:t>-</w:t>
      </w:r>
      <w:r w:rsidRPr="00553207">
        <w:rPr>
          <w:rFonts w:ascii="Garamond" w:hAnsi="Garamond"/>
          <w:spacing w:val="-4"/>
          <w:sz w:val="24"/>
          <w:szCs w:val="24"/>
        </w:rPr>
        <w:t>226;</w:t>
      </w:r>
    </w:p>
    <w:p w14:paraId="79AD0B3B" w14:textId="77777777" w:rsidR="006C537F" w:rsidRPr="00443E51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c) </w:t>
      </w:r>
      <w:r w:rsidRPr="00443E51">
        <w:rPr>
          <w:rFonts w:ascii="Garamond" w:hAnsi="Garamond"/>
          <w:spacing w:val="-4"/>
          <w:sz w:val="24"/>
          <w:szCs w:val="24"/>
        </w:rPr>
        <w:t xml:space="preserve">Çdo vend pune tjetër për të cilin KMR-ja ka arsye të besojë se publiku ose punonjësit janë të ekspozuar ndaj përqendrimeve të larta të radonit. </w:t>
      </w:r>
    </w:p>
    <w:p w14:paraId="7E94C912" w14:textId="77777777" w:rsidR="006C537F" w:rsidRPr="00C14AC0" w:rsidRDefault="006C537F" w:rsidP="00092596">
      <w:pPr>
        <w:pStyle w:val="ListParagraph"/>
        <w:numPr>
          <w:ilvl w:val="0"/>
          <w:numId w:val="20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 xml:space="preserve">Personat fizikë ose juridikë paraqesin pranë KMR-së metodologjinë për kryerjen e matjeve. </w:t>
      </w:r>
    </w:p>
    <w:p w14:paraId="2CF2B472" w14:textId="77777777" w:rsidR="006C537F" w:rsidRPr="00C14AC0" w:rsidRDefault="006C537F" w:rsidP="00092596">
      <w:pPr>
        <w:pStyle w:val="ListParagraph"/>
        <w:numPr>
          <w:ilvl w:val="0"/>
          <w:numId w:val="20"/>
        </w:numPr>
        <w:spacing w:after="0" w:line="240" w:lineRule="auto"/>
        <w:ind w:left="0" w:firstLine="284"/>
        <w:rPr>
          <w:rStyle w:val="hps"/>
          <w:rFonts w:ascii="Garamond" w:hAnsi="Garamond"/>
          <w:spacing w:val="-4"/>
          <w:sz w:val="24"/>
          <w:szCs w:val="24"/>
        </w:rPr>
      </w:pPr>
      <w:r w:rsidRPr="00C14AC0">
        <w:rPr>
          <w:rStyle w:val="hps"/>
          <w:rFonts w:ascii="Garamond" w:hAnsi="Garamond"/>
          <w:spacing w:val="-4"/>
          <w:sz w:val="24"/>
          <w:szCs w:val="24"/>
        </w:rPr>
        <w:t>Në rast se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rezultatet e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matjeve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të kryera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në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 xml:space="preserve">përputhje me pikën </w:t>
      </w:r>
      <w:r w:rsidRPr="00C14AC0">
        <w:rPr>
          <w:rFonts w:ascii="Garamond" w:hAnsi="Garamond"/>
          <w:spacing w:val="-4"/>
          <w:sz w:val="24"/>
          <w:szCs w:val="24"/>
        </w:rPr>
        <w:t xml:space="preserve">2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tregojnë një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përqendrim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mesatar vjetor të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radonit</w:t>
      </w:r>
      <w:r w:rsidRPr="00C14AC0">
        <w:rPr>
          <w:rFonts w:ascii="Garamond" w:hAnsi="Garamond"/>
          <w:spacing w:val="-4"/>
          <w:sz w:val="24"/>
          <w:szCs w:val="24"/>
        </w:rPr>
        <w:t xml:space="preserve"> në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vendet e punës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më të lartë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se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300Bq/m</w:t>
      </w:r>
      <w:r w:rsidRPr="00C14AC0">
        <w:rPr>
          <w:rStyle w:val="hps"/>
          <w:rFonts w:ascii="Garamond" w:hAnsi="Garamond"/>
          <w:spacing w:val="-4"/>
          <w:sz w:val="24"/>
          <w:szCs w:val="24"/>
          <w:vertAlign w:val="superscript"/>
        </w:rPr>
        <w:t>3</w:t>
      </w:r>
      <w:r w:rsidRPr="00C14AC0">
        <w:rPr>
          <w:rFonts w:ascii="Garamond" w:hAnsi="Garamond"/>
          <w:spacing w:val="-4"/>
          <w:sz w:val="24"/>
          <w:szCs w:val="24"/>
        </w:rPr>
        <w:t xml:space="preserve">, personi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i njohur për kryerjen e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veprimtarisë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duhet të marrë masa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në vendet e punës për të zvogëluar përqendrimin e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radonit, në</w:t>
      </w:r>
      <w:r w:rsidRPr="00C14AC0">
        <w:rPr>
          <w:rFonts w:ascii="Garamond" w:hAnsi="Garamond"/>
          <w:spacing w:val="-4"/>
          <w:sz w:val="24"/>
          <w:szCs w:val="24"/>
        </w:rPr>
        <w:t xml:space="preserve"> të cilat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përfshihen:</w:t>
      </w:r>
    </w:p>
    <w:p w14:paraId="76014B75" w14:textId="77777777" w:rsidR="006C537F" w:rsidRPr="004A27B2" w:rsidRDefault="006C537F" w:rsidP="006C537F">
      <w:pPr>
        <w:spacing w:after="0" w:line="240" w:lineRule="auto"/>
        <w:rPr>
          <w:rStyle w:val="hps"/>
          <w:rFonts w:ascii="Garamond" w:hAnsi="Garamond"/>
          <w:spacing w:val="-4"/>
          <w:sz w:val="24"/>
          <w:szCs w:val="24"/>
        </w:rPr>
      </w:pPr>
      <w:r>
        <w:rPr>
          <w:rStyle w:val="hps"/>
          <w:rFonts w:ascii="Garamond" w:hAnsi="Garamond"/>
          <w:spacing w:val="-4"/>
          <w:sz w:val="24"/>
          <w:szCs w:val="24"/>
        </w:rPr>
        <w:t xml:space="preserve">a) </w:t>
      </w:r>
      <w:r w:rsidRPr="004A27B2">
        <w:rPr>
          <w:rStyle w:val="hps"/>
          <w:rFonts w:ascii="Garamond" w:hAnsi="Garamond"/>
          <w:spacing w:val="-4"/>
          <w:sz w:val="24"/>
          <w:szCs w:val="24"/>
        </w:rPr>
        <w:t>kufizimi i kohës së ekspozimit;</w:t>
      </w:r>
    </w:p>
    <w:p w14:paraId="2AB8C3BD" w14:textId="77777777" w:rsidR="006C537F" w:rsidRPr="00C14AC0" w:rsidRDefault="006C537F" w:rsidP="006C537F">
      <w:pPr>
        <w:pStyle w:val="ListParagraph"/>
        <w:spacing w:after="0" w:line="240" w:lineRule="auto"/>
        <w:ind w:left="284"/>
        <w:rPr>
          <w:rStyle w:val="hps"/>
          <w:rFonts w:ascii="Garamond" w:hAnsi="Garamond"/>
          <w:spacing w:val="-4"/>
          <w:sz w:val="24"/>
          <w:szCs w:val="24"/>
        </w:rPr>
      </w:pPr>
      <w:r>
        <w:rPr>
          <w:rStyle w:val="hps"/>
          <w:rFonts w:ascii="Garamond" w:hAnsi="Garamond"/>
          <w:spacing w:val="-4"/>
          <w:sz w:val="24"/>
          <w:szCs w:val="24"/>
        </w:rPr>
        <w:t xml:space="preserve">b)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kontrolli i hyrjeve;</w:t>
      </w:r>
    </w:p>
    <w:p w14:paraId="0D39E36F" w14:textId="77777777" w:rsidR="006C537F" w:rsidRPr="004A27B2" w:rsidRDefault="006C537F" w:rsidP="006C537F">
      <w:pPr>
        <w:spacing w:after="0" w:line="240" w:lineRule="auto"/>
        <w:rPr>
          <w:rStyle w:val="hps"/>
          <w:rFonts w:ascii="Garamond" w:hAnsi="Garamond"/>
          <w:spacing w:val="-4"/>
          <w:sz w:val="24"/>
          <w:szCs w:val="24"/>
        </w:rPr>
      </w:pPr>
      <w:r>
        <w:rPr>
          <w:rStyle w:val="hps"/>
          <w:rFonts w:ascii="Garamond" w:hAnsi="Garamond"/>
          <w:spacing w:val="-4"/>
          <w:sz w:val="24"/>
          <w:szCs w:val="24"/>
        </w:rPr>
        <w:t xml:space="preserve">c) </w:t>
      </w:r>
      <w:r w:rsidRPr="004A27B2">
        <w:rPr>
          <w:rStyle w:val="hps"/>
          <w:rFonts w:ascii="Garamond" w:hAnsi="Garamond"/>
          <w:spacing w:val="-4"/>
          <w:sz w:val="24"/>
          <w:szCs w:val="24"/>
        </w:rPr>
        <w:t>monitorimi i vendit të punës;</w:t>
      </w:r>
    </w:p>
    <w:p w14:paraId="00D6CE87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Style w:val="hps"/>
          <w:rFonts w:ascii="Garamond" w:hAnsi="Garamond"/>
          <w:spacing w:val="-4"/>
          <w:sz w:val="24"/>
          <w:szCs w:val="24"/>
        </w:rPr>
      </w:pPr>
      <w:r>
        <w:rPr>
          <w:rStyle w:val="hps"/>
          <w:rFonts w:ascii="Garamond" w:hAnsi="Garamond"/>
          <w:spacing w:val="-4"/>
          <w:sz w:val="24"/>
          <w:szCs w:val="24"/>
        </w:rPr>
        <w:t xml:space="preserve">ç)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 xml:space="preserve">ventilimi; </w:t>
      </w:r>
    </w:p>
    <w:p w14:paraId="4BBDC32B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Style w:val="hps"/>
          <w:rFonts w:ascii="Garamond" w:hAnsi="Garamond"/>
          <w:spacing w:val="-4"/>
          <w:sz w:val="24"/>
          <w:szCs w:val="24"/>
        </w:rPr>
      </w:pPr>
      <w:r>
        <w:rPr>
          <w:rStyle w:val="hps"/>
          <w:rFonts w:ascii="Garamond" w:hAnsi="Garamond"/>
          <w:spacing w:val="-4"/>
          <w:sz w:val="24"/>
          <w:szCs w:val="24"/>
        </w:rPr>
        <w:t xml:space="preserve">d)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masa mbrojtëse respiratore;</w:t>
      </w:r>
    </w:p>
    <w:p w14:paraId="49F53651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Fonts w:ascii="Garamond" w:hAnsi="Garamond"/>
          <w:spacing w:val="-4"/>
          <w:sz w:val="24"/>
          <w:szCs w:val="24"/>
        </w:rPr>
      </w:pPr>
      <w:r>
        <w:rPr>
          <w:rStyle w:val="hps"/>
          <w:rFonts w:ascii="Garamond" w:hAnsi="Garamond"/>
          <w:spacing w:val="-4"/>
          <w:sz w:val="24"/>
          <w:szCs w:val="24"/>
        </w:rPr>
        <w:lastRenderedPageBreak/>
        <w:t xml:space="preserve">dh)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masa inxhinierike të godinës për të zvogëluar hyrjen e gazit radon.</w:t>
      </w:r>
    </w:p>
    <w:p w14:paraId="5F31A3BB" w14:textId="77777777" w:rsidR="006C537F" w:rsidRPr="001669F1" w:rsidRDefault="006C537F" w:rsidP="006C537F">
      <w:pPr>
        <w:spacing w:after="0" w:line="240" w:lineRule="auto"/>
        <w:rPr>
          <w:rStyle w:val="hps"/>
          <w:rFonts w:ascii="Garamond" w:hAnsi="Garamond"/>
          <w:spacing w:val="-4"/>
          <w:sz w:val="24"/>
          <w:szCs w:val="24"/>
        </w:rPr>
      </w:pPr>
      <w:r w:rsidRPr="001669F1">
        <w:rPr>
          <w:rFonts w:ascii="Garamond" w:hAnsi="Garamond"/>
          <w:spacing w:val="-4"/>
          <w:sz w:val="24"/>
          <w:szCs w:val="24"/>
        </w:rPr>
        <w:t xml:space="preserve">Pas përmirësimit </w:t>
      </w:r>
      <w:r w:rsidRPr="001669F1">
        <w:rPr>
          <w:rStyle w:val="hps"/>
          <w:rFonts w:ascii="Garamond" w:hAnsi="Garamond"/>
          <w:spacing w:val="-4"/>
          <w:sz w:val="24"/>
          <w:szCs w:val="24"/>
        </w:rPr>
        <w:t xml:space="preserve">të kryhet një rivlerësim i përqendrimit të radonit në vendet e punës. </w:t>
      </w:r>
    </w:p>
    <w:p w14:paraId="0E6322C4" w14:textId="77777777" w:rsidR="006C537F" w:rsidRPr="00C14AC0" w:rsidRDefault="006C537F" w:rsidP="00092596">
      <w:pPr>
        <w:pStyle w:val="ListParagraph"/>
        <w:numPr>
          <w:ilvl w:val="0"/>
          <w:numId w:val="20"/>
        </w:numPr>
        <w:spacing w:after="0" w:line="240" w:lineRule="auto"/>
        <w:ind w:left="0" w:firstLine="284"/>
        <w:rPr>
          <w:rStyle w:val="shorttext"/>
          <w:rFonts w:ascii="Garamond" w:hAnsi="Garamond"/>
          <w:spacing w:val="-4"/>
        </w:rPr>
      </w:pPr>
      <w:r w:rsidRPr="00C14AC0">
        <w:rPr>
          <w:rStyle w:val="hps"/>
          <w:rFonts w:ascii="Garamond" w:hAnsi="Garamond"/>
          <w:spacing w:val="-4"/>
          <w:sz w:val="24"/>
          <w:szCs w:val="24"/>
        </w:rPr>
        <w:t>Në rastin kur, megjithëse janë marrë të gjitha masat në përputhje me pikën 3, përqendrimi mesatar i radonit vazhdon të kalojë 300Bq/m</w:t>
      </w:r>
      <w:r w:rsidRPr="00C14AC0">
        <w:rPr>
          <w:rStyle w:val="hps"/>
          <w:rFonts w:ascii="Garamond" w:hAnsi="Garamond"/>
          <w:spacing w:val="-4"/>
          <w:sz w:val="24"/>
          <w:szCs w:val="24"/>
          <w:vertAlign w:val="superscript"/>
        </w:rPr>
        <w:t>3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 xml:space="preserve">, personat e njohur që ushtrojnë aktivitetin njoftojnë KMR-në, </w:t>
      </w:r>
      <w:r>
        <w:rPr>
          <w:rStyle w:val="hps"/>
          <w:rFonts w:ascii="Garamond" w:hAnsi="Garamond"/>
          <w:spacing w:val="-4"/>
          <w:sz w:val="24"/>
          <w:szCs w:val="24"/>
        </w:rPr>
        <w:t>e cila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 xml:space="preserve"> vendos për masat e mbrojtjes nga rrezatimi jonizues në përputhje me rregulloren nr. 590, datë 18.8.2011, “Për mbrojtjen e punëmarrësve të ekspozuar profesionalisht ndaj rrezatimeve jonizuese” dhe rregulloren nr. 10, datë 7.1.2010, “Për licencimin dhe inspektimin e veprimtarive me burime të rrezatimeve jonizuese”. </w:t>
      </w:r>
    </w:p>
    <w:p w14:paraId="0C3966EA" w14:textId="77777777" w:rsidR="006C537F" w:rsidRPr="00C14AC0" w:rsidRDefault="006C537F" w:rsidP="006C537F">
      <w:pPr>
        <w:pStyle w:val="Hapesira7"/>
      </w:pPr>
    </w:p>
    <w:p w14:paraId="112DCAD8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t>Neni 5</w:t>
      </w:r>
    </w:p>
    <w:p w14:paraId="24CB7DE9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>Përqendrimi i radonit në ndërtesat e banimit dhe godinat publike</w:t>
      </w:r>
    </w:p>
    <w:p w14:paraId="2DAA2B63" w14:textId="77777777" w:rsidR="006C537F" w:rsidRPr="00C14AC0" w:rsidRDefault="006C537F" w:rsidP="006C537F">
      <w:pPr>
        <w:pStyle w:val="Hapesira7"/>
      </w:pPr>
    </w:p>
    <w:p w14:paraId="744F4356" w14:textId="77777777" w:rsidR="006C537F" w:rsidRPr="00C14AC0" w:rsidRDefault="006C537F" w:rsidP="00092596">
      <w:pPr>
        <w:pStyle w:val="ListParagraph"/>
        <w:numPr>
          <w:ilvl w:val="0"/>
          <w:numId w:val="21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>Përqendrimi mesatar vjetor i radonit në mjedisin e brendshëm të ndërtesave të banimit dhe godinave publike nuk duhet të kalojë 300Bq/m</w:t>
      </w:r>
      <w:r w:rsidRPr="00C14AC0">
        <w:rPr>
          <w:rFonts w:ascii="Garamond" w:hAnsi="Garamond"/>
          <w:spacing w:val="-4"/>
          <w:sz w:val="24"/>
          <w:szCs w:val="24"/>
          <w:vertAlign w:val="superscript"/>
        </w:rPr>
        <w:t>3</w:t>
      </w:r>
      <w:r w:rsidRPr="00C14AC0">
        <w:rPr>
          <w:rFonts w:ascii="Garamond" w:hAnsi="Garamond"/>
          <w:spacing w:val="-4"/>
          <w:sz w:val="24"/>
          <w:szCs w:val="24"/>
        </w:rPr>
        <w:t>.</w:t>
      </w:r>
    </w:p>
    <w:p w14:paraId="1FD73A4C" w14:textId="77777777" w:rsidR="006C537F" w:rsidRPr="00C14AC0" w:rsidRDefault="006C537F" w:rsidP="00092596">
      <w:pPr>
        <w:pStyle w:val="ListParagraph"/>
        <w:numPr>
          <w:ilvl w:val="0"/>
          <w:numId w:val="21"/>
        </w:numPr>
        <w:spacing w:after="0" w:line="240" w:lineRule="auto"/>
        <w:ind w:left="0" w:firstLine="284"/>
        <w:rPr>
          <w:rStyle w:val="hps"/>
          <w:rFonts w:ascii="Garamond" w:hAnsi="Garamond"/>
          <w:spacing w:val="-4"/>
          <w:sz w:val="24"/>
          <w:szCs w:val="24"/>
        </w:rPr>
      </w:pPr>
      <w:r w:rsidRPr="00C14AC0">
        <w:rPr>
          <w:rStyle w:val="hps"/>
          <w:rFonts w:ascii="Garamond" w:hAnsi="Garamond"/>
          <w:spacing w:val="-4"/>
          <w:sz w:val="24"/>
          <w:szCs w:val="24"/>
        </w:rPr>
        <w:t xml:space="preserve">Me qëllim kontrollin e përputhshmërisë </w:t>
      </w:r>
      <w:r>
        <w:rPr>
          <w:rStyle w:val="hps"/>
          <w:rFonts w:ascii="Garamond" w:hAnsi="Garamond"/>
          <w:spacing w:val="-4"/>
          <w:sz w:val="24"/>
          <w:szCs w:val="24"/>
        </w:rPr>
        <w:t>s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ë përqendrimit të radonit në ndërtesat e banimit dhe godinat publike me vlerat udhëzuese të dhëna në pikën 1, të këtij neni, matjet e përqendrimit të radonit kryhen nga Instituti i Fizikës Bërthamore të Zbatuar (IFBZ</w:t>
      </w:r>
      <w:r>
        <w:rPr>
          <w:rStyle w:val="hps"/>
          <w:rFonts w:ascii="Garamond" w:hAnsi="Garamond"/>
          <w:spacing w:val="-4"/>
          <w:sz w:val="24"/>
          <w:szCs w:val="24"/>
        </w:rPr>
        <w:t>-ja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) dhe institucione të tjera të njohura nga KMR-ja.</w:t>
      </w:r>
    </w:p>
    <w:p w14:paraId="1EE4396C" w14:textId="77777777" w:rsidR="006C537F" w:rsidRPr="00C14AC0" w:rsidRDefault="006C537F" w:rsidP="00092596">
      <w:pPr>
        <w:pStyle w:val="ListParagraph"/>
        <w:numPr>
          <w:ilvl w:val="0"/>
          <w:numId w:val="21"/>
        </w:numPr>
        <w:spacing w:after="0" w:line="240" w:lineRule="auto"/>
        <w:ind w:left="0" w:firstLine="284"/>
        <w:rPr>
          <w:rStyle w:val="hps"/>
          <w:rFonts w:ascii="Garamond" w:hAnsi="Garamond"/>
          <w:spacing w:val="-4"/>
          <w:sz w:val="24"/>
          <w:szCs w:val="24"/>
        </w:rPr>
      </w:pPr>
      <w:r w:rsidRPr="00C14AC0">
        <w:rPr>
          <w:rStyle w:val="hps"/>
          <w:rFonts w:ascii="Garamond" w:hAnsi="Garamond"/>
          <w:spacing w:val="-4"/>
          <w:sz w:val="24"/>
          <w:szCs w:val="24"/>
        </w:rPr>
        <w:t>Institucionet përgjegjëse për matjet e radonit duhet të paraqesin në KMR metodologjinë e kryerjes së matjeve.</w:t>
      </w:r>
    </w:p>
    <w:p w14:paraId="347BA679" w14:textId="77777777" w:rsidR="006C537F" w:rsidRPr="00C14AC0" w:rsidRDefault="006C537F" w:rsidP="00092596">
      <w:pPr>
        <w:pStyle w:val="ListParagraph"/>
        <w:numPr>
          <w:ilvl w:val="0"/>
          <w:numId w:val="21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C14AC0">
        <w:rPr>
          <w:rStyle w:val="hps"/>
          <w:rFonts w:ascii="Garamond" w:hAnsi="Garamond"/>
          <w:spacing w:val="-4"/>
          <w:sz w:val="24"/>
          <w:szCs w:val="24"/>
        </w:rPr>
        <w:t>Në ato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mjedise ku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përqendrimi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mesatar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vjetor i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radonit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është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gjetur</w:t>
      </w:r>
      <w:r w:rsidRPr="00C14AC0">
        <w:rPr>
          <w:rFonts w:ascii="Garamond" w:hAnsi="Garamond"/>
          <w:spacing w:val="-4"/>
          <w:sz w:val="24"/>
          <w:szCs w:val="24"/>
        </w:rPr>
        <w:t xml:space="preserve"> më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i lartë se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300Bq/m</w:t>
      </w:r>
      <w:r w:rsidRPr="00C14AC0">
        <w:rPr>
          <w:rStyle w:val="hps"/>
          <w:rFonts w:ascii="Garamond" w:hAnsi="Garamond"/>
          <w:spacing w:val="-4"/>
          <w:sz w:val="24"/>
          <w:szCs w:val="24"/>
          <w:vertAlign w:val="superscript"/>
        </w:rPr>
        <w:t>3</w:t>
      </w:r>
      <w:r w:rsidRPr="00C14AC0">
        <w:rPr>
          <w:rFonts w:ascii="Garamond" w:hAnsi="Garamond"/>
          <w:spacing w:val="-4"/>
          <w:sz w:val="24"/>
          <w:szCs w:val="24"/>
        </w:rPr>
        <w:t xml:space="preserve">,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pronarët e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ndërtesave të banimit</w:t>
      </w:r>
      <w:r w:rsidRPr="00C14AC0">
        <w:rPr>
          <w:rFonts w:ascii="Garamond" w:hAnsi="Garamond"/>
          <w:spacing w:val="-4"/>
          <w:sz w:val="24"/>
          <w:szCs w:val="24"/>
        </w:rPr>
        <w:t xml:space="preserve"> duhet të marrin masat e duhura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për të zvogëluar përqendrimin</w:t>
      </w:r>
      <w:r w:rsidRPr="00C14AC0">
        <w:rPr>
          <w:rFonts w:ascii="Garamond" w:hAnsi="Garamond"/>
          <w:spacing w:val="-4"/>
          <w:sz w:val="24"/>
          <w:szCs w:val="24"/>
        </w:rPr>
        <w:t xml:space="preserve"> e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radonit</w:t>
      </w:r>
      <w:r w:rsidRPr="00C14AC0">
        <w:rPr>
          <w:rFonts w:ascii="Garamond" w:hAnsi="Garamond"/>
          <w:spacing w:val="-4"/>
          <w:sz w:val="24"/>
          <w:szCs w:val="24"/>
        </w:rPr>
        <w:t xml:space="preserve">. </w:t>
      </w:r>
    </w:p>
    <w:p w14:paraId="06AE3951" w14:textId="77777777" w:rsidR="006C537F" w:rsidRPr="00C14AC0" w:rsidRDefault="006C537F" w:rsidP="00092596">
      <w:pPr>
        <w:pStyle w:val="ListParagraph"/>
        <w:numPr>
          <w:ilvl w:val="0"/>
          <w:numId w:val="21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 xml:space="preserve">Në rastin e ndërtesave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të banimit</w:t>
      </w:r>
      <w:r w:rsidRPr="00C14AC0">
        <w:rPr>
          <w:rFonts w:ascii="Garamond" w:hAnsi="Garamond"/>
          <w:spacing w:val="-4"/>
          <w:sz w:val="24"/>
          <w:szCs w:val="24"/>
        </w:rPr>
        <w:t xml:space="preserve">, KMR-ja informon publikun për shkallën e përqendrimit të radonit në mjediset e brendshme, rrezikun në shëndet, për rëndësinë e kryerjes së matjeve dhe masave mbrojtëse, që ndikojnë në zvogëlimin e përqendrimit të radonit. </w:t>
      </w:r>
    </w:p>
    <w:p w14:paraId="64D9853B" w14:textId="77777777" w:rsidR="006C537F" w:rsidRPr="00C14AC0" w:rsidRDefault="006C537F" w:rsidP="00092596">
      <w:pPr>
        <w:pStyle w:val="ListParagraph"/>
        <w:numPr>
          <w:ilvl w:val="0"/>
          <w:numId w:val="21"/>
        </w:numPr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 xml:space="preserve">Në rastin e godinave publike, KMR-ja ka të drejtën të zbatojë sanksione për zbatimin e masave përmirësuese. </w:t>
      </w:r>
    </w:p>
    <w:p w14:paraId="07D91A1B" w14:textId="77777777" w:rsidR="006C537F" w:rsidRPr="00C14AC0" w:rsidRDefault="006C537F" w:rsidP="006C537F">
      <w:pPr>
        <w:pStyle w:val="Hapesira7"/>
      </w:pPr>
    </w:p>
    <w:p w14:paraId="2ECB1FFA" w14:textId="77777777" w:rsidR="006C537F" w:rsidRPr="00C14AC0" w:rsidRDefault="006C537F" w:rsidP="006C537F">
      <w:pPr>
        <w:pStyle w:val="Titull-Titull"/>
        <w:rPr>
          <w:rStyle w:val="shorttext"/>
          <w:spacing w:val="-4"/>
          <w:lang w:val="sq-AL"/>
        </w:rPr>
      </w:pPr>
      <w:r w:rsidRPr="00C14AC0">
        <w:rPr>
          <w:caps w:val="0"/>
          <w:spacing w:val="-4"/>
          <w:lang w:val="sq-AL"/>
        </w:rPr>
        <w:t xml:space="preserve">PJESA </w:t>
      </w:r>
      <w:r w:rsidRPr="00C14AC0">
        <w:rPr>
          <w:rStyle w:val="shorttext"/>
          <w:caps w:val="0"/>
          <w:spacing w:val="-4"/>
          <w:lang w:val="sq-AL"/>
        </w:rPr>
        <w:t>II</w:t>
      </w:r>
    </w:p>
    <w:p w14:paraId="41968D11" w14:textId="77777777" w:rsidR="006C537F" w:rsidRPr="00C14AC0" w:rsidRDefault="006C537F" w:rsidP="006C537F">
      <w:pPr>
        <w:pStyle w:val="Hapesira7"/>
        <w:rPr>
          <w:rStyle w:val="shorttext"/>
          <w:b/>
          <w:spacing w:val="-4"/>
        </w:rPr>
      </w:pPr>
    </w:p>
    <w:p w14:paraId="47AE9772" w14:textId="77777777" w:rsidR="006C537F" w:rsidRPr="00C14AC0" w:rsidRDefault="006C537F" w:rsidP="006C537F">
      <w:pPr>
        <w:pStyle w:val="NeniNr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Neni 6</w:t>
      </w:r>
    </w:p>
    <w:p w14:paraId="0FF4DB31" w14:textId="77777777" w:rsidR="006C537F" w:rsidRPr="00C14AC0" w:rsidRDefault="006C537F" w:rsidP="006C537F">
      <w:pPr>
        <w:pStyle w:val="NeniTitull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Nivelet udhëzuese për radiobërthamat në ujin për konsum publik</w:t>
      </w:r>
    </w:p>
    <w:p w14:paraId="3F89940F" w14:textId="77777777" w:rsidR="006C537F" w:rsidRPr="00C14AC0" w:rsidRDefault="006C537F" w:rsidP="006C537F">
      <w:pPr>
        <w:pStyle w:val="Hapesira7"/>
      </w:pPr>
    </w:p>
    <w:p w14:paraId="1C01D234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1. Përqendrimi i radonit në ujin për konsum publik nuk duhet të kalojë vlerën 100Bq/l.</w:t>
      </w:r>
    </w:p>
    <w:p w14:paraId="0CE9C4B3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2. Përqendrimi i tritiumit në ujin për konsum publik nuk duhet të kalojë vlerën 100Bq/l.</w:t>
      </w:r>
    </w:p>
    <w:p w14:paraId="7F2BB627" w14:textId="77777777" w:rsidR="006C537F" w:rsidRPr="00C14AC0" w:rsidRDefault="006C537F" w:rsidP="006C537F">
      <w:pPr>
        <w:pStyle w:val="Paragrafi"/>
        <w:rPr>
          <w:rStyle w:val="shorttext"/>
          <w:b/>
          <w:spacing w:val="-4"/>
          <w:lang w:val="sq-AL"/>
        </w:rPr>
      </w:pPr>
      <w:r w:rsidRPr="00C14AC0">
        <w:rPr>
          <w:spacing w:val="-4"/>
          <w:lang w:val="sq-AL"/>
        </w:rPr>
        <w:t xml:space="preserve">3. Përqendrimi i të gjitha radiobërthamave të zbuluara në furnizuesit e ujit për konsum publik, përjashtuar tritium, kalium-40, radon dhe produktet me periudhë të shkurtër gjysmëzbërthimi duhet të jenë të tilla që doza efektive e shkaktuar në një vit të mos kalojë 0.1mSv. </w:t>
      </w:r>
    </w:p>
    <w:p w14:paraId="4AF80009" w14:textId="77777777" w:rsidR="006C537F" w:rsidRPr="00C14AC0" w:rsidRDefault="006C537F" w:rsidP="006C537F">
      <w:pPr>
        <w:pStyle w:val="Hapesira7"/>
        <w:rPr>
          <w:rStyle w:val="shorttext"/>
          <w:b/>
          <w:spacing w:val="-4"/>
        </w:rPr>
      </w:pPr>
    </w:p>
    <w:p w14:paraId="27263B81" w14:textId="77777777" w:rsidR="006C537F" w:rsidRPr="00C14AC0" w:rsidRDefault="006C537F" w:rsidP="006C537F">
      <w:pPr>
        <w:pStyle w:val="NeniNr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Neni 7</w:t>
      </w:r>
    </w:p>
    <w:p w14:paraId="00C57C5D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>Monitorimi i përputhshmërisë</w:t>
      </w:r>
    </w:p>
    <w:p w14:paraId="3340AD9D" w14:textId="77777777" w:rsidR="006C537F" w:rsidRPr="00C14AC0" w:rsidRDefault="006C537F" w:rsidP="006C537F">
      <w:pPr>
        <w:pStyle w:val="Hapesira7"/>
      </w:pPr>
    </w:p>
    <w:p w14:paraId="535131DB" w14:textId="77777777" w:rsidR="006C537F" w:rsidRPr="00C14AC0" w:rsidRDefault="006C537F" w:rsidP="00092596">
      <w:pPr>
        <w:pStyle w:val="ListParagraph"/>
        <w:numPr>
          <w:ilvl w:val="0"/>
          <w:numId w:val="22"/>
        </w:numPr>
        <w:spacing w:after="0" w:line="240" w:lineRule="auto"/>
        <w:ind w:left="0" w:firstLine="284"/>
        <w:rPr>
          <w:rFonts w:ascii="Garamond" w:hAnsi="Garamond"/>
          <w:b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 xml:space="preserve">Për të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kontrolluar</w:t>
      </w:r>
      <w:r w:rsidRPr="00C14AC0">
        <w:rPr>
          <w:rFonts w:ascii="Garamond" w:hAnsi="Garamond"/>
          <w:spacing w:val="-4"/>
          <w:sz w:val="24"/>
          <w:szCs w:val="24"/>
        </w:rPr>
        <w:t xml:space="preserve"> përputhshmërinë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e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niveleve</w:t>
      </w:r>
      <w:r w:rsidRPr="00C14AC0">
        <w:rPr>
          <w:rFonts w:ascii="Garamond" w:hAnsi="Garamond"/>
          <w:spacing w:val="-4"/>
          <w:sz w:val="24"/>
          <w:szCs w:val="24"/>
        </w:rPr>
        <w:t xml:space="preserve"> udhëzuese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të përcaktuara në nenin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6</w:t>
      </w:r>
      <w:r w:rsidRPr="00C14AC0">
        <w:rPr>
          <w:rFonts w:ascii="Garamond" w:hAnsi="Garamond"/>
          <w:spacing w:val="-4"/>
          <w:sz w:val="24"/>
          <w:szCs w:val="24"/>
        </w:rPr>
        <w:t xml:space="preserve">,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monitorimi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i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ujit i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destinuar për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konsum publik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duhet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të kryhet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në bazë të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metodikave të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miratuara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nga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KMR-ja</w:t>
      </w:r>
      <w:r w:rsidRPr="00C14AC0">
        <w:rPr>
          <w:rFonts w:ascii="Garamond" w:hAnsi="Garamond"/>
          <w:spacing w:val="-4"/>
          <w:sz w:val="24"/>
          <w:szCs w:val="24"/>
        </w:rPr>
        <w:t>.</w:t>
      </w:r>
    </w:p>
    <w:p w14:paraId="6CF29162" w14:textId="77777777" w:rsidR="006C537F" w:rsidRPr="00C14AC0" w:rsidRDefault="006C537F" w:rsidP="00092596">
      <w:pPr>
        <w:pStyle w:val="ListParagraph"/>
        <w:numPr>
          <w:ilvl w:val="0"/>
          <w:numId w:val="22"/>
        </w:numPr>
        <w:spacing w:after="0" w:line="240" w:lineRule="auto"/>
        <w:ind w:left="0" w:firstLine="284"/>
        <w:rPr>
          <w:rFonts w:ascii="Garamond" w:hAnsi="Garamond"/>
          <w:b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>Monitorimi i ujit i destinuar për konsum publik duhet të kryhet në pikat e mëposhtme:</w:t>
      </w:r>
    </w:p>
    <w:p w14:paraId="30C057A3" w14:textId="77777777" w:rsidR="006C537F" w:rsidRPr="009B559E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9B559E">
        <w:rPr>
          <w:rFonts w:ascii="Garamond" w:hAnsi="Garamond"/>
          <w:spacing w:val="-4"/>
          <w:sz w:val="24"/>
          <w:szCs w:val="24"/>
        </w:rPr>
        <w:t xml:space="preserve">a) Në rastin e ujit që vjen nga rrjeti i shpërndarjes, uji monitorohet në pikën kur del nga rubineti; </w:t>
      </w:r>
    </w:p>
    <w:p w14:paraId="5DEEC594" w14:textId="77777777" w:rsidR="006C537F" w:rsidRPr="009B559E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9B559E">
        <w:rPr>
          <w:rFonts w:ascii="Garamond" w:hAnsi="Garamond"/>
          <w:spacing w:val="-4"/>
          <w:sz w:val="24"/>
          <w:szCs w:val="24"/>
        </w:rPr>
        <w:t xml:space="preserve">b) Në rastin e ujit që vjen me cisterna, uji monitorohet në pikën kur del prej saj; </w:t>
      </w:r>
    </w:p>
    <w:p w14:paraId="2C1EB5E7" w14:textId="77777777" w:rsidR="006C537F" w:rsidRPr="009B559E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9B559E">
        <w:rPr>
          <w:rFonts w:ascii="Garamond" w:hAnsi="Garamond"/>
          <w:spacing w:val="-4"/>
          <w:sz w:val="24"/>
          <w:szCs w:val="24"/>
        </w:rPr>
        <w:t>c) Në rastin e ujit të ambalazhuar në shishe ose enë të destinuar për shitje, uji monitorohet në pikën ku mbushen shishet dhe enët;</w:t>
      </w:r>
    </w:p>
    <w:p w14:paraId="3135316A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 xml:space="preserve">ç) Në rastin e ujit të përdorur në një njësi prodhimi ushqimor, uji monitorohet në pikën ku përdoret. </w:t>
      </w:r>
    </w:p>
    <w:p w14:paraId="60B588D2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Style w:val="hps"/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>3. Monitorimi i ujit të destinuar për konsum publik kryhet nga IFBZ-ja ose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 xml:space="preserve"> institucione të tjera të njohura nga KMR-ja.</w:t>
      </w:r>
    </w:p>
    <w:p w14:paraId="2F4ECDE9" w14:textId="77777777" w:rsidR="006C537F" w:rsidRDefault="006C537F" w:rsidP="006C537F">
      <w:pPr>
        <w:pStyle w:val="Hapesira7"/>
        <w:rPr>
          <w:rStyle w:val="hps"/>
          <w:spacing w:val="-4"/>
          <w:lang w:val="sq-AL"/>
        </w:rPr>
      </w:pPr>
    </w:p>
    <w:p w14:paraId="7D3E3384" w14:textId="77777777" w:rsidR="006C537F" w:rsidRPr="00C14AC0" w:rsidRDefault="006C537F" w:rsidP="006C537F">
      <w:pPr>
        <w:pStyle w:val="NeniNr"/>
        <w:rPr>
          <w:rStyle w:val="hps"/>
          <w:spacing w:val="-4"/>
          <w:lang w:val="sq-AL"/>
        </w:rPr>
      </w:pPr>
      <w:r w:rsidRPr="00C14AC0">
        <w:rPr>
          <w:rStyle w:val="hps"/>
          <w:spacing w:val="-4"/>
          <w:lang w:val="sq-AL"/>
        </w:rPr>
        <w:t>Neni 8</w:t>
      </w:r>
    </w:p>
    <w:p w14:paraId="564B40EB" w14:textId="77777777" w:rsidR="006C537F" w:rsidRPr="00C14AC0" w:rsidRDefault="006C537F" w:rsidP="006C537F">
      <w:pPr>
        <w:pStyle w:val="NeniTitull"/>
        <w:rPr>
          <w:rStyle w:val="hps"/>
          <w:spacing w:val="-4"/>
          <w:lang w:val="sq-AL"/>
        </w:rPr>
      </w:pPr>
      <w:r w:rsidRPr="00C14AC0">
        <w:rPr>
          <w:rStyle w:val="hps"/>
          <w:spacing w:val="-4"/>
          <w:lang w:val="sq-AL"/>
        </w:rPr>
        <w:t>Mospërputhshmëria</w:t>
      </w:r>
    </w:p>
    <w:p w14:paraId="20065BDA" w14:textId="77777777" w:rsidR="006C537F" w:rsidRPr="00C14AC0" w:rsidRDefault="006C537F" w:rsidP="006C537F">
      <w:pPr>
        <w:pStyle w:val="Hapesira7"/>
        <w:rPr>
          <w:rStyle w:val="hps"/>
          <w:b/>
          <w:spacing w:val="-4"/>
        </w:rPr>
      </w:pPr>
    </w:p>
    <w:p w14:paraId="2EFE83ED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Style w:val="hps"/>
          <w:rFonts w:ascii="Garamond" w:hAnsi="Garamond"/>
          <w:spacing w:val="-4"/>
          <w:sz w:val="24"/>
          <w:szCs w:val="24"/>
        </w:rPr>
      </w:pPr>
      <w:r w:rsidRPr="00C14AC0">
        <w:rPr>
          <w:rStyle w:val="hps"/>
          <w:rFonts w:ascii="Garamond" w:hAnsi="Garamond"/>
          <w:spacing w:val="-4"/>
          <w:sz w:val="24"/>
          <w:szCs w:val="24"/>
        </w:rPr>
        <w:t>1. Në rast se rezultatet e monitorimit të kryer në përputhje me nenin 7 tregojnë se përqendrimet e radiobërthamave i kalojnë nivelet e referencës të dhëna në nenin 6, personi që ka kryer monitorimin duhet të zbulojë shkakun e mospërputhshmërisë dhe duhet të njoftojë KMR-në.</w:t>
      </w:r>
    </w:p>
    <w:p w14:paraId="7517EABE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Fonts w:ascii="Garamond" w:hAnsi="Garamond"/>
          <w:spacing w:val="-4"/>
          <w:sz w:val="24"/>
          <w:szCs w:val="24"/>
        </w:rPr>
      </w:pPr>
      <w:r w:rsidRPr="00C14AC0">
        <w:rPr>
          <w:rStyle w:val="hps"/>
          <w:rFonts w:ascii="Garamond" w:hAnsi="Garamond"/>
          <w:spacing w:val="-4"/>
          <w:sz w:val="24"/>
          <w:szCs w:val="24"/>
        </w:rPr>
        <w:t>2. Në raste të tilla</w:t>
      </w:r>
      <w:r w:rsidRPr="00C14AC0">
        <w:rPr>
          <w:rFonts w:ascii="Garamond" w:hAnsi="Garamond"/>
          <w:spacing w:val="-4"/>
          <w:sz w:val="24"/>
          <w:szCs w:val="24"/>
        </w:rPr>
        <w:t xml:space="preserve"> siç referohen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në pikën 1 të këtij neni</w:t>
      </w:r>
      <w:r w:rsidRPr="00C14AC0">
        <w:rPr>
          <w:rFonts w:ascii="Garamond" w:hAnsi="Garamond"/>
          <w:spacing w:val="-4"/>
          <w:sz w:val="24"/>
          <w:szCs w:val="24"/>
        </w:rPr>
        <w:t xml:space="preserve">, KMR-ja duhet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të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vlerësojë nëse</w:t>
      </w:r>
      <w:r w:rsidRPr="00C14AC0">
        <w:rPr>
          <w:rFonts w:ascii="Garamond" w:hAnsi="Garamond"/>
          <w:spacing w:val="-4"/>
          <w:sz w:val="24"/>
          <w:szCs w:val="24"/>
        </w:rPr>
        <w:t xml:space="preserve"> kjo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>mospërputhje</w:t>
      </w:r>
      <w:r w:rsidRPr="00C14AC0">
        <w:rPr>
          <w:rFonts w:ascii="Garamond" w:hAnsi="Garamond"/>
          <w:spacing w:val="-4"/>
          <w:sz w:val="24"/>
          <w:szCs w:val="24"/>
        </w:rPr>
        <w:t xml:space="preserve">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 xml:space="preserve">përbën një </w:t>
      </w:r>
      <w:r w:rsidRPr="00C14AC0">
        <w:rPr>
          <w:rFonts w:ascii="Garamond" w:hAnsi="Garamond"/>
          <w:spacing w:val="-4"/>
          <w:sz w:val="24"/>
          <w:szCs w:val="24"/>
        </w:rPr>
        <w:t xml:space="preserve">rrezik </w:t>
      </w:r>
      <w:r w:rsidRPr="00C14AC0">
        <w:rPr>
          <w:rStyle w:val="hps"/>
          <w:rFonts w:ascii="Garamond" w:hAnsi="Garamond"/>
          <w:spacing w:val="-4"/>
          <w:sz w:val="24"/>
          <w:szCs w:val="24"/>
        </w:rPr>
        <w:t xml:space="preserve">për shëndetin e njeriut </w:t>
      </w:r>
      <w:r w:rsidRPr="00C14AC0">
        <w:rPr>
          <w:rFonts w:ascii="Garamond" w:hAnsi="Garamond"/>
          <w:spacing w:val="-4"/>
          <w:sz w:val="24"/>
          <w:szCs w:val="24"/>
        </w:rPr>
        <w:t xml:space="preserve">dhe nëse duhet të merren masa. </w:t>
      </w:r>
    </w:p>
    <w:p w14:paraId="31957E73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lastRenderedPageBreak/>
        <w:t>3. Në rast se KMR-ja vlerëson se rreziku referuar në pikën 2, të këtij neni, është real, KMR-ja:</w:t>
      </w:r>
    </w:p>
    <w:p w14:paraId="4F20CC55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Style w:val="hps"/>
          <w:rFonts w:ascii="Garamond" w:hAnsi="Garamond"/>
          <w:spacing w:val="-4"/>
          <w:sz w:val="24"/>
          <w:szCs w:val="24"/>
        </w:rPr>
      </w:pPr>
      <w:r w:rsidRPr="00C14AC0">
        <w:rPr>
          <w:rStyle w:val="hps"/>
          <w:rFonts w:ascii="Garamond" w:hAnsi="Garamond"/>
          <w:spacing w:val="-4"/>
          <w:sz w:val="24"/>
          <w:szCs w:val="24"/>
        </w:rPr>
        <w:t>a) vendos të merren masa përmirësuese në përputhje me kërkesat e mbrojtjes së shëndetit të njeriut nga pikëpamja e mbrojtjes nga rrezatimi.</w:t>
      </w:r>
    </w:p>
    <w:p w14:paraId="384BA874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Style w:val="hps"/>
          <w:rFonts w:ascii="Garamond" w:hAnsi="Garamond"/>
          <w:spacing w:val="-4"/>
          <w:sz w:val="24"/>
          <w:szCs w:val="24"/>
        </w:rPr>
      </w:pPr>
      <w:r w:rsidRPr="00C14AC0">
        <w:rPr>
          <w:rStyle w:val="hps"/>
          <w:rFonts w:ascii="Garamond" w:hAnsi="Garamond"/>
          <w:spacing w:val="-4"/>
          <w:sz w:val="24"/>
          <w:szCs w:val="24"/>
        </w:rPr>
        <w:t>b) siguron që publiku:</w:t>
      </w:r>
    </w:p>
    <w:p w14:paraId="498A403C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Style w:val="hps"/>
          <w:rFonts w:ascii="Garamond" w:hAnsi="Garamond"/>
          <w:spacing w:val="-4"/>
          <w:sz w:val="24"/>
          <w:szCs w:val="24"/>
        </w:rPr>
      </w:pPr>
      <w:r w:rsidRPr="00C14AC0">
        <w:rPr>
          <w:rStyle w:val="hps"/>
          <w:rFonts w:ascii="Garamond" w:hAnsi="Garamond"/>
          <w:spacing w:val="-4"/>
          <w:sz w:val="24"/>
          <w:szCs w:val="24"/>
        </w:rPr>
        <w:t>- të informohet për rrezikun dhe masat përmirësuese të nevojshme;</w:t>
      </w:r>
    </w:p>
    <w:p w14:paraId="57CF0C52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Style w:val="hps"/>
          <w:rFonts w:ascii="Garamond" w:hAnsi="Garamond"/>
          <w:spacing w:val="-4"/>
          <w:sz w:val="24"/>
          <w:szCs w:val="24"/>
        </w:rPr>
      </w:pPr>
      <w:r w:rsidRPr="00C14AC0">
        <w:rPr>
          <w:rStyle w:val="hps"/>
          <w:rFonts w:ascii="Garamond" w:hAnsi="Garamond"/>
          <w:spacing w:val="-4"/>
          <w:sz w:val="24"/>
          <w:szCs w:val="24"/>
        </w:rPr>
        <w:t xml:space="preserve">- të këshillohet për ndonjë masë paraprake shtesë që mund të nevojitet për mbrojtjen e shëndetit të njeriut nga materialet radioaktive. </w:t>
      </w:r>
    </w:p>
    <w:p w14:paraId="3D188D6A" w14:textId="77777777" w:rsidR="006C537F" w:rsidRPr="00120754" w:rsidRDefault="006C537F" w:rsidP="006C537F">
      <w:pPr>
        <w:pStyle w:val="Hapesira7"/>
        <w:rPr>
          <w:rStyle w:val="grame"/>
        </w:rPr>
      </w:pPr>
    </w:p>
    <w:p w14:paraId="71F5FD5D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t>Neni 9</w:t>
      </w:r>
    </w:p>
    <w:p w14:paraId="0505BB2C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>Përjashtimet</w:t>
      </w:r>
    </w:p>
    <w:p w14:paraId="47EA2721" w14:textId="77777777" w:rsidR="006C537F" w:rsidRPr="00C14AC0" w:rsidRDefault="006C537F" w:rsidP="006C537F">
      <w:pPr>
        <w:pStyle w:val="Hapesira7"/>
      </w:pPr>
    </w:p>
    <w:p w14:paraId="7CEBF3E7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1. Përcaktimet e neneve 6, 7 dhe 8 nuk aplikohen për:</w:t>
      </w:r>
    </w:p>
    <w:p w14:paraId="02F8D9BC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a) ujërat minerale natyrale;</w:t>
      </w:r>
    </w:p>
    <w:p w14:paraId="1FC5BBAB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b) ujërat e përcaktuara si produkte mjekësore.</w:t>
      </w:r>
    </w:p>
    <w:p w14:paraId="7FBD55B4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2. Uji i destinuar për konsum publik nga një furnizues individual që siguron mesatarisht më pak se 10m</w:t>
      </w:r>
      <w:r w:rsidRPr="00C14AC0">
        <w:rPr>
          <w:spacing w:val="-4"/>
          <w:vertAlign w:val="superscript"/>
          <w:lang w:val="sq-AL"/>
        </w:rPr>
        <w:t xml:space="preserve">3 </w:t>
      </w:r>
      <w:r w:rsidRPr="00C14AC0">
        <w:rPr>
          <w:spacing w:val="-4"/>
          <w:lang w:val="sq-AL"/>
        </w:rPr>
        <w:t>në ditë ose që shërben për më pak se 50 persona përjashtohet nga parashikimet e neneve 6, 7 dhe 8.</w:t>
      </w:r>
    </w:p>
    <w:p w14:paraId="1D8DCF48" w14:textId="77777777" w:rsidR="006C537F" w:rsidRDefault="006C537F" w:rsidP="006C537F">
      <w:pPr>
        <w:pStyle w:val="Heading1"/>
        <w:spacing w:before="0" w:after="0"/>
        <w:ind w:left="0" w:firstLine="284"/>
        <w:contextualSpacing/>
        <w:jc w:val="center"/>
        <w:rPr>
          <w:rStyle w:val="shorttext"/>
          <w:rFonts w:ascii="Garamond" w:hAnsi="Garamond"/>
          <w:spacing w:val="-4"/>
        </w:rPr>
      </w:pPr>
    </w:p>
    <w:p w14:paraId="6455BE6B" w14:textId="77777777" w:rsidR="006C537F" w:rsidRPr="00120754" w:rsidRDefault="006C537F" w:rsidP="006C537F"/>
    <w:p w14:paraId="4876F0BA" w14:textId="77777777" w:rsidR="006C537F" w:rsidRPr="00C14AC0" w:rsidRDefault="006C537F" w:rsidP="006C537F">
      <w:pPr>
        <w:pStyle w:val="Titull-Titull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PJESA III</w:t>
      </w:r>
    </w:p>
    <w:p w14:paraId="15FDF1F4" w14:textId="77777777" w:rsidR="006C537F" w:rsidRPr="00C14AC0" w:rsidRDefault="006C537F" w:rsidP="006C537F">
      <w:pPr>
        <w:pStyle w:val="Titull-Titull"/>
        <w:rPr>
          <w:spacing w:val="-4"/>
          <w:lang w:val="sq-AL"/>
        </w:rPr>
      </w:pPr>
      <w:r w:rsidRPr="00C14AC0">
        <w:rPr>
          <w:spacing w:val="-4"/>
          <w:lang w:val="sq-AL"/>
        </w:rPr>
        <w:t xml:space="preserve">NIVELET E REFERENCËS PËR PRODUKTET BUJQËSORE TË KONTAMINUARA SI REZULTAT I NJË AKSIDENTI BËRTHAMOR OSE EMERGJENCE RADIOLOGJIKE </w:t>
      </w:r>
    </w:p>
    <w:p w14:paraId="4A37E413" w14:textId="77777777" w:rsidR="006C537F" w:rsidRPr="00C14AC0" w:rsidRDefault="006C537F" w:rsidP="006C537F">
      <w:pPr>
        <w:pStyle w:val="Hapesira7"/>
        <w:rPr>
          <w:rStyle w:val="shorttext"/>
          <w:b/>
          <w:spacing w:val="-4"/>
        </w:rPr>
      </w:pPr>
    </w:p>
    <w:p w14:paraId="5D357CD9" w14:textId="77777777" w:rsidR="006C537F" w:rsidRPr="00C14AC0" w:rsidRDefault="006C537F" w:rsidP="006C537F">
      <w:pPr>
        <w:pStyle w:val="NeniNr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Neni 10</w:t>
      </w:r>
    </w:p>
    <w:p w14:paraId="680389C4" w14:textId="77777777" w:rsidR="006C537F" w:rsidRPr="00C14AC0" w:rsidRDefault="006C537F" w:rsidP="006C537F">
      <w:pPr>
        <w:pStyle w:val="NeniTitull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 xml:space="preserve">Nivelet e lejuara maksimale për ushqimet e kontaminuara me substanca radioaktive </w:t>
      </w:r>
    </w:p>
    <w:p w14:paraId="6AC9047C" w14:textId="77777777" w:rsidR="006C537F" w:rsidRPr="00C14AC0" w:rsidRDefault="006C537F" w:rsidP="006C537F">
      <w:pPr>
        <w:pStyle w:val="Hapesira7"/>
        <w:rPr>
          <w:rStyle w:val="shorttext"/>
          <w:b/>
          <w:spacing w:val="-4"/>
        </w:rPr>
      </w:pPr>
    </w:p>
    <w:p w14:paraId="3CBDF28C" w14:textId="77777777" w:rsidR="006C537F" w:rsidRPr="00C14AC0" w:rsidRDefault="006C537F" w:rsidP="006C537F">
      <w:pPr>
        <w:pStyle w:val="Paragrafi"/>
        <w:rPr>
          <w:rStyle w:val="shorttext"/>
          <w:spacing w:val="-4"/>
          <w:lang w:val="sq-AL"/>
        </w:rPr>
      </w:pPr>
      <w:r w:rsidRPr="00C14AC0">
        <w:rPr>
          <w:spacing w:val="-4"/>
          <w:lang w:val="sq-AL"/>
        </w:rPr>
        <w:t xml:space="preserve">1. Ndërfutja e qëllimshme e substancave radioaktive </w:t>
      </w:r>
      <w:r w:rsidRPr="00C14AC0">
        <w:rPr>
          <w:rStyle w:val="shorttext"/>
          <w:spacing w:val="-4"/>
          <w:lang w:val="sq-AL"/>
        </w:rPr>
        <w:t>në prodhimin e ushqimeve</w:t>
      </w:r>
      <w:r w:rsidRPr="00C14AC0">
        <w:rPr>
          <w:spacing w:val="-4"/>
          <w:lang w:val="sq-AL"/>
        </w:rPr>
        <w:t xml:space="preserve"> është e ndaluar</w:t>
      </w:r>
      <w:r w:rsidRPr="00C14AC0">
        <w:rPr>
          <w:rStyle w:val="shorttext"/>
          <w:spacing w:val="-4"/>
          <w:lang w:val="sq-AL"/>
        </w:rPr>
        <w:t xml:space="preserve">, si edhe import-eksporti i tyre. </w:t>
      </w:r>
    </w:p>
    <w:p w14:paraId="5E0EB51B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 xml:space="preserve">2. Nivelet e lejuara maksimale nga kontaminimi radioaktiv i produkteve ushqimore si rezultat i një aksidenti bërthamor ose emergjence radiologjike janë përcaktuar në shtojcën 1 të kësaj rregulloreje. </w:t>
      </w:r>
    </w:p>
    <w:p w14:paraId="7546BB40" w14:textId="77777777" w:rsidR="006C537F" w:rsidRPr="00C14AC0" w:rsidRDefault="006C537F" w:rsidP="006C537F">
      <w:pPr>
        <w:pStyle w:val="Hapesira7"/>
      </w:pPr>
    </w:p>
    <w:p w14:paraId="358A7C6A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t>Neni 11</w:t>
      </w:r>
    </w:p>
    <w:p w14:paraId="1CD3B338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Nivelet e lejuara maksimale</w:t>
      </w:r>
      <w:r w:rsidRPr="00C14AC0">
        <w:rPr>
          <w:spacing w:val="-4"/>
          <w:lang w:val="sq-AL"/>
        </w:rPr>
        <w:t xml:space="preserve"> të kontaminimit radioaktiv për ushqimet e kafshëve </w:t>
      </w:r>
    </w:p>
    <w:p w14:paraId="008F347A" w14:textId="77777777" w:rsidR="006C537F" w:rsidRPr="00C14AC0" w:rsidRDefault="006C537F" w:rsidP="006C537F">
      <w:pPr>
        <w:pStyle w:val="Hapesira7"/>
      </w:pPr>
    </w:p>
    <w:p w14:paraId="10DCEA97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1. Futja e qëllimshme e substancave radioaktive në prodhimin e ushqimit për kafshë është e ndaluar, si edhe import-eksporti i tyre.</w:t>
      </w:r>
    </w:p>
    <w:p w14:paraId="0620542A" w14:textId="77777777" w:rsidR="006C537F" w:rsidRPr="00C14AC0" w:rsidRDefault="006C537F" w:rsidP="006C537F">
      <w:pPr>
        <w:pStyle w:val="Paragrafi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 xml:space="preserve">2. Nivelet e lejuara maksimale nga kontaminimi radioaktiv i ushqimit për kafshë si rezultat i një aksidenti bërthamor ose emergjence radiologjike janë dhënë në shtojcën 2 të kësaj rregulloreje. </w:t>
      </w:r>
    </w:p>
    <w:p w14:paraId="21497BCE" w14:textId="77777777" w:rsidR="006C537F" w:rsidRPr="00C14AC0" w:rsidRDefault="006C537F" w:rsidP="006C537F">
      <w:pPr>
        <w:pStyle w:val="Hapesira7"/>
      </w:pPr>
    </w:p>
    <w:p w14:paraId="1B1F53EF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t>Neni 12</w:t>
      </w:r>
    </w:p>
    <w:p w14:paraId="1BE3BB99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Nivelet e lejuara maksimale</w:t>
      </w:r>
      <w:r w:rsidRPr="00C14AC0">
        <w:rPr>
          <w:spacing w:val="-4"/>
          <w:lang w:val="sq-AL"/>
        </w:rPr>
        <w:t xml:space="preserve"> të kontaminimit radioaktiv për produktet e kozmetikës</w:t>
      </w:r>
    </w:p>
    <w:p w14:paraId="0AA0AE85" w14:textId="77777777" w:rsidR="006C537F" w:rsidRPr="00C14AC0" w:rsidRDefault="006C537F" w:rsidP="006C537F">
      <w:pPr>
        <w:pStyle w:val="Hapesira7"/>
      </w:pPr>
    </w:p>
    <w:p w14:paraId="5153DC8D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1. Futja e qëllimshme e substancave radioaktive në prodhimin e produkteve kozmetike është e ndaluar, si dhe import-eksporti i tyre.</w:t>
      </w:r>
    </w:p>
    <w:p w14:paraId="1940E035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 xml:space="preserve">2. Nivelet e lejuara maksimale nga kontaminimi radioaktiv i produkteve kozmetike nga kontaminimi i një ose më shumë përbërësve të listuar në tabelën 2 të shtojcës 1, duhet të nxirren nga nivelet e lejuara maksimale që janë dhënë në tabelën 1 të shtojcës 1. Në rast se produktet kozmetike nuk përfshihen ose nuk janë pjesë përbërëse e elementeve të listuara në tabelën 2, nivelet e lejuara maksimale merren duke iu referuar kolonës së fundit për produktet ushqimore të tjera. </w:t>
      </w:r>
    </w:p>
    <w:p w14:paraId="68E61E47" w14:textId="77777777" w:rsidR="006C537F" w:rsidRDefault="006C537F" w:rsidP="006C537F">
      <w:pPr>
        <w:pStyle w:val="Hapesira7"/>
      </w:pPr>
    </w:p>
    <w:p w14:paraId="5F247F81" w14:textId="77777777" w:rsidR="006C537F" w:rsidRDefault="006C537F" w:rsidP="006C537F">
      <w:pPr>
        <w:pStyle w:val="Hapesira7"/>
      </w:pPr>
    </w:p>
    <w:p w14:paraId="163C5F6B" w14:textId="77777777" w:rsidR="006C537F" w:rsidRDefault="006C537F" w:rsidP="006C537F">
      <w:pPr>
        <w:pStyle w:val="Hapesira7"/>
      </w:pPr>
    </w:p>
    <w:p w14:paraId="25254066" w14:textId="77777777" w:rsidR="006C537F" w:rsidRPr="00C14AC0" w:rsidRDefault="006C537F" w:rsidP="006C537F">
      <w:pPr>
        <w:pStyle w:val="Hapesira7"/>
      </w:pPr>
    </w:p>
    <w:p w14:paraId="21244932" w14:textId="77777777" w:rsidR="006C537F" w:rsidRPr="00120754" w:rsidRDefault="006C537F" w:rsidP="006C537F">
      <w:pPr>
        <w:pStyle w:val="NeniNr"/>
        <w:rPr>
          <w:spacing w:val="-4"/>
          <w:szCs w:val="24"/>
          <w:lang w:val="sq-AL"/>
        </w:rPr>
      </w:pPr>
      <w:r w:rsidRPr="00120754">
        <w:rPr>
          <w:spacing w:val="-4"/>
          <w:szCs w:val="24"/>
          <w:lang w:val="sq-AL"/>
        </w:rPr>
        <w:t>Neni 13</w:t>
      </w:r>
    </w:p>
    <w:p w14:paraId="0818C93A" w14:textId="77777777" w:rsidR="006C537F" w:rsidRPr="00120754" w:rsidRDefault="006C537F" w:rsidP="006C537F">
      <w:pPr>
        <w:pStyle w:val="NeniTitull"/>
        <w:rPr>
          <w:spacing w:val="-4"/>
          <w:szCs w:val="24"/>
          <w:lang w:val="sq-AL"/>
        </w:rPr>
      </w:pPr>
      <w:r w:rsidRPr="00120754">
        <w:rPr>
          <w:spacing w:val="-4"/>
          <w:szCs w:val="24"/>
          <w:lang w:val="sq-AL"/>
        </w:rPr>
        <w:t xml:space="preserve">Rishikimi i niveleve të lejuara maksimale </w:t>
      </w:r>
    </w:p>
    <w:p w14:paraId="39EC632E" w14:textId="77777777" w:rsidR="006C537F" w:rsidRPr="00120754" w:rsidRDefault="006C537F" w:rsidP="006C537F">
      <w:pPr>
        <w:pStyle w:val="Hapesira7"/>
      </w:pPr>
    </w:p>
    <w:p w14:paraId="3CA59C86" w14:textId="77777777" w:rsidR="006C537F" w:rsidRPr="00120754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120754">
        <w:rPr>
          <w:rFonts w:ascii="Garamond" w:hAnsi="Garamond"/>
          <w:spacing w:val="-4"/>
          <w:sz w:val="24"/>
          <w:szCs w:val="24"/>
        </w:rPr>
        <w:t xml:space="preserve">Nivelet e lejuara maksimale të përcaktuara në shtojcat 1 dhe 2 të kësaj rregulloreje mund të kufizohen përkohësisht, të plotësohen ose të rishikohen, me propozim të KMR-së, në varësi të rrethanave të veçanta, në rast të një aksidenti bërthamor ose emergjence radiologjike. </w:t>
      </w:r>
    </w:p>
    <w:p w14:paraId="38729F17" w14:textId="77777777" w:rsidR="006C537F" w:rsidRPr="00120754" w:rsidRDefault="006C537F" w:rsidP="006C537F">
      <w:pPr>
        <w:pStyle w:val="Hapesira7"/>
      </w:pPr>
    </w:p>
    <w:p w14:paraId="204E0A1A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t>Neni 14</w:t>
      </w:r>
    </w:p>
    <w:p w14:paraId="6CE64BA1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>Kontrolli i importeve</w:t>
      </w:r>
    </w:p>
    <w:p w14:paraId="59F04491" w14:textId="77777777" w:rsidR="006C537F" w:rsidRPr="00C14AC0" w:rsidRDefault="006C537F" w:rsidP="006C537F">
      <w:pPr>
        <w:pStyle w:val="Hapesira7"/>
      </w:pPr>
    </w:p>
    <w:p w14:paraId="718349DC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lastRenderedPageBreak/>
        <w:t xml:space="preserve">1. Produktet bujqësore të importuara nga vendet e prekura nga një aksident bërthamor ose emergjencë radiologjike do të dalin në treg vetëm nëse këto produkte </w:t>
      </w:r>
      <w:r>
        <w:rPr>
          <w:spacing w:val="-4"/>
          <w:lang w:val="sq-AL"/>
        </w:rPr>
        <w:t>u</w:t>
      </w:r>
      <w:r w:rsidRPr="00C14AC0">
        <w:rPr>
          <w:spacing w:val="-4"/>
          <w:lang w:val="sq-AL"/>
        </w:rPr>
        <w:t xml:space="preserve"> nënshtrohen procedurave doganore në territorin e doganës së Republikës së Shqipërisë, në përputhje me “Udhëzuesin e procedurave për lëvizjen fizike të materialeve radioaktive, mallrave dhe reagimit në rast incidenti me burime radioaktive në pikat doganore”, i miratuar në bazë të ligjit nr. 8025, datë 9.11.1995, “Për mbrojtjen nga rrezatimet jonizuese”, të ndryshuar.</w:t>
      </w:r>
    </w:p>
    <w:p w14:paraId="54B57F4C" w14:textId="77777777" w:rsidR="006C537F" w:rsidRPr="00C14AC0" w:rsidRDefault="006C537F" w:rsidP="006C537F">
      <w:pPr>
        <w:pStyle w:val="Paragrafi"/>
        <w:rPr>
          <w:color w:val="000000"/>
          <w:spacing w:val="-4"/>
          <w:lang w:val="sq-AL"/>
        </w:rPr>
      </w:pPr>
      <w:r w:rsidRPr="00C14AC0">
        <w:rPr>
          <w:color w:val="000000"/>
          <w:spacing w:val="-4"/>
          <w:lang w:val="sq-AL"/>
        </w:rPr>
        <w:t>2. Procedura e kontrollit në pikat e kontrollit kufitar referuar në pikën 1, të këtij neni, konsiston në kontrollin e dokumentacionit, identitetit dhe kontrollin fizik, duke përshirë marrjen e mostrave dhe analizat laboratorike të radiobërthamave në pika kufitare hyrëse, siç janë specifikuar në shtojcat 1 dhe 2 të kësaj rregulloreje. Kontrolli i tyre bëhet nga AKU-ja. Produktet ushqimore duhet të jenë të shoqëruara me raport analize në lidhje me përmbajtjen</w:t>
      </w:r>
      <w:r>
        <w:rPr>
          <w:color w:val="000000"/>
          <w:spacing w:val="-4"/>
          <w:lang w:val="sq-AL"/>
        </w:rPr>
        <w:t xml:space="preserve"> </w:t>
      </w:r>
      <w:r w:rsidRPr="00C14AC0">
        <w:rPr>
          <w:color w:val="000000"/>
          <w:spacing w:val="-4"/>
          <w:lang w:val="sq-AL"/>
        </w:rPr>
        <w:t>e përqendrimit të radiobërthama</w:t>
      </w:r>
      <w:r>
        <w:rPr>
          <w:color w:val="000000"/>
          <w:spacing w:val="-4"/>
          <w:lang w:val="sq-AL"/>
        </w:rPr>
        <w:t>-</w:t>
      </w:r>
      <w:r w:rsidRPr="00C14AC0">
        <w:rPr>
          <w:color w:val="000000"/>
          <w:spacing w:val="-4"/>
          <w:lang w:val="sq-AL"/>
        </w:rPr>
        <w:t>ve. Drejtoria e Përgjithshme e Emergjencave civile njofton AKU-në në rast aksidenti bërthamor ose radiologjik.</w:t>
      </w:r>
    </w:p>
    <w:p w14:paraId="51E1628C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 xml:space="preserve">3. Produktet, që nuk përmbushin kërkesat e kësaj rregulloreje, nuk do të dalin në treg dhe do të depozitohen në mënyrë të sigurt ose do të kthehen në vendin e origjinës. </w:t>
      </w:r>
    </w:p>
    <w:p w14:paraId="4E8E69D4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>4. Të gjitha shpenzimet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që rezultojnë nga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kontrollet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zyrtare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të referuara në pikën 2, të këtij neni,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 xml:space="preserve">si dhe të gjitha masat që merren në vijim nga mospërmbushja e </w:t>
      </w:r>
      <w:r w:rsidRPr="00C14AC0">
        <w:rPr>
          <w:spacing w:val="-4"/>
          <w:lang w:val="sq-AL"/>
        </w:rPr>
        <w:t xml:space="preserve">kërkesave, </w:t>
      </w:r>
      <w:r w:rsidRPr="00C14AC0">
        <w:rPr>
          <w:rStyle w:val="hps"/>
          <w:spacing w:val="-4"/>
          <w:szCs w:val="24"/>
          <w:lang w:val="sq-AL"/>
        </w:rPr>
        <w:t>siç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specifikohet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në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pikën 3, të këtij neni, do të përballohen nga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importuesi</w:t>
      </w:r>
      <w:r w:rsidRPr="00C14AC0">
        <w:rPr>
          <w:spacing w:val="-4"/>
          <w:lang w:val="sq-AL"/>
        </w:rPr>
        <w:t>.</w:t>
      </w:r>
    </w:p>
    <w:p w14:paraId="487EC31B" w14:textId="77777777" w:rsidR="006C537F" w:rsidRDefault="006C537F" w:rsidP="006C537F">
      <w:pPr>
        <w:spacing w:after="0" w:line="240" w:lineRule="auto"/>
        <w:jc w:val="center"/>
        <w:rPr>
          <w:rFonts w:ascii="Garamond" w:hAnsi="Garamond"/>
          <w:spacing w:val="-4"/>
        </w:rPr>
      </w:pPr>
    </w:p>
    <w:p w14:paraId="420FBB86" w14:textId="77777777" w:rsidR="006C537F" w:rsidRPr="00C14AC0" w:rsidRDefault="006C537F" w:rsidP="006C537F">
      <w:pPr>
        <w:spacing w:after="0" w:line="240" w:lineRule="auto"/>
        <w:jc w:val="center"/>
        <w:rPr>
          <w:rFonts w:ascii="Garamond" w:hAnsi="Garamond"/>
          <w:spacing w:val="-4"/>
        </w:rPr>
      </w:pPr>
    </w:p>
    <w:p w14:paraId="7099DFEA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t>Neni 15</w:t>
      </w:r>
    </w:p>
    <w:p w14:paraId="5A3004D9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>Kontrolli i eksporteve</w:t>
      </w:r>
    </w:p>
    <w:p w14:paraId="7F36E7F2" w14:textId="77777777" w:rsidR="006C537F" w:rsidRPr="00C14AC0" w:rsidRDefault="006C537F" w:rsidP="006C537F">
      <w:pPr>
        <w:pStyle w:val="Hapesira7"/>
        <w:rPr>
          <w:rStyle w:val="shorttext"/>
          <w:b/>
          <w:spacing w:val="-4"/>
        </w:rPr>
      </w:pPr>
    </w:p>
    <w:p w14:paraId="786D3D6D" w14:textId="77777777" w:rsidR="006C537F" w:rsidRPr="00C14AC0" w:rsidRDefault="006C537F" w:rsidP="006C537F">
      <w:pPr>
        <w:pStyle w:val="Paragrafi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 xml:space="preserve">1. Eksporti i produkteve bujqësore të kontaminuara si rezultat i një aksidenti bërthamor ose emergjence radiologjike lejohet vetëm nëse eksportuesi do të demonstrojë nëpërmjet matjeve të dokumentuara në certifikatën e eksportit se respektohen nivelet e lejuara maksimale të përcaktuara në shtojcat 1 dhe 2 ose se janë në përputhje me nenin 13 të kësaj rregulloreje. </w:t>
      </w:r>
    </w:p>
    <w:p w14:paraId="11DA6B06" w14:textId="77777777" w:rsidR="006C537F" w:rsidRDefault="006C537F" w:rsidP="006C537F">
      <w:pPr>
        <w:pStyle w:val="Paragrafi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2. Certifikata e eksportit referuar pikës 1, të këtij neni, plotësohet duke përdorur modelin e dhënë në shtojcën</w:t>
      </w:r>
      <w:r>
        <w:rPr>
          <w:rStyle w:val="shorttext"/>
          <w:spacing w:val="-4"/>
          <w:lang w:val="sq-AL"/>
        </w:rPr>
        <w:t xml:space="preserve"> 3.</w:t>
      </w:r>
    </w:p>
    <w:p w14:paraId="0348725E" w14:textId="77777777" w:rsidR="006C537F" w:rsidRPr="00C14AC0" w:rsidRDefault="006C537F" w:rsidP="006C537F">
      <w:pPr>
        <w:pStyle w:val="Paragrafi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3. Certifikata e eksportit referuar pikës 1, të këtij neni, shoqëron çdo ngarkesë produkti.</w:t>
      </w:r>
    </w:p>
    <w:p w14:paraId="0D582192" w14:textId="77777777" w:rsidR="006C537F" w:rsidRPr="00C14AC0" w:rsidRDefault="006C537F" w:rsidP="006C537F">
      <w:pPr>
        <w:pStyle w:val="Paragrafi"/>
        <w:rPr>
          <w:spacing w:val="-4"/>
          <w:szCs w:val="24"/>
          <w:lang w:val="sq-AL"/>
        </w:rPr>
      </w:pPr>
      <w:r w:rsidRPr="00C14AC0">
        <w:rPr>
          <w:spacing w:val="-4"/>
          <w:szCs w:val="24"/>
          <w:lang w:val="sq-AL"/>
        </w:rPr>
        <w:t>4. Certifikata e eksportit lëshohet nga persona fizikë ose juridikë, të njohur nga KMR-ja, në përputhje me udhëzuesin e miratuar për këtë qëllim, në bazë të ligjit nr. 8025, datë 9.11.1995, “Për mbrojtjen nga rrezatimet jonizuese”, të ndryshuar.</w:t>
      </w:r>
    </w:p>
    <w:p w14:paraId="090C91F8" w14:textId="77777777" w:rsidR="006C537F" w:rsidRPr="00703047" w:rsidRDefault="006C537F" w:rsidP="006C537F">
      <w:pPr>
        <w:pStyle w:val="Titull-Titull"/>
        <w:rPr>
          <w:rStyle w:val="shorttext"/>
          <w:spacing w:val="-4"/>
          <w:lang w:val="sq-AL"/>
        </w:rPr>
      </w:pPr>
      <w:r w:rsidRPr="00703047">
        <w:rPr>
          <w:spacing w:val="-4"/>
          <w:lang w:val="sq-AL"/>
        </w:rPr>
        <w:t xml:space="preserve">PJESA </w:t>
      </w:r>
      <w:r w:rsidRPr="00703047">
        <w:rPr>
          <w:rStyle w:val="shorttext"/>
          <w:spacing w:val="-4"/>
          <w:lang w:val="sq-AL"/>
        </w:rPr>
        <w:t>IV</w:t>
      </w:r>
    </w:p>
    <w:p w14:paraId="42489CDA" w14:textId="77777777" w:rsidR="006C537F" w:rsidRPr="00703047" w:rsidRDefault="006C537F" w:rsidP="006C537F">
      <w:pPr>
        <w:pStyle w:val="Hapesira7"/>
        <w:rPr>
          <w:rStyle w:val="shorttext"/>
          <w:b/>
          <w:spacing w:val="-4"/>
        </w:rPr>
      </w:pPr>
    </w:p>
    <w:p w14:paraId="76B63527" w14:textId="77777777" w:rsidR="006C537F" w:rsidRPr="00703047" w:rsidRDefault="006C537F" w:rsidP="006C537F">
      <w:pPr>
        <w:pStyle w:val="NeniNr"/>
        <w:rPr>
          <w:rStyle w:val="shorttext"/>
          <w:spacing w:val="-4"/>
          <w:szCs w:val="24"/>
          <w:lang w:val="sq-AL"/>
        </w:rPr>
      </w:pPr>
      <w:r w:rsidRPr="00703047">
        <w:rPr>
          <w:rStyle w:val="shorttext"/>
          <w:spacing w:val="-4"/>
          <w:szCs w:val="24"/>
          <w:lang w:val="sq-AL"/>
        </w:rPr>
        <w:t>Neni 16</w:t>
      </w:r>
    </w:p>
    <w:p w14:paraId="472210D4" w14:textId="77777777" w:rsidR="006C537F" w:rsidRPr="00703047" w:rsidRDefault="006C537F" w:rsidP="006C537F">
      <w:pPr>
        <w:pStyle w:val="NeniTitull"/>
        <w:rPr>
          <w:rStyle w:val="shorttext"/>
          <w:spacing w:val="-4"/>
          <w:szCs w:val="24"/>
          <w:lang w:val="sq-AL"/>
        </w:rPr>
      </w:pPr>
      <w:r w:rsidRPr="00703047">
        <w:rPr>
          <w:rStyle w:val="shorttext"/>
          <w:spacing w:val="-4"/>
          <w:szCs w:val="24"/>
          <w:lang w:val="sq-AL"/>
        </w:rPr>
        <w:t>Nivelet e referencës së rrezatimit gama të emetuar nga materialet e ndërtimit</w:t>
      </w:r>
    </w:p>
    <w:p w14:paraId="00EC7201" w14:textId="77777777" w:rsidR="006C537F" w:rsidRPr="00703047" w:rsidRDefault="006C537F" w:rsidP="006C537F">
      <w:pPr>
        <w:pStyle w:val="Hapesira7"/>
        <w:rPr>
          <w:rStyle w:val="shorttext"/>
          <w:b/>
          <w:spacing w:val="-4"/>
        </w:rPr>
      </w:pPr>
    </w:p>
    <w:p w14:paraId="09DE53CD" w14:textId="77777777" w:rsidR="006C537F" w:rsidRPr="00703047" w:rsidRDefault="006C537F" w:rsidP="006C537F">
      <w:pPr>
        <w:spacing w:after="0" w:line="240" w:lineRule="auto"/>
        <w:rPr>
          <w:rStyle w:val="shorttext"/>
          <w:rFonts w:ascii="Garamond" w:hAnsi="Garamond"/>
          <w:spacing w:val="-4"/>
          <w:sz w:val="24"/>
          <w:szCs w:val="24"/>
        </w:rPr>
      </w:pPr>
      <w:r w:rsidRPr="00703047">
        <w:rPr>
          <w:rStyle w:val="shorttext"/>
          <w:rFonts w:ascii="Garamond" w:hAnsi="Garamond"/>
          <w:spacing w:val="-4"/>
          <w:sz w:val="24"/>
          <w:szCs w:val="24"/>
        </w:rPr>
        <w:t xml:space="preserve">Ekspozimi i jashtëm në mjediset e brendshme të rrezatimit gama, i emetuar nga materialet e ndërtimit, do të kufizohet në 1 mSv në vit, në shtesë të ekspozimit të jashtëm në mjediset e jashtme. </w:t>
      </w:r>
    </w:p>
    <w:p w14:paraId="3141A53C" w14:textId="77777777" w:rsidR="006C537F" w:rsidRPr="00703047" w:rsidRDefault="006C537F" w:rsidP="006C537F">
      <w:pPr>
        <w:pStyle w:val="NeniNr"/>
        <w:rPr>
          <w:spacing w:val="-4"/>
          <w:szCs w:val="24"/>
          <w:lang w:val="sq-AL"/>
        </w:rPr>
      </w:pPr>
      <w:r w:rsidRPr="00703047">
        <w:rPr>
          <w:spacing w:val="-4"/>
          <w:szCs w:val="24"/>
          <w:lang w:val="sq-AL"/>
        </w:rPr>
        <w:t>Neni 17</w:t>
      </w:r>
    </w:p>
    <w:p w14:paraId="3E6CB1E5" w14:textId="77777777" w:rsidR="006C537F" w:rsidRPr="00703047" w:rsidRDefault="006C537F" w:rsidP="006C537F">
      <w:pPr>
        <w:pStyle w:val="NeniTitull"/>
        <w:rPr>
          <w:spacing w:val="-4"/>
          <w:szCs w:val="24"/>
          <w:lang w:val="sq-AL"/>
        </w:rPr>
      </w:pPr>
      <w:r w:rsidRPr="00703047">
        <w:rPr>
          <w:spacing w:val="-4"/>
          <w:szCs w:val="24"/>
          <w:lang w:val="sq-AL"/>
        </w:rPr>
        <w:t>Kontrolli i materialeve të ndërtimit</w:t>
      </w:r>
    </w:p>
    <w:p w14:paraId="6AF17E23" w14:textId="77777777" w:rsidR="006C537F" w:rsidRPr="00703047" w:rsidRDefault="006C537F" w:rsidP="006C537F">
      <w:pPr>
        <w:pStyle w:val="Hapesira7"/>
      </w:pPr>
    </w:p>
    <w:p w14:paraId="4D80E213" w14:textId="77777777" w:rsidR="006C537F" w:rsidRPr="00C14AC0" w:rsidRDefault="006C537F" w:rsidP="006C537F">
      <w:pPr>
        <w:pStyle w:val="ListParagraph"/>
        <w:spacing w:after="0" w:line="240" w:lineRule="auto"/>
        <w:ind w:left="0"/>
        <w:rPr>
          <w:rFonts w:ascii="Garamond" w:hAnsi="Garamond"/>
          <w:spacing w:val="-4"/>
          <w:sz w:val="24"/>
          <w:szCs w:val="24"/>
        </w:rPr>
      </w:pPr>
      <w:r w:rsidRPr="00703047">
        <w:rPr>
          <w:rFonts w:ascii="Garamond" w:hAnsi="Garamond"/>
          <w:spacing w:val="-4"/>
          <w:sz w:val="24"/>
          <w:szCs w:val="24"/>
        </w:rPr>
        <w:t>Çdo person fizik dhe juridik që ka për</w:t>
      </w:r>
      <w:r w:rsidRPr="00C14AC0">
        <w:rPr>
          <w:rFonts w:ascii="Garamond" w:hAnsi="Garamond"/>
          <w:spacing w:val="-4"/>
          <w:sz w:val="24"/>
          <w:szCs w:val="24"/>
        </w:rPr>
        <w:t xml:space="preserve"> qëllim të nxjerrë në treg, përfshirë edhe import-eksportin, materialet e ndërtimit sipas llojeve të specifikuara në shtojcën 4 të kësaj rregulloreje:</w:t>
      </w:r>
    </w:p>
    <w:p w14:paraId="646DD954" w14:textId="77777777" w:rsidR="006C537F" w:rsidRPr="00C14AC0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>a) përcakton përqendrimin e aktivitetit të radiobërthamave të specifikuara në shtojcën 5 të kësaj rregulloreje;</w:t>
      </w:r>
    </w:p>
    <w:p w14:paraId="653750F7" w14:textId="77777777" w:rsidR="006C537F" w:rsidRPr="00C14AC0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>b) informon KMR-në për rezultatet e matjeve dhe përqendrimin e aktivitetit të indeksuar të radiobërthamave, siç është përcaktuar në shtojcën 5 të kësaj rregulloreje.</w:t>
      </w:r>
    </w:p>
    <w:p w14:paraId="162A11B0" w14:textId="77777777" w:rsidR="006C537F" w:rsidRPr="00C14AC0" w:rsidRDefault="006C537F" w:rsidP="006C537F">
      <w:pPr>
        <w:pStyle w:val="Hapesira7"/>
      </w:pPr>
    </w:p>
    <w:p w14:paraId="66F54D60" w14:textId="77777777" w:rsidR="006C537F" w:rsidRDefault="006C537F" w:rsidP="006C537F">
      <w:pPr>
        <w:pStyle w:val="NeniNr"/>
        <w:keepNext w:val="0"/>
        <w:rPr>
          <w:spacing w:val="-4"/>
          <w:lang w:val="sq-AL"/>
        </w:rPr>
      </w:pPr>
    </w:p>
    <w:p w14:paraId="6BA63DCE" w14:textId="77777777" w:rsidR="006C537F" w:rsidRDefault="006C537F" w:rsidP="006C537F">
      <w:pPr>
        <w:pStyle w:val="NeniNr"/>
        <w:keepNext w:val="0"/>
        <w:rPr>
          <w:spacing w:val="-4"/>
          <w:lang w:val="sq-AL"/>
        </w:rPr>
      </w:pPr>
    </w:p>
    <w:p w14:paraId="639DF12F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t>Neni 18</w:t>
      </w:r>
    </w:p>
    <w:p w14:paraId="3D3A80E6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>Tregtimi i materialeve të ndërtimit</w:t>
      </w:r>
    </w:p>
    <w:p w14:paraId="086FD5D1" w14:textId="77777777" w:rsidR="006C537F" w:rsidRPr="00C14AC0" w:rsidRDefault="006C537F" w:rsidP="006C537F">
      <w:pPr>
        <w:pStyle w:val="Hapesira7"/>
      </w:pPr>
    </w:p>
    <w:p w14:paraId="456A79BC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 xml:space="preserve">1. Në qoftë se shuma e aktiviteteve të indeksuara të një materiali ndërtimi nuk e kalon vlerën 1, materiali mund të nxirret në treg dhe të përdoret për qëllime ndërtimi pa asnjë kufizim lidhur me aktivitetin e tij. </w:t>
      </w:r>
    </w:p>
    <w:p w14:paraId="20CCEDBA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>2. Në qoftë se shuma e aktiviteteve të indeksuara të një materiali ndërtimi kalon vlerën 1, materiali mund të dalë në treg vetëm nëse shitësi demonstron përputhjen me nenin 16 të kësaj rregulloreje.</w:t>
      </w:r>
    </w:p>
    <w:p w14:paraId="70C8B689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spacing w:val="-4"/>
          <w:lang w:val="sq-AL"/>
        </w:rPr>
        <w:t xml:space="preserve">3. Materialet e ndërtimit, të cilat tejkalojnë nivelet e referencës të dhëna në nenin 16, mund të dalin në treg vetëm nën masa të përshtatshme sigurie, të cilat do të përcaktohen nga KMR-ja sipas rastit. </w:t>
      </w:r>
    </w:p>
    <w:p w14:paraId="5F0F87ED" w14:textId="77777777" w:rsidR="006C537F" w:rsidRPr="00C14AC0" w:rsidRDefault="006C537F" w:rsidP="006C537F">
      <w:pPr>
        <w:pStyle w:val="Hapesira7"/>
      </w:pPr>
    </w:p>
    <w:p w14:paraId="71DE6723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lastRenderedPageBreak/>
        <w:t>Neni 19</w:t>
      </w:r>
    </w:p>
    <w:p w14:paraId="7C2793F6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>Importi dhe eksporti i materialeve të ndërtimit</w:t>
      </w:r>
    </w:p>
    <w:p w14:paraId="15643417" w14:textId="77777777" w:rsidR="006C537F" w:rsidRPr="00C14AC0" w:rsidRDefault="006C537F" w:rsidP="006C537F">
      <w:pPr>
        <w:pStyle w:val="Hapesira7"/>
      </w:pPr>
    </w:p>
    <w:p w14:paraId="402F033D" w14:textId="77777777" w:rsidR="006C537F" w:rsidRPr="00C14AC0" w:rsidRDefault="006C537F" w:rsidP="006C537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C14AC0">
        <w:rPr>
          <w:rFonts w:ascii="Garamond" w:hAnsi="Garamond"/>
          <w:spacing w:val="-4"/>
          <w:sz w:val="24"/>
          <w:szCs w:val="24"/>
        </w:rPr>
        <w:t xml:space="preserve">Të gjitha import-eksportet e materialeve të ndërtimit të listuara në shtojcën 4 duhen të kenë të përfshira në specifikimet teknike të materialeve vlerën e përqendrimit të aktivitetit të indeksuar, të llogaritur në përputhje me shtojcën 5, ose deklaratën e përjashtimit bazuar në llogaritjen e </w:t>
      </w:r>
      <w:r>
        <w:rPr>
          <w:rFonts w:ascii="Garamond" w:hAnsi="Garamond"/>
          <w:spacing w:val="-4"/>
          <w:sz w:val="24"/>
          <w:szCs w:val="24"/>
        </w:rPr>
        <w:t>dozës në përputhje me nenin 18/2</w:t>
      </w:r>
      <w:r w:rsidRPr="00C14AC0">
        <w:rPr>
          <w:rFonts w:ascii="Garamond" w:hAnsi="Garamond"/>
          <w:spacing w:val="-4"/>
          <w:sz w:val="24"/>
          <w:szCs w:val="24"/>
        </w:rPr>
        <w:t>.</w:t>
      </w:r>
    </w:p>
    <w:p w14:paraId="669C0D6E" w14:textId="77777777" w:rsidR="006C537F" w:rsidRPr="00703047" w:rsidRDefault="006C537F" w:rsidP="006C537F">
      <w:pPr>
        <w:pStyle w:val="Hapesira7"/>
        <w:rPr>
          <w:rStyle w:val="shorttext"/>
        </w:rPr>
      </w:pPr>
    </w:p>
    <w:p w14:paraId="0BBC1FBD" w14:textId="77777777" w:rsidR="006C537F" w:rsidRPr="00C14AC0" w:rsidRDefault="006C537F" w:rsidP="006C537F">
      <w:pPr>
        <w:pStyle w:val="NeniNr"/>
        <w:rPr>
          <w:rStyle w:val="shorttext"/>
          <w:spacing w:val="-4"/>
          <w:szCs w:val="24"/>
          <w:lang w:val="sq-AL"/>
        </w:rPr>
      </w:pPr>
      <w:r w:rsidRPr="00C14AC0">
        <w:rPr>
          <w:rStyle w:val="shorttext"/>
          <w:spacing w:val="-4"/>
          <w:szCs w:val="24"/>
          <w:lang w:val="sq-AL"/>
        </w:rPr>
        <w:t xml:space="preserve">PJESA V </w:t>
      </w:r>
    </w:p>
    <w:p w14:paraId="4B1A42EB" w14:textId="77777777" w:rsidR="006C537F" w:rsidRPr="00703047" w:rsidRDefault="006C537F" w:rsidP="006C537F">
      <w:pPr>
        <w:pStyle w:val="Hapesira7"/>
        <w:rPr>
          <w:rStyle w:val="shorttext"/>
        </w:rPr>
      </w:pPr>
    </w:p>
    <w:p w14:paraId="4986001F" w14:textId="77777777" w:rsidR="006C537F" w:rsidRPr="00C14AC0" w:rsidRDefault="006C537F" w:rsidP="006C537F">
      <w:pPr>
        <w:pStyle w:val="NeniNr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Neni 20</w:t>
      </w:r>
    </w:p>
    <w:p w14:paraId="34BF7B6E" w14:textId="77777777" w:rsidR="006C537F" w:rsidRPr="00C14AC0" w:rsidRDefault="006C537F" w:rsidP="006C537F">
      <w:pPr>
        <w:pStyle w:val="NeniTitull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Kontrolli i skrapeve</w:t>
      </w:r>
    </w:p>
    <w:p w14:paraId="30EF0075" w14:textId="77777777" w:rsidR="006C537F" w:rsidRPr="00C14AC0" w:rsidRDefault="006C537F" w:rsidP="006C537F">
      <w:pPr>
        <w:pStyle w:val="Hapesira7"/>
        <w:rPr>
          <w:rStyle w:val="shorttext"/>
          <w:b/>
          <w:spacing w:val="-4"/>
        </w:rPr>
      </w:pPr>
    </w:p>
    <w:p w14:paraId="5BF145A5" w14:textId="77777777" w:rsidR="006C537F" w:rsidRPr="00C14AC0" w:rsidRDefault="006C537F" w:rsidP="006C537F">
      <w:pPr>
        <w:pStyle w:val="Paragrafi"/>
        <w:rPr>
          <w:b/>
          <w:spacing w:val="-4"/>
          <w:lang w:val="sq-AL"/>
        </w:rPr>
      </w:pPr>
      <w:r w:rsidRPr="00C14AC0">
        <w:rPr>
          <w:spacing w:val="-4"/>
          <w:lang w:val="sq-AL"/>
        </w:rPr>
        <w:t>1. Të gjitha qendrat e mëdha të grumbullimit të skrapit dhe instalimet e mëdha të riciklimit të skrapit, si edhe nyjat e rëndësishme të transitit të pajisen me sisteme dedektimi pasive të përshtat</w:t>
      </w:r>
      <w:r>
        <w:rPr>
          <w:spacing w:val="-4"/>
          <w:lang w:val="sq-AL"/>
        </w:rPr>
        <w:t>-</w:t>
      </w:r>
      <w:r w:rsidRPr="00C14AC0">
        <w:rPr>
          <w:spacing w:val="-4"/>
          <w:lang w:val="sq-AL"/>
        </w:rPr>
        <w:t xml:space="preserve">shme, të afta për të zbuluar praninë e burimeve radioaktive ose skrapeve të kontaminuara. </w:t>
      </w:r>
    </w:p>
    <w:p w14:paraId="5209AD2C" w14:textId="77777777" w:rsidR="006C537F" w:rsidRPr="00C14AC0" w:rsidRDefault="006C537F" w:rsidP="006C537F">
      <w:pPr>
        <w:pStyle w:val="Paragrafi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 xml:space="preserve">2. Personat fizikë dhe juridikë, përgjegjës për objektet e përmendura në pikën 1, të këtij neni, të marrin masat e nevojshme për të siguruar këshillim dhe asistencë teknike të specializuar në rastin e zbulimit të një burimi jetim ose skrapit të kontaminuar me radioaktivitet, në mënyrë që të sigurohet mbrojtja e punëtorëve dhe publikut nga rrezatimi, si dhe të bëhet sigurimi i burimit në mjediset e përshtatshme. </w:t>
      </w:r>
    </w:p>
    <w:p w14:paraId="58454FD8" w14:textId="77777777" w:rsidR="006C537F" w:rsidRPr="00C14AC0" w:rsidRDefault="006C537F" w:rsidP="006C537F">
      <w:pPr>
        <w:pStyle w:val="Paragrafi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3. Në rastin e zbulimit të një burimi jetim ose skrapi të kontaminuar me radioaktivitet, personat fizikë dhe juridikë, përgjegjës për o</w:t>
      </w:r>
      <w:r>
        <w:rPr>
          <w:rStyle w:val="shorttext"/>
          <w:spacing w:val="-4"/>
          <w:lang w:val="sq-AL"/>
        </w:rPr>
        <w:t>bjektet e përmendura në pikën 1</w:t>
      </w:r>
      <w:r w:rsidRPr="00C14AC0">
        <w:rPr>
          <w:rStyle w:val="shorttext"/>
          <w:spacing w:val="-4"/>
          <w:lang w:val="sq-AL"/>
        </w:rPr>
        <w:t xml:space="preserve"> këtij neni, të njoftojnë menjëherë KMR-në.</w:t>
      </w:r>
    </w:p>
    <w:p w14:paraId="7614E9A8" w14:textId="77777777" w:rsidR="006C537F" w:rsidRPr="00C14AC0" w:rsidRDefault="006C537F" w:rsidP="006C537F">
      <w:pPr>
        <w:spacing w:after="0" w:line="240" w:lineRule="auto"/>
        <w:jc w:val="center"/>
        <w:rPr>
          <w:rStyle w:val="shorttext"/>
          <w:rFonts w:ascii="Garamond" w:hAnsi="Garamond"/>
          <w:b/>
          <w:spacing w:val="-4"/>
        </w:rPr>
      </w:pPr>
    </w:p>
    <w:p w14:paraId="1B54CA38" w14:textId="77777777" w:rsidR="006C537F" w:rsidRPr="00C14AC0" w:rsidRDefault="006C537F" w:rsidP="006C537F">
      <w:pPr>
        <w:pStyle w:val="NeniNr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Neni 21</w:t>
      </w:r>
    </w:p>
    <w:p w14:paraId="1EDE874F" w14:textId="77777777" w:rsidR="006C537F" w:rsidRPr="00C14AC0" w:rsidRDefault="006C537F" w:rsidP="006C537F">
      <w:pPr>
        <w:pStyle w:val="NeniTitull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Dispozita të veçanta për instalimet e riciklimit të skrapit</w:t>
      </w:r>
    </w:p>
    <w:p w14:paraId="59F9A7AE" w14:textId="77777777" w:rsidR="006C537F" w:rsidRPr="00C14AC0" w:rsidRDefault="006C537F" w:rsidP="006C537F">
      <w:pPr>
        <w:pStyle w:val="Hapesira7"/>
        <w:rPr>
          <w:rStyle w:val="shorttext"/>
          <w:spacing w:val="-4"/>
        </w:rPr>
      </w:pPr>
    </w:p>
    <w:p w14:paraId="59A2B113" w14:textId="77777777" w:rsidR="006C537F" w:rsidRPr="00C14AC0" w:rsidRDefault="006C537F" w:rsidP="006C537F">
      <w:pPr>
        <w:pStyle w:val="Paragrafi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1. Pa rënë ndesh me nenin 20, personat fizikë dhe juridikë, përgjegjës për instalimet e riciklimit të skrapit, të njoftojnë menjëherë KMR-në në qoftë se ata dyshojnë për ndonjë shkrirje ose veprim tjetër metalurgjik, me burim jetim ose skrap të kontaminuar me radioaktivitet.</w:t>
      </w:r>
    </w:p>
    <w:p w14:paraId="51701133" w14:textId="77777777" w:rsidR="006C537F" w:rsidRPr="00C14AC0" w:rsidRDefault="006C537F" w:rsidP="006C537F">
      <w:pPr>
        <w:pStyle w:val="Paragrafi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2. Materialet e kontaminuara që rezultojnë nga shkrirja e burimeve radioaktive ose materialeve të kontaminuara nuk do të përdoren dhe nuk do të dalin në treg. Këto lëndë të përpunuara mund të depozitohen në vende të sigurta me miratimin e KMR-së. Për përpunimin e mëtejshëm të tyre duhet të merren lejet përkatëse në KMR.</w:t>
      </w:r>
    </w:p>
    <w:p w14:paraId="5350AF90" w14:textId="77777777" w:rsidR="006C537F" w:rsidRPr="00C14AC0" w:rsidRDefault="006C537F" w:rsidP="006C537F">
      <w:pPr>
        <w:pStyle w:val="Paragrafi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 xml:space="preserve">3. Të gjitha pajisjet e përdorura për detektim të skrapeve të kontaminuara duhet të jenë të testuara dhe të kalibruara. </w:t>
      </w:r>
    </w:p>
    <w:p w14:paraId="596BFF94" w14:textId="77777777" w:rsidR="006C537F" w:rsidRPr="000A1842" w:rsidRDefault="006C537F" w:rsidP="006C537F">
      <w:pPr>
        <w:pStyle w:val="Hapesira7"/>
        <w:rPr>
          <w:sz w:val="8"/>
        </w:rPr>
      </w:pPr>
    </w:p>
    <w:p w14:paraId="1F38A98F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t>Neni 22</w:t>
      </w:r>
    </w:p>
    <w:p w14:paraId="5BCD8FCA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>Informacion për punëmarrësit lidhur me skrapet</w:t>
      </w:r>
    </w:p>
    <w:p w14:paraId="7812251A" w14:textId="77777777" w:rsidR="006C537F" w:rsidRPr="00C14AC0" w:rsidRDefault="006C537F" w:rsidP="006C537F">
      <w:pPr>
        <w:pStyle w:val="Hapesira7"/>
      </w:pPr>
    </w:p>
    <w:p w14:paraId="6B2645C9" w14:textId="77777777" w:rsidR="006C537F" w:rsidRPr="00C14AC0" w:rsidRDefault="006C537F" w:rsidP="006C537F">
      <w:pPr>
        <w:pStyle w:val="Paragrafi"/>
        <w:rPr>
          <w:rStyle w:val="hps"/>
          <w:spacing w:val="-4"/>
          <w:szCs w:val="2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>1. Personat fizikë dhe juridikë, përgjegjës për objektet e përmendura në nenin 20, informojnë punëmarrësit e tyre në lidhje me mundësinë për t’u përballur me burime jetime apo skrape të kontaminuara me lëndë radioaktive.</w:t>
      </w:r>
    </w:p>
    <w:p w14:paraId="36502D3A" w14:textId="77777777" w:rsidR="006C537F" w:rsidRPr="00C14AC0" w:rsidRDefault="006C537F" w:rsidP="006C537F">
      <w:pPr>
        <w:pStyle w:val="Paragrafi"/>
        <w:rPr>
          <w:rStyle w:val="hps"/>
          <w:spacing w:val="-4"/>
          <w:szCs w:val="2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 xml:space="preserve">2. Punëmarrësit, të cilët mund të përballen me burime jetime ose skrape të kontaminuara me lëndë radioaktive, duhet: </w:t>
      </w:r>
    </w:p>
    <w:p w14:paraId="3CE3D1A1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>a) të</w:t>
      </w:r>
      <w:r w:rsidRPr="00C14AC0">
        <w:rPr>
          <w:spacing w:val="-4"/>
          <w:lang w:val="sq-AL"/>
        </w:rPr>
        <w:t xml:space="preserve"> trajnohen në zbulimin vizual të burimeve radioaktive dhe kontejnerëve të tyre;</w:t>
      </w:r>
    </w:p>
    <w:p w14:paraId="0AEDD2E0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>b) të</w:t>
      </w:r>
      <w:r w:rsidRPr="00C14AC0">
        <w:rPr>
          <w:spacing w:val="-4"/>
          <w:lang w:val="sq-AL"/>
        </w:rPr>
        <w:t xml:space="preserve"> kenë njohuritë dhe informacionin bazë për rrezatimin jonizues dhe efektet e tij;</w:t>
      </w:r>
    </w:p>
    <w:p w14:paraId="60BF967E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>c) të</w:t>
      </w:r>
      <w:r w:rsidRPr="00C14AC0">
        <w:rPr>
          <w:spacing w:val="-4"/>
          <w:lang w:val="sq-AL"/>
        </w:rPr>
        <w:t xml:space="preserve"> trajnohen për përdorimin e sistemeve të zbulimit;</w:t>
      </w:r>
    </w:p>
    <w:p w14:paraId="30FD45AD" w14:textId="77777777" w:rsidR="006C537F" w:rsidRPr="00C14AC0" w:rsidRDefault="006C537F" w:rsidP="006C537F">
      <w:pPr>
        <w:pStyle w:val="Paragrafi"/>
        <w:rPr>
          <w:spacing w:val="-4"/>
          <w:lang w:val="sq-AL"/>
        </w:rPr>
      </w:pPr>
      <w:r>
        <w:rPr>
          <w:rStyle w:val="hps"/>
          <w:spacing w:val="-4"/>
          <w:szCs w:val="24"/>
          <w:lang w:val="sq-AL"/>
        </w:rPr>
        <w:t xml:space="preserve">ç) </w:t>
      </w:r>
      <w:r w:rsidRPr="00C14AC0">
        <w:rPr>
          <w:rStyle w:val="hps"/>
          <w:spacing w:val="-4"/>
          <w:szCs w:val="24"/>
          <w:lang w:val="sq-AL"/>
        </w:rPr>
        <w:t>të informohen dhe të trajnohen për veprimet që ndërmerren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në terren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në rast të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zbulimit të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një burimi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jetim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apo</w:t>
      </w:r>
      <w:r w:rsidRPr="00C14AC0">
        <w:rPr>
          <w:spacing w:val="-4"/>
          <w:lang w:val="sq-AL"/>
        </w:rPr>
        <w:t xml:space="preserve"> skrapi </w:t>
      </w:r>
      <w:r w:rsidRPr="00C14AC0">
        <w:rPr>
          <w:rStyle w:val="hps"/>
          <w:spacing w:val="-4"/>
          <w:szCs w:val="24"/>
          <w:lang w:val="sq-AL"/>
        </w:rPr>
        <w:t>të kontaminuar me lëndë radioaktive.</w:t>
      </w:r>
    </w:p>
    <w:p w14:paraId="7F66D8E2" w14:textId="77777777" w:rsidR="006C537F" w:rsidRPr="000A1842" w:rsidRDefault="006C537F" w:rsidP="006C537F">
      <w:pPr>
        <w:pStyle w:val="Hapesira7"/>
        <w:rPr>
          <w:sz w:val="6"/>
        </w:rPr>
      </w:pPr>
    </w:p>
    <w:p w14:paraId="279B4A8B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t>Neni 23</w:t>
      </w:r>
    </w:p>
    <w:p w14:paraId="0B877477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 xml:space="preserve">Importi dhe eksporti i skrapeve </w:t>
      </w:r>
    </w:p>
    <w:p w14:paraId="668BB505" w14:textId="77777777" w:rsidR="006C537F" w:rsidRPr="00C14AC0" w:rsidRDefault="006C537F" w:rsidP="006C537F">
      <w:pPr>
        <w:pStyle w:val="Hapesira7"/>
      </w:pPr>
    </w:p>
    <w:p w14:paraId="18AC7F13" w14:textId="77777777" w:rsidR="006C537F" w:rsidRPr="00C14AC0" w:rsidRDefault="006C537F" w:rsidP="006C537F">
      <w:pPr>
        <w:pStyle w:val="Paragrafi"/>
        <w:rPr>
          <w:b/>
          <w:spacing w:val="-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>1. Çdo person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fizik ose juridik,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që ka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për qëllim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të eksportojë</w:t>
      </w:r>
      <w:r w:rsidRPr="00C14AC0">
        <w:rPr>
          <w:spacing w:val="-4"/>
          <w:lang w:val="sq-AL"/>
        </w:rPr>
        <w:t xml:space="preserve"> skrap, </w:t>
      </w:r>
      <w:r w:rsidRPr="00C14AC0">
        <w:rPr>
          <w:rStyle w:val="hps"/>
          <w:spacing w:val="-4"/>
          <w:szCs w:val="24"/>
          <w:lang w:val="sq-AL"/>
        </w:rPr>
        <w:t>siguron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monitorimin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e rrezatimit</w:t>
      </w:r>
      <w:r w:rsidRPr="00C14AC0">
        <w:rPr>
          <w:spacing w:val="-4"/>
          <w:lang w:val="sq-AL"/>
        </w:rPr>
        <w:t xml:space="preserve"> të skrapit </w:t>
      </w:r>
      <w:r w:rsidRPr="00C14AC0">
        <w:rPr>
          <w:rStyle w:val="hps"/>
          <w:spacing w:val="-4"/>
          <w:szCs w:val="24"/>
          <w:lang w:val="sq-AL"/>
        </w:rPr>
        <w:t>dhe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provon nëpërmjet një certifikate pastërtie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që</w:t>
      </w:r>
      <w:r w:rsidRPr="00C14AC0">
        <w:rPr>
          <w:spacing w:val="-4"/>
          <w:lang w:val="sq-AL"/>
        </w:rPr>
        <w:t xml:space="preserve"> skrapi nuk </w:t>
      </w:r>
      <w:r w:rsidRPr="00C14AC0">
        <w:rPr>
          <w:rStyle w:val="hps"/>
          <w:spacing w:val="-4"/>
          <w:szCs w:val="24"/>
          <w:lang w:val="sq-AL"/>
        </w:rPr>
        <w:t>është i kontaminuar</w:t>
      </w:r>
      <w:r w:rsidRPr="00C14AC0">
        <w:rPr>
          <w:spacing w:val="-4"/>
          <w:lang w:val="sq-AL"/>
        </w:rPr>
        <w:t xml:space="preserve"> me lëndë </w:t>
      </w:r>
      <w:r w:rsidRPr="00C14AC0">
        <w:rPr>
          <w:rStyle w:val="hps"/>
          <w:spacing w:val="-4"/>
          <w:szCs w:val="24"/>
          <w:lang w:val="sq-AL"/>
        </w:rPr>
        <w:t>radioaktive</w:t>
      </w:r>
      <w:r w:rsidRPr="00C14AC0">
        <w:rPr>
          <w:spacing w:val="-4"/>
          <w:lang w:val="sq-AL"/>
        </w:rPr>
        <w:t>.</w:t>
      </w:r>
    </w:p>
    <w:p w14:paraId="2C93B1DA" w14:textId="77777777" w:rsidR="006C537F" w:rsidRPr="00C14AC0" w:rsidRDefault="006C537F" w:rsidP="006C537F">
      <w:pPr>
        <w:pStyle w:val="Paragrafi"/>
        <w:rPr>
          <w:b/>
          <w:spacing w:val="-4"/>
          <w:lang w:val="sq-AL"/>
        </w:rPr>
      </w:pPr>
      <w:r w:rsidRPr="00C14AC0">
        <w:rPr>
          <w:spacing w:val="-4"/>
          <w:lang w:val="sq-AL"/>
        </w:rPr>
        <w:t xml:space="preserve">2. Monitorimi i skrapit kryhet përpara se ngarkesa të largohet nga </w:t>
      </w:r>
      <w:r w:rsidRPr="00C14AC0">
        <w:rPr>
          <w:rStyle w:val="shorttext"/>
          <w:spacing w:val="-4"/>
          <w:lang w:val="sq-AL"/>
        </w:rPr>
        <w:t>mjediset</w:t>
      </w:r>
      <w:r w:rsidRPr="00C14AC0">
        <w:rPr>
          <w:spacing w:val="-4"/>
          <w:lang w:val="sq-AL"/>
        </w:rPr>
        <w:t xml:space="preserve"> e furnizuesit.</w:t>
      </w:r>
    </w:p>
    <w:p w14:paraId="391AC9A5" w14:textId="77777777" w:rsidR="006C537F" w:rsidRPr="00C14AC0" w:rsidRDefault="006C537F" w:rsidP="006C537F">
      <w:pPr>
        <w:pStyle w:val="Paragrafi"/>
        <w:rPr>
          <w:rStyle w:val="hps"/>
          <w:b/>
          <w:spacing w:val="-4"/>
          <w:szCs w:val="2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>3. Certifikata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e</w:t>
      </w:r>
      <w:r w:rsidRPr="00C14AC0">
        <w:rPr>
          <w:spacing w:val="-4"/>
          <w:lang w:val="sq-AL"/>
        </w:rPr>
        <w:t xml:space="preserve"> pastërtisë së </w:t>
      </w:r>
      <w:r w:rsidRPr="00C14AC0">
        <w:rPr>
          <w:rStyle w:val="hps"/>
          <w:spacing w:val="-4"/>
          <w:szCs w:val="24"/>
          <w:lang w:val="sq-AL"/>
        </w:rPr>
        <w:t>dërgesës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referuar pikës 1, të këtij neni, hartohet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duke përdorur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formularin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e dhënë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në shtojcën 6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të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kësaj rregulloreje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dhe</w:t>
      </w:r>
      <w:r w:rsidRPr="00C14AC0">
        <w:rPr>
          <w:spacing w:val="-4"/>
          <w:lang w:val="sq-AL"/>
        </w:rPr>
        <w:t xml:space="preserve"> kjo do t’i bashkëngjitet </w:t>
      </w:r>
      <w:r w:rsidRPr="00C14AC0">
        <w:rPr>
          <w:rStyle w:val="hps"/>
          <w:spacing w:val="-4"/>
          <w:szCs w:val="24"/>
          <w:lang w:val="sq-AL"/>
        </w:rPr>
        <w:t>dokumentacionit të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ngarkesës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së furnizuesit.</w:t>
      </w:r>
    </w:p>
    <w:p w14:paraId="53B6836D" w14:textId="77777777" w:rsidR="006C537F" w:rsidRPr="00C14AC0" w:rsidRDefault="006C537F" w:rsidP="006C537F">
      <w:pPr>
        <w:pStyle w:val="Paragrafi"/>
        <w:rPr>
          <w:b/>
          <w:spacing w:val="-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>4. Çdo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person fizik ose juridik,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që kërkon të importojë</w:t>
      </w:r>
      <w:r w:rsidRPr="00C14AC0">
        <w:rPr>
          <w:spacing w:val="-4"/>
          <w:lang w:val="sq-AL"/>
        </w:rPr>
        <w:t xml:space="preserve"> skrap, </w:t>
      </w:r>
      <w:r w:rsidRPr="00C14AC0">
        <w:rPr>
          <w:rStyle w:val="hps"/>
          <w:spacing w:val="-4"/>
          <w:szCs w:val="24"/>
          <w:lang w:val="sq-AL"/>
        </w:rPr>
        <w:t>siguron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se materiali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që pritet të pranohet</w:t>
      </w:r>
      <w:r w:rsidRPr="00C14AC0">
        <w:rPr>
          <w:spacing w:val="-4"/>
          <w:lang w:val="sq-AL"/>
        </w:rPr>
        <w:t xml:space="preserve"> </w:t>
      </w:r>
      <w:r w:rsidRPr="00C14AC0">
        <w:rPr>
          <w:spacing w:val="-4"/>
          <w:lang w:val="sq-AL"/>
        </w:rPr>
        <w:lastRenderedPageBreak/>
        <w:t xml:space="preserve">nuk </w:t>
      </w:r>
      <w:r w:rsidRPr="00C14AC0">
        <w:rPr>
          <w:rStyle w:val="hps"/>
          <w:spacing w:val="-4"/>
          <w:szCs w:val="24"/>
          <w:lang w:val="sq-AL"/>
        </w:rPr>
        <w:t>është i kontaminuar me</w:t>
      </w:r>
      <w:r w:rsidRPr="00C14AC0">
        <w:rPr>
          <w:spacing w:val="-4"/>
          <w:lang w:val="sq-AL"/>
        </w:rPr>
        <w:t xml:space="preserve"> lëndë </w:t>
      </w:r>
      <w:r w:rsidRPr="00C14AC0">
        <w:rPr>
          <w:rStyle w:val="hps"/>
          <w:spacing w:val="-4"/>
          <w:szCs w:val="24"/>
          <w:lang w:val="sq-AL"/>
        </w:rPr>
        <w:t>radioaktive</w:t>
      </w:r>
      <w:r w:rsidRPr="00C14AC0">
        <w:rPr>
          <w:spacing w:val="-4"/>
          <w:lang w:val="sq-AL"/>
        </w:rPr>
        <w:t xml:space="preserve">, </w:t>
      </w:r>
      <w:r w:rsidRPr="00C14AC0">
        <w:rPr>
          <w:rStyle w:val="hps"/>
          <w:spacing w:val="-4"/>
          <w:szCs w:val="24"/>
          <w:lang w:val="sq-AL"/>
        </w:rPr>
        <w:t>duke kërkuar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një certifikatë</w:t>
      </w:r>
      <w:r w:rsidRPr="00C14AC0">
        <w:rPr>
          <w:spacing w:val="-4"/>
          <w:lang w:val="sq-AL"/>
        </w:rPr>
        <w:t xml:space="preserve"> të pastërtisë të </w:t>
      </w:r>
      <w:r w:rsidRPr="00C14AC0">
        <w:rPr>
          <w:rStyle w:val="hps"/>
          <w:spacing w:val="-4"/>
          <w:szCs w:val="24"/>
          <w:lang w:val="sq-AL"/>
        </w:rPr>
        <w:t>dërgesës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nga</w:t>
      </w:r>
      <w:r w:rsidRPr="00C14AC0">
        <w:rPr>
          <w:spacing w:val="-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shitësi</w:t>
      </w:r>
      <w:r w:rsidRPr="00C14AC0">
        <w:rPr>
          <w:spacing w:val="-4"/>
          <w:lang w:val="sq-AL"/>
        </w:rPr>
        <w:t xml:space="preserve">. </w:t>
      </w:r>
    </w:p>
    <w:p w14:paraId="1BDCC730" w14:textId="77777777" w:rsidR="006C537F" w:rsidRPr="00C14AC0" w:rsidRDefault="006C537F" w:rsidP="006C537F">
      <w:pPr>
        <w:pStyle w:val="Hapesira7"/>
        <w:rPr>
          <w:rStyle w:val="shorttext"/>
          <w:b/>
          <w:spacing w:val="-4"/>
          <w:lang w:val="sq-AL"/>
        </w:rPr>
      </w:pPr>
    </w:p>
    <w:p w14:paraId="7FD24710" w14:textId="77777777" w:rsidR="006C537F" w:rsidRPr="00C14AC0" w:rsidRDefault="006C537F" w:rsidP="006C537F">
      <w:pPr>
        <w:pStyle w:val="NeniNr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PJESA VI</w:t>
      </w:r>
    </w:p>
    <w:p w14:paraId="40FD2DB8" w14:textId="77777777" w:rsidR="006C537F" w:rsidRPr="00C14AC0" w:rsidRDefault="006C537F" w:rsidP="006C537F">
      <w:pPr>
        <w:pStyle w:val="NeniNr"/>
        <w:rPr>
          <w:rStyle w:val="shorttext"/>
          <w:spacing w:val="-4"/>
          <w:lang w:val="sq-AL"/>
        </w:rPr>
      </w:pPr>
      <w:r w:rsidRPr="00C14AC0">
        <w:rPr>
          <w:rStyle w:val="shorttext"/>
          <w:spacing w:val="-4"/>
          <w:lang w:val="sq-AL"/>
        </w:rPr>
        <w:t>DISPOZITA TË TJERA</w:t>
      </w:r>
    </w:p>
    <w:p w14:paraId="4BCFBDE4" w14:textId="77777777" w:rsidR="006C537F" w:rsidRPr="00C14AC0" w:rsidRDefault="006C537F" w:rsidP="006C537F">
      <w:pPr>
        <w:pStyle w:val="Hapesira7"/>
      </w:pPr>
    </w:p>
    <w:p w14:paraId="7BB4A9B1" w14:textId="77777777" w:rsidR="006C537F" w:rsidRPr="00C14AC0" w:rsidRDefault="006C537F" w:rsidP="006C537F">
      <w:pPr>
        <w:pStyle w:val="NeniNr"/>
        <w:rPr>
          <w:spacing w:val="-4"/>
          <w:lang w:val="sq-AL"/>
        </w:rPr>
      </w:pPr>
      <w:r w:rsidRPr="00C14AC0">
        <w:rPr>
          <w:spacing w:val="-4"/>
          <w:lang w:val="sq-AL"/>
        </w:rPr>
        <w:t>Neni 24</w:t>
      </w:r>
    </w:p>
    <w:p w14:paraId="5CDEF1A5" w14:textId="77777777" w:rsidR="006C537F" w:rsidRPr="00C14AC0" w:rsidRDefault="006C537F" w:rsidP="006C537F">
      <w:pPr>
        <w:pStyle w:val="NeniTitull"/>
        <w:rPr>
          <w:spacing w:val="-4"/>
          <w:lang w:val="sq-AL"/>
        </w:rPr>
      </w:pPr>
      <w:r w:rsidRPr="00C14AC0">
        <w:rPr>
          <w:spacing w:val="-4"/>
          <w:lang w:val="sq-AL"/>
        </w:rPr>
        <w:t>Kontrolli i cilësisë</w:t>
      </w:r>
    </w:p>
    <w:p w14:paraId="6FE93B01" w14:textId="77777777" w:rsidR="006C537F" w:rsidRPr="00C14AC0" w:rsidRDefault="006C537F" w:rsidP="006C537F">
      <w:pPr>
        <w:pStyle w:val="Hapesira7"/>
      </w:pPr>
    </w:p>
    <w:p w14:paraId="61897D10" w14:textId="77777777" w:rsidR="006C537F" w:rsidRPr="00C14AC0" w:rsidRDefault="006C537F" w:rsidP="006C537F">
      <w:pPr>
        <w:pStyle w:val="Paragrafi"/>
        <w:rPr>
          <w:spacing w:val="-4"/>
          <w:szCs w:val="2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>1. Të gjitha matjet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e nevojshme,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që kryhen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për të verifikuar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përputhjen me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nivelet e përcaktuara në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këtë rregullore</w:t>
      </w:r>
      <w:r w:rsidRPr="00C14AC0">
        <w:rPr>
          <w:spacing w:val="-4"/>
          <w:szCs w:val="24"/>
          <w:lang w:val="sq-AL"/>
        </w:rPr>
        <w:t>,</w:t>
      </w:r>
      <w:r w:rsidRPr="00C14AC0">
        <w:rPr>
          <w:rStyle w:val="hps"/>
          <w:spacing w:val="-4"/>
          <w:szCs w:val="24"/>
          <w:lang w:val="sq-AL"/>
        </w:rPr>
        <w:t xml:space="preserve"> të bëhen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me dedektorë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të përshtatshëm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dhe pajisje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të kalibruara</w:t>
      </w:r>
      <w:r>
        <w:rPr>
          <w:rStyle w:val="hps"/>
          <w:spacing w:val="-4"/>
          <w:szCs w:val="24"/>
          <w:lang w:val="sq-AL"/>
        </w:rPr>
        <w:t>,</w:t>
      </w:r>
      <w:r w:rsidRPr="00C14AC0">
        <w:rPr>
          <w:rStyle w:val="hps"/>
          <w:spacing w:val="-4"/>
          <w:szCs w:val="24"/>
          <w:lang w:val="sq-AL"/>
        </w:rPr>
        <w:t xml:space="preserve"> të cilat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u janë nënshtruar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programeve të miratuara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të</w:t>
      </w:r>
      <w:r w:rsidRPr="00C14AC0">
        <w:rPr>
          <w:spacing w:val="-4"/>
          <w:szCs w:val="24"/>
          <w:lang w:val="sq-AL"/>
        </w:rPr>
        <w:t xml:space="preserve"> sigurimit </w:t>
      </w:r>
      <w:r w:rsidRPr="00C14AC0">
        <w:rPr>
          <w:rStyle w:val="hps"/>
          <w:spacing w:val="-4"/>
          <w:szCs w:val="24"/>
          <w:lang w:val="sq-AL"/>
        </w:rPr>
        <w:t>të cilësisë</w:t>
      </w:r>
      <w:r w:rsidRPr="00C14AC0">
        <w:rPr>
          <w:spacing w:val="-4"/>
          <w:szCs w:val="24"/>
          <w:lang w:val="sq-AL"/>
        </w:rPr>
        <w:t>.</w:t>
      </w:r>
    </w:p>
    <w:p w14:paraId="728FB7A2" w14:textId="77777777" w:rsidR="006C537F" w:rsidRPr="00C14AC0" w:rsidRDefault="006C537F" w:rsidP="006C537F">
      <w:pPr>
        <w:pStyle w:val="Paragrafi"/>
        <w:rPr>
          <w:rStyle w:val="hps"/>
          <w:spacing w:val="-4"/>
          <w:szCs w:val="2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>2. Matjet e</w:t>
      </w:r>
      <w:r w:rsidRPr="00C14AC0">
        <w:rPr>
          <w:spacing w:val="-4"/>
          <w:szCs w:val="24"/>
          <w:lang w:val="sq-AL"/>
        </w:rPr>
        <w:t xml:space="preserve"> specifikuara </w:t>
      </w:r>
      <w:r w:rsidRPr="00C14AC0">
        <w:rPr>
          <w:rStyle w:val="hps"/>
          <w:spacing w:val="-4"/>
          <w:szCs w:val="24"/>
          <w:lang w:val="sq-AL"/>
        </w:rPr>
        <w:t>në nenet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4/</w:t>
      </w:r>
      <w:r w:rsidRPr="00C14AC0">
        <w:rPr>
          <w:spacing w:val="-4"/>
          <w:szCs w:val="24"/>
          <w:lang w:val="sq-AL"/>
        </w:rPr>
        <w:t xml:space="preserve">2, </w:t>
      </w:r>
      <w:r w:rsidRPr="00C14AC0">
        <w:rPr>
          <w:rStyle w:val="hps"/>
          <w:spacing w:val="-4"/>
          <w:szCs w:val="24"/>
          <w:lang w:val="sq-AL"/>
        </w:rPr>
        <w:t>5</w:t>
      </w:r>
      <w:r w:rsidRPr="00C14AC0">
        <w:rPr>
          <w:spacing w:val="-4"/>
          <w:szCs w:val="24"/>
          <w:lang w:val="sq-AL"/>
        </w:rPr>
        <w:t xml:space="preserve">/2, </w:t>
      </w:r>
      <w:r w:rsidRPr="00C14AC0">
        <w:rPr>
          <w:rStyle w:val="hps"/>
          <w:spacing w:val="-4"/>
          <w:szCs w:val="24"/>
          <w:lang w:val="sq-AL"/>
        </w:rPr>
        <w:t>7</w:t>
      </w:r>
      <w:r w:rsidRPr="00C14AC0">
        <w:rPr>
          <w:spacing w:val="-4"/>
          <w:szCs w:val="24"/>
          <w:lang w:val="sq-AL"/>
        </w:rPr>
        <w:t xml:space="preserve">/1, </w:t>
      </w:r>
      <w:r w:rsidRPr="00C14AC0">
        <w:rPr>
          <w:rStyle w:val="hps"/>
          <w:spacing w:val="-4"/>
          <w:szCs w:val="24"/>
          <w:lang w:val="sq-AL"/>
        </w:rPr>
        <w:t>14</w:t>
      </w:r>
      <w:r w:rsidRPr="00C14AC0">
        <w:rPr>
          <w:spacing w:val="-4"/>
          <w:szCs w:val="24"/>
          <w:lang w:val="sq-AL"/>
        </w:rPr>
        <w:t xml:space="preserve">/2, </w:t>
      </w:r>
      <w:r w:rsidRPr="00C14AC0">
        <w:rPr>
          <w:rStyle w:val="hps"/>
          <w:spacing w:val="-4"/>
          <w:szCs w:val="24"/>
          <w:lang w:val="sq-AL"/>
        </w:rPr>
        <w:t>15</w:t>
      </w:r>
      <w:r w:rsidRPr="00C14AC0">
        <w:rPr>
          <w:spacing w:val="-4"/>
          <w:szCs w:val="24"/>
          <w:lang w:val="sq-AL"/>
        </w:rPr>
        <w:t xml:space="preserve">/1 </w:t>
      </w:r>
      <w:r w:rsidRPr="00C14AC0">
        <w:rPr>
          <w:rStyle w:val="hps"/>
          <w:spacing w:val="-4"/>
          <w:szCs w:val="24"/>
          <w:lang w:val="sq-AL"/>
        </w:rPr>
        <w:t>dhe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17</w:t>
      </w:r>
      <w:r w:rsidRPr="00C14AC0">
        <w:rPr>
          <w:spacing w:val="-4"/>
          <w:szCs w:val="24"/>
          <w:lang w:val="sq-AL"/>
        </w:rPr>
        <w:t xml:space="preserve">/a, </w:t>
      </w:r>
      <w:r w:rsidRPr="00C14AC0">
        <w:rPr>
          <w:rStyle w:val="hps"/>
          <w:spacing w:val="-4"/>
          <w:szCs w:val="24"/>
          <w:lang w:val="sq-AL"/>
        </w:rPr>
        <w:t>kryhen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nga institucione të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njohura nga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KMR-ja</w:t>
      </w:r>
      <w:r w:rsidRPr="00C14AC0">
        <w:rPr>
          <w:spacing w:val="-4"/>
          <w:szCs w:val="24"/>
          <w:lang w:val="sq-AL"/>
        </w:rPr>
        <w:t xml:space="preserve">, </w:t>
      </w:r>
      <w:r w:rsidRPr="00C14AC0">
        <w:rPr>
          <w:rStyle w:val="hps"/>
          <w:spacing w:val="-4"/>
          <w:szCs w:val="24"/>
          <w:lang w:val="sq-AL"/>
        </w:rPr>
        <w:t>në bazë të kritereve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të kompetencës.</w:t>
      </w:r>
    </w:p>
    <w:p w14:paraId="0E84C67A" w14:textId="77777777" w:rsidR="006C537F" w:rsidRPr="00C14AC0" w:rsidRDefault="006C537F" w:rsidP="006C537F">
      <w:pPr>
        <w:pStyle w:val="Paragrafi"/>
        <w:rPr>
          <w:rStyle w:val="hps"/>
          <w:spacing w:val="-4"/>
          <w:szCs w:val="2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>3. Të gjithë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laboratorët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ku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mostrat janë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analizuar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për qëllime të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verifikimit të përputhshmërisë me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nivelet e përcaktuara në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këtë rregullore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të kenë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një sistem analitik të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kontrollit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të cilësisë.</w:t>
      </w:r>
      <w:r w:rsidRPr="00C14AC0">
        <w:rPr>
          <w:spacing w:val="-4"/>
          <w:szCs w:val="24"/>
          <w:lang w:val="sq-AL"/>
        </w:rPr>
        <w:t xml:space="preserve"> </w:t>
      </w:r>
    </w:p>
    <w:p w14:paraId="16BEFD48" w14:textId="77777777" w:rsidR="006C537F" w:rsidRPr="00C14AC0" w:rsidRDefault="006C537F" w:rsidP="006C537F">
      <w:pPr>
        <w:pStyle w:val="Paragrafi"/>
        <w:rPr>
          <w:spacing w:val="-4"/>
          <w:szCs w:val="24"/>
          <w:lang w:val="sq-AL"/>
        </w:rPr>
      </w:pPr>
      <w:r w:rsidRPr="00C14AC0">
        <w:rPr>
          <w:rStyle w:val="hps"/>
          <w:spacing w:val="-4"/>
          <w:szCs w:val="24"/>
          <w:lang w:val="sq-AL"/>
        </w:rPr>
        <w:t>4. Programet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e monitorimit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dhe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metodat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e matjes,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të cilat do të përdoren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për të verifikuar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përputhshmërinë me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nivelet në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këto rregullore, miratohen nga</w:t>
      </w:r>
      <w:r w:rsidRPr="00C14AC0">
        <w:rPr>
          <w:spacing w:val="-4"/>
          <w:szCs w:val="24"/>
          <w:lang w:val="sq-AL"/>
        </w:rPr>
        <w:t xml:space="preserve"> KMR-ja.</w:t>
      </w:r>
    </w:p>
    <w:p w14:paraId="38076728" w14:textId="77777777" w:rsidR="006C537F" w:rsidRPr="00C14AC0" w:rsidRDefault="006C537F" w:rsidP="006C537F">
      <w:pPr>
        <w:pStyle w:val="Paragrafi"/>
        <w:rPr>
          <w:rStyle w:val="shorttext"/>
          <w:spacing w:val="-4"/>
          <w:lang w:val="sq-AL"/>
        </w:rPr>
      </w:pPr>
      <w:r w:rsidRPr="00C14AC0">
        <w:rPr>
          <w:spacing w:val="-4"/>
          <w:szCs w:val="24"/>
          <w:lang w:val="sq-AL"/>
        </w:rPr>
        <w:t xml:space="preserve">5. KMR-ja inspekton zbatimin e </w:t>
      </w:r>
      <w:r w:rsidRPr="00C14AC0">
        <w:rPr>
          <w:rStyle w:val="hps"/>
          <w:spacing w:val="-4"/>
          <w:szCs w:val="24"/>
          <w:lang w:val="sq-AL"/>
        </w:rPr>
        <w:t>dispozitave të</w:t>
      </w:r>
      <w:r w:rsidRPr="00C14AC0">
        <w:rPr>
          <w:spacing w:val="-4"/>
          <w:szCs w:val="24"/>
          <w:lang w:val="sq-AL"/>
        </w:rPr>
        <w:t xml:space="preserve"> </w:t>
      </w:r>
      <w:r w:rsidRPr="00C14AC0">
        <w:rPr>
          <w:rStyle w:val="hps"/>
          <w:spacing w:val="-4"/>
          <w:szCs w:val="24"/>
          <w:lang w:val="sq-AL"/>
        </w:rPr>
        <w:t>kësaj rregulloreje.</w:t>
      </w:r>
    </w:p>
    <w:p w14:paraId="0F0D459F" w14:textId="77777777" w:rsidR="006C537F" w:rsidRDefault="006C537F" w:rsidP="006C537F">
      <w:pPr>
        <w:pStyle w:val="Paragrafi"/>
        <w:rPr>
          <w:lang w:val="sq-AL"/>
        </w:rPr>
      </w:pPr>
    </w:p>
    <w:p w14:paraId="0B34A14F" w14:textId="77777777" w:rsidR="006C537F" w:rsidRDefault="006C537F" w:rsidP="006C537F">
      <w:pPr>
        <w:pStyle w:val="Paragrafi"/>
        <w:rPr>
          <w:lang w:val="sq-AL"/>
        </w:rPr>
      </w:pPr>
    </w:p>
    <w:p w14:paraId="7D1CFE2E" w14:textId="77777777" w:rsidR="006C537F" w:rsidRDefault="006C537F" w:rsidP="006C537F">
      <w:pPr>
        <w:pStyle w:val="Paragrafi"/>
        <w:rPr>
          <w:lang w:val="sq-AL"/>
        </w:rPr>
      </w:pPr>
    </w:p>
    <w:p w14:paraId="5C502A8A" w14:textId="77777777" w:rsidR="006C537F" w:rsidRDefault="006C537F" w:rsidP="006C537F">
      <w:pPr>
        <w:pStyle w:val="Paragrafi"/>
        <w:rPr>
          <w:lang w:val="sq-AL"/>
        </w:rPr>
        <w:sectPr w:rsidR="006C537F" w:rsidSect="006C537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14:paraId="0A7CC57B" w14:textId="77777777" w:rsidR="006C537F" w:rsidRPr="0040755D" w:rsidRDefault="006C537F" w:rsidP="006C537F">
      <w:pPr>
        <w:pStyle w:val="Paragrafi"/>
        <w:rPr>
          <w:lang w:val="sq-AL"/>
        </w:rPr>
      </w:pPr>
    </w:p>
    <w:p w14:paraId="6FB0AEE3" w14:textId="77777777" w:rsidR="006C537F" w:rsidRPr="0040755D" w:rsidRDefault="006C537F" w:rsidP="006C537F">
      <w:pPr>
        <w:pStyle w:val="NeniNr"/>
        <w:rPr>
          <w:rStyle w:val="shorttext"/>
          <w:szCs w:val="24"/>
          <w:lang w:val="sq-AL"/>
        </w:rPr>
      </w:pPr>
      <w:r w:rsidRPr="0040755D">
        <w:rPr>
          <w:rStyle w:val="shorttext"/>
          <w:szCs w:val="24"/>
          <w:lang w:val="sq-AL"/>
        </w:rPr>
        <w:t>SHTOJCA 1</w:t>
      </w:r>
    </w:p>
    <w:p w14:paraId="683224F0" w14:textId="77777777" w:rsidR="006C537F" w:rsidRPr="0040755D" w:rsidRDefault="006C537F" w:rsidP="006C537F">
      <w:pPr>
        <w:pStyle w:val="NeniNr"/>
        <w:rPr>
          <w:rStyle w:val="shorttext"/>
          <w:szCs w:val="24"/>
          <w:lang w:val="sq-AL"/>
        </w:rPr>
      </w:pPr>
      <w:r w:rsidRPr="0040755D">
        <w:rPr>
          <w:rStyle w:val="shorttext"/>
          <w:szCs w:val="24"/>
          <w:lang w:val="sq-AL"/>
        </w:rPr>
        <w:t>NIVELET E LEJUARA MAKSIMALE TË KONTAMINIMIT RADIOAKTIV TË PRODUKTEVE USHQIMORE PAS NJË AKSIDENTI BËRTHAMOR OSE NJË EMERGJENCE RADIOLOGJIKE</w:t>
      </w:r>
    </w:p>
    <w:p w14:paraId="66BFE95F" w14:textId="77777777" w:rsidR="006C537F" w:rsidRPr="0040755D" w:rsidRDefault="006C537F" w:rsidP="006C537F">
      <w:pPr>
        <w:pStyle w:val="CM1"/>
        <w:spacing w:before="200" w:after="200"/>
        <w:ind w:firstLine="288"/>
        <w:jc w:val="both"/>
        <w:rPr>
          <w:rFonts w:ascii="Garamond" w:hAnsi="Garamond"/>
          <w:sz w:val="20"/>
          <w:szCs w:val="20"/>
          <w:lang w:val="sq-AL"/>
        </w:rPr>
      </w:pPr>
      <w:r w:rsidRPr="0040755D">
        <w:rPr>
          <w:rFonts w:ascii="Garamond" w:hAnsi="Garamond"/>
          <w:sz w:val="20"/>
          <w:szCs w:val="20"/>
          <w:lang w:val="sq-AL"/>
        </w:rPr>
        <w:t xml:space="preserve">Tabela 1. Nivelet e lejuara maksimale të kontaminimit radioaktiv të produkteve ushqimore pas një aksidenti bërthamor ose një emergjence radiologjike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8"/>
        <w:gridCol w:w="1071"/>
        <w:gridCol w:w="1266"/>
        <w:gridCol w:w="1362"/>
        <w:gridCol w:w="1266"/>
        <w:gridCol w:w="1283"/>
      </w:tblGrid>
      <w:tr w:rsidR="006C537F" w:rsidRPr="0007355E" w14:paraId="1AE95893" w14:textId="77777777" w:rsidTr="002F1A7A">
        <w:trPr>
          <w:jc w:val="center"/>
        </w:trPr>
        <w:tc>
          <w:tcPr>
            <w:tcW w:w="1738" w:type="pct"/>
            <w:vMerge w:val="restart"/>
            <w:shd w:val="clear" w:color="auto" w:fill="F2F2F2"/>
          </w:tcPr>
          <w:p w14:paraId="6B68C7B6" w14:textId="77777777" w:rsidR="006C537F" w:rsidRPr="0007355E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3262" w:type="pct"/>
            <w:gridSpan w:val="5"/>
            <w:shd w:val="clear" w:color="auto" w:fill="F2F2F2"/>
          </w:tcPr>
          <w:p w14:paraId="2DC28808" w14:textId="77777777" w:rsidR="006C537F" w:rsidRPr="0007355E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355E">
              <w:rPr>
                <w:rFonts w:ascii="Garamond" w:hAnsi="Garamond"/>
                <w:b/>
                <w:sz w:val="20"/>
                <w:szCs w:val="20"/>
              </w:rPr>
              <w:t>Përqendrimi i aktivitetit (Bq/kq or Bq/l) në produktet ushqimore</w:t>
            </w:r>
            <w:r w:rsidRPr="0007355E">
              <w:rPr>
                <w:rFonts w:ascii="Garamond" w:hAnsi="Garamond"/>
                <w:b/>
                <w:sz w:val="20"/>
                <w:szCs w:val="20"/>
                <w:vertAlign w:val="superscript"/>
              </w:rPr>
              <w:t>1</w:t>
            </w:r>
            <w:r w:rsidRPr="0007355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</w:tr>
      <w:tr w:rsidR="006C537F" w:rsidRPr="0007355E" w14:paraId="5197B6FC" w14:textId="77777777" w:rsidTr="002F1A7A">
        <w:trPr>
          <w:jc w:val="center"/>
        </w:trPr>
        <w:tc>
          <w:tcPr>
            <w:tcW w:w="1738" w:type="pct"/>
            <w:vMerge/>
            <w:shd w:val="clear" w:color="auto" w:fill="F2F2F2"/>
          </w:tcPr>
          <w:p w14:paraId="04F7C5B0" w14:textId="77777777" w:rsidR="006C537F" w:rsidRPr="0007355E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559" w:type="pct"/>
            <w:shd w:val="clear" w:color="auto" w:fill="F2F2F2"/>
          </w:tcPr>
          <w:p w14:paraId="3067B2F3" w14:textId="77777777" w:rsidR="006C537F" w:rsidRPr="0007355E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355E">
              <w:rPr>
                <w:rFonts w:ascii="Garamond" w:hAnsi="Garamond"/>
                <w:b/>
                <w:sz w:val="20"/>
                <w:szCs w:val="20"/>
              </w:rPr>
              <w:t>Ushqim për bebe</w:t>
            </w:r>
            <w:r w:rsidRPr="0007355E">
              <w:rPr>
                <w:rFonts w:ascii="Garamond" w:hAnsi="Garamond"/>
                <w:b/>
                <w:sz w:val="20"/>
                <w:szCs w:val="20"/>
                <w:vertAlign w:val="superscript"/>
              </w:rPr>
              <w:t>2</w:t>
            </w:r>
            <w:r w:rsidRPr="0007355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61" w:type="pct"/>
            <w:shd w:val="clear" w:color="auto" w:fill="F2F2F2"/>
          </w:tcPr>
          <w:p w14:paraId="1548EF18" w14:textId="77777777" w:rsidR="006C537F" w:rsidRPr="0007355E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355E">
              <w:rPr>
                <w:rFonts w:ascii="Garamond" w:hAnsi="Garamond"/>
                <w:b/>
                <w:sz w:val="20"/>
                <w:szCs w:val="20"/>
              </w:rPr>
              <w:t>Qumështi dhe produktet e tij</w:t>
            </w:r>
            <w:r w:rsidRPr="0007355E">
              <w:rPr>
                <w:rFonts w:ascii="Garamond" w:hAnsi="Garamond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11" w:type="pct"/>
            <w:shd w:val="clear" w:color="auto" w:fill="F2F2F2"/>
          </w:tcPr>
          <w:p w14:paraId="2A0924E4" w14:textId="77777777" w:rsidR="006C537F" w:rsidRPr="0007355E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355E">
              <w:rPr>
                <w:rFonts w:ascii="Garamond" w:hAnsi="Garamond"/>
                <w:b/>
                <w:sz w:val="20"/>
                <w:szCs w:val="20"/>
              </w:rPr>
              <w:t>Produkte ushqimore të lëngshme</w:t>
            </w:r>
            <w:r w:rsidRPr="0007355E">
              <w:rPr>
                <w:rFonts w:ascii="Garamond" w:hAnsi="Garamond"/>
                <w:b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661" w:type="pct"/>
            <w:shd w:val="clear" w:color="auto" w:fill="F2F2F2"/>
          </w:tcPr>
          <w:p w14:paraId="3BD90902" w14:textId="77777777" w:rsidR="006C537F" w:rsidRPr="0007355E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355E">
              <w:rPr>
                <w:rFonts w:ascii="Garamond" w:hAnsi="Garamond"/>
                <w:b/>
                <w:sz w:val="20"/>
                <w:szCs w:val="20"/>
              </w:rPr>
              <w:t>Produkte ushqimore të thata</w:t>
            </w:r>
            <w:r w:rsidRPr="0007355E">
              <w:rPr>
                <w:rFonts w:ascii="Garamond" w:hAnsi="Garamond"/>
                <w:b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671" w:type="pct"/>
            <w:shd w:val="clear" w:color="auto" w:fill="F2F2F2"/>
          </w:tcPr>
          <w:p w14:paraId="103B64D3" w14:textId="77777777" w:rsidR="006C537F" w:rsidRPr="0007355E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07355E">
              <w:rPr>
                <w:rFonts w:ascii="Garamond" w:hAnsi="Garamond"/>
                <w:b/>
                <w:sz w:val="20"/>
                <w:szCs w:val="20"/>
              </w:rPr>
              <w:t xml:space="preserve">Produkte ushqimore të tjera </w:t>
            </w:r>
          </w:p>
        </w:tc>
      </w:tr>
      <w:tr w:rsidR="006C537F" w:rsidRPr="0040755D" w14:paraId="29EC0450" w14:textId="77777777" w:rsidTr="002F1A7A">
        <w:trPr>
          <w:jc w:val="center"/>
        </w:trPr>
        <w:tc>
          <w:tcPr>
            <w:tcW w:w="1738" w:type="pct"/>
            <w:shd w:val="clear" w:color="auto" w:fill="auto"/>
          </w:tcPr>
          <w:p w14:paraId="4453D490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Izotopet e stroncium-it, veçanërisht Sr-90</w:t>
            </w:r>
          </w:p>
        </w:tc>
        <w:tc>
          <w:tcPr>
            <w:tcW w:w="559" w:type="pct"/>
            <w:shd w:val="clear" w:color="auto" w:fill="auto"/>
          </w:tcPr>
          <w:p w14:paraId="5F0E6B2E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75</w:t>
            </w:r>
          </w:p>
        </w:tc>
        <w:tc>
          <w:tcPr>
            <w:tcW w:w="661" w:type="pct"/>
            <w:shd w:val="clear" w:color="auto" w:fill="auto"/>
          </w:tcPr>
          <w:p w14:paraId="4732BFDE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125</w:t>
            </w:r>
          </w:p>
        </w:tc>
        <w:tc>
          <w:tcPr>
            <w:tcW w:w="711" w:type="pct"/>
            <w:shd w:val="clear" w:color="auto" w:fill="auto"/>
          </w:tcPr>
          <w:p w14:paraId="00F780AB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125</w:t>
            </w:r>
          </w:p>
        </w:tc>
        <w:tc>
          <w:tcPr>
            <w:tcW w:w="661" w:type="pct"/>
            <w:shd w:val="clear" w:color="auto" w:fill="auto"/>
          </w:tcPr>
          <w:p w14:paraId="320FCB81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7500</w:t>
            </w:r>
          </w:p>
        </w:tc>
        <w:tc>
          <w:tcPr>
            <w:tcW w:w="671" w:type="pct"/>
            <w:shd w:val="clear" w:color="auto" w:fill="auto"/>
          </w:tcPr>
          <w:p w14:paraId="22FEF439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750</w:t>
            </w:r>
          </w:p>
        </w:tc>
      </w:tr>
      <w:tr w:rsidR="006C537F" w:rsidRPr="0040755D" w14:paraId="054AD66C" w14:textId="77777777" w:rsidTr="002F1A7A">
        <w:trPr>
          <w:jc w:val="center"/>
        </w:trPr>
        <w:tc>
          <w:tcPr>
            <w:tcW w:w="1738" w:type="pct"/>
            <w:shd w:val="clear" w:color="auto" w:fill="auto"/>
          </w:tcPr>
          <w:p w14:paraId="5E6E4BD6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Izotopet e jodit, veçanërisht I-131</w:t>
            </w:r>
          </w:p>
        </w:tc>
        <w:tc>
          <w:tcPr>
            <w:tcW w:w="559" w:type="pct"/>
            <w:shd w:val="clear" w:color="auto" w:fill="auto"/>
          </w:tcPr>
          <w:p w14:paraId="48603FF9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150</w:t>
            </w:r>
          </w:p>
        </w:tc>
        <w:tc>
          <w:tcPr>
            <w:tcW w:w="661" w:type="pct"/>
            <w:shd w:val="clear" w:color="auto" w:fill="auto"/>
          </w:tcPr>
          <w:p w14:paraId="2F8312EB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500</w:t>
            </w:r>
          </w:p>
        </w:tc>
        <w:tc>
          <w:tcPr>
            <w:tcW w:w="711" w:type="pct"/>
            <w:shd w:val="clear" w:color="auto" w:fill="auto"/>
          </w:tcPr>
          <w:p w14:paraId="52798495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500</w:t>
            </w:r>
          </w:p>
        </w:tc>
        <w:tc>
          <w:tcPr>
            <w:tcW w:w="661" w:type="pct"/>
            <w:shd w:val="clear" w:color="auto" w:fill="auto"/>
          </w:tcPr>
          <w:p w14:paraId="1AE01F59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20000</w:t>
            </w:r>
          </w:p>
        </w:tc>
        <w:tc>
          <w:tcPr>
            <w:tcW w:w="671" w:type="pct"/>
            <w:shd w:val="clear" w:color="auto" w:fill="auto"/>
          </w:tcPr>
          <w:p w14:paraId="231F5D4B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2.000</w:t>
            </w:r>
          </w:p>
        </w:tc>
      </w:tr>
      <w:tr w:rsidR="006C537F" w:rsidRPr="0040755D" w14:paraId="247D1D4D" w14:textId="77777777" w:rsidTr="002F1A7A">
        <w:trPr>
          <w:jc w:val="center"/>
        </w:trPr>
        <w:tc>
          <w:tcPr>
            <w:tcW w:w="1738" w:type="pct"/>
            <w:shd w:val="clear" w:color="auto" w:fill="auto"/>
          </w:tcPr>
          <w:p w14:paraId="2310AE5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Izotopet Alfa emetues të plutonit dhe elementet e familjes së plutonit, veçanërisht Pu-239, Am- 241</w:t>
            </w:r>
          </w:p>
        </w:tc>
        <w:tc>
          <w:tcPr>
            <w:tcW w:w="559" w:type="pct"/>
            <w:shd w:val="clear" w:color="auto" w:fill="auto"/>
          </w:tcPr>
          <w:p w14:paraId="51FD6040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661" w:type="pct"/>
            <w:shd w:val="clear" w:color="auto" w:fill="auto"/>
          </w:tcPr>
          <w:p w14:paraId="006261E1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711" w:type="pct"/>
            <w:shd w:val="clear" w:color="auto" w:fill="auto"/>
          </w:tcPr>
          <w:p w14:paraId="5951940F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61" w:type="pct"/>
            <w:shd w:val="clear" w:color="auto" w:fill="auto"/>
          </w:tcPr>
          <w:p w14:paraId="29A9DA72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800</w:t>
            </w:r>
          </w:p>
        </w:tc>
        <w:tc>
          <w:tcPr>
            <w:tcW w:w="671" w:type="pct"/>
            <w:shd w:val="clear" w:color="auto" w:fill="auto"/>
          </w:tcPr>
          <w:p w14:paraId="742E04DA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80</w:t>
            </w:r>
          </w:p>
        </w:tc>
      </w:tr>
      <w:tr w:rsidR="006C537F" w:rsidRPr="0040755D" w14:paraId="5083BFD1" w14:textId="77777777" w:rsidTr="002F1A7A">
        <w:trPr>
          <w:jc w:val="center"/>
        </w:trPr>
        <w:tc>
          <w:tcPr>
            <w:tcW w:w="1738" w:type="pct"/>
            <w:shd w:val="clear" w:color="auto" w:fill="auto"/>
          </w:tcPr>
          <w:p w14:paraId="6ED9E16C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color w:val="19161B"/>
                <w:sz w:val="20"/>
                <w:szCs w:val="20"/>
              </w:rPr>
              <w:t xml:space="preserve">Të gjitha bërthamat e tjera me periodë gjysmëzbërthimi më të madhe se 10 ditë (përveç C-14 dhe H-3), </w:t>
            </w:r>
            <w:r w:rsidRPr="0040755D">
              <w:rPr>
                <w:rFonts w:ascii="Garamond" w:hAnsi="Garamond"/>
                <w:sz w:val="20"/>
                <w:szCs w:val="20"/>
              </w:rPr>
              <w:t>veçanërisht</w:t>
            </w:r>
            <w:r w:rsidRPr="0040755D">
              <w:rPr>
                <w:rFonts w:ascii="Garamond" w:hAnsi="Garamond"/>
                <w:color w:val="19161B"/>
                <w:sz w:val="20"/>
                <w:szCs w:val="20"/>
              </w:rPr>
              <w:t xml:space="preserve"> Cs-134 dhe Cs-137</w:t>
            </w:r>
          </w:p>
        </w:tc>
        <w:tc>
          <w:tcPr>
            <w:tcW w:w="559" w:type="pct"/>
            <w:shd w:val="clear" w:color="auto" w:fill="auto"/>
          </w:tcPr>
          <w:p w14:paraId="37A9CCE5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400</w:t>
            </w:r>
          </w:p>
        </w:tc>
        <w:tc>
          <w:tcPr>
            <w:tcW w:w="661" w:type="pct"/>
            <w:shd w:val="clear" w:color="auto" w:fill="auto"/>
          </w:tcPr>
          <w:p w14:paraId="08262CF6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1.000</w:t>
            </w:r>
          </w:p>
        </w:tc>
        <w:tc>
          <w:tcPr>
            <w:tcW w:w="711" w:type="pct"/>
            <w:shd w:val="clear" w:color="auto" w:fill="auto"/>
          </w:tcPr>
          <w:p w14:paraId="3B977C96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1.000</w:t>
            </w:r>
          </w:p>
        </w:tc>
        <w:tc>
          <w:tcPr>
            <w:tcW w:w="661" w:type="pct"/>
            <w:shd w:val="clear" w:color="auto" w:fill="auto"/>
          </w:tcPr>
          <w:p w14:paraId="3D934834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12.500</w:t>
            </w:r>
          </w:p>
        </w:tc>
        <w:tc>
          <w:tcPr>
            <w:tcW w:w="671" w:type="pct"/>
            <w:shd w:val="clear" w:color="auto" w:fill="auto"/>
          </w:tcPr>
          <w:p w14:paraId="5645D831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1.250</w:t>
            </w:r>
          </w:p>
        </w:tc>
      </w:tr>
    </w:tbl>
    <w:p w14:paraId="6962A3F8" w14:textId="77777777" w:rsidR="006C537F" w:rsidRPr="0040755D" w:rsidRDefault="006C537F" w:rsidP="006C537F">
      <w:pPr>
        <w:pStyle w:val="Hapesira7"/>
      </w:pPr>
    </w:p>
    <w:p w14:paraId="08394248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>Shën</w:t>
      </w:r>
      <w:r>
        <w:rPr>
          <w:sz w:val="20"/>
          <w:szCs w:val="20"/>
          <w:lang w:val="sq-AL"/>
        </w:rPr>
        <w:t>ime</w:t>
      </w:r>
    </w:p>
    <w:p w14:paraId="17B067D3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>1. Për produktet ushqimore të thata ose të përqendruara, niveli duhet të llogaritet në bazë të produktit të përpunuar gati për konsum.</w:t>
      </w:r>
    </w:p>
    <w:p w14:paraId="658BCECF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 xml:space="preserve">2. Ushqime për bebe janë ushqimet e destinuara për ushqyerje të veçantë të fëmijëve gjatë 4 deri 6 muajve të parë të jetës. Këto ushqime plotësojnë të gjitha kërkesat e vlerave ushqimore për këtë kategori dhe janë vendosur në paketime për shitje me pakicë dhe me etiketa të qarta </w:t>
      </w:r>
      <w:r>
        <w:rPr>
          <w:sz w:val="20"/>
          <w:szCs w:val="20"/>
          <w:lang w:val="sq-AL"/>
        </w:rPr>
        <w:t>“</w:t>
      </w:r>
      <w:r w:rsidRPr="0040755D">
        <w:rPr>
          <w:sz w:val="20"/>
          <w:szCs w:val="20"/>
          <w:lang w:val="sq-AL"/>
        </w:rPr>
        <w:t>ushqim i përgatitur për fëmijë</w:t>
      </w:r>
      <w:r>
        <w:rPr>
          <w:sz w:val="20"/>
          <w:szCs w:val="20"/>
          <w:lang w:val="sq-AL"/>
        </w:rPr>
        <w:t>”</w:t>
      </w:r>
      <w:r w:rsidRPr="0040755D">
        <w:rPr>
          <w:sz w:val="20"/>
          <w:szCs w:val="20"/>
          <w:lang w:val="sq-AL"/>
        </w:rPr>
        <w:t xml:space="preserve">. </w:t>
      </w:r>
    </w:p>
    <w:p w14:paraId="3F89CE24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>3. Produktet për të gjitha llojet e qumështit</w:t>
      </w:r>
      <w:r>
        <w:rPr>
          <w:sz w:val="20"/>
          <w:szCs w:val="20"/>
          <w:lang w:val="sq-AL"/>
        </w:rPr>
        <w:t>.</w:t>
      </w:r>
      <w:r w:rsidRPr="0040755D">
        <w:rPr>
          <w:sz w:val="20"/>
          <w:szCs w:val="20"/>
          <w:lang w:val="sq-AL"/>
        </w:rPr>
        <w:t xml:space="preserve"> </w:t>
      </w:r>
    </w:p>
    <w:p w14:paraId="24B606FC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>4. Produktet ushqimore të lëngshme</w:t>
      </w:r>
      <w:r>
        <w:rPr>
          <w:sz w:val="20"/>
          <w:szCs w:val="20"/>
          <w:lang w:val="sq-AL"/>
        </w:rPr>
        <w:t>.</w:t>
      </w:r>
      <w:r w:rsidRPr="0040755D">
        <w:rPr>
          <w:sz w:val="20"/>
          <w:szCs w:val="20"/>
          <w:lang w:val="sq-AL"/>
        </w:rPr>
        <w:t xml:space="preserve"> </w:t>
      </w:r>
    </w:p>
    <w:p w14:paraId="7636A518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 xml:space="preserve">5. Produktet ushqimore të thata janë përcaktuar në tabelën 2. </w:t>
      </w:r>
    </w:p>
    <w:p w14:paraId="296888B9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</w:p>
    <w:p w14:paraId="2A51F68D" w14:textId="77777777" w:rsidR="006C537F" w:rsidRPr="0040755D" w:rsidRDefault="006C537F" w:rsidP="006C537F">
      <w:pPr>
        <w:pStyle w:val="CM1"/>
        <w:ind w:firstLine="284"/>
        <w:rPr>
          <w:rFonts w:ascii="Garamond" w:hAnsi="Garamond"/>
          <w:sz w:val="20"/>
          <w:szCs w:val="20"/>
          <w:lang w:val="sq-AL"/>
        </w:rPr>
      </w:pPr>
      <w:r w:rsidRPr="0040755D">
        <w:rPr>
          <w:rFonts w:ascii="Garamond" w:hAnsi="Garamond"/>
          <w:sz w:val="20"/>
          <w:szCs w:val="20"/>
          <w:lang w:val="sq-AL"/>
        </w:rPr>
        <w:t>Tabela 2. Lista e produkteve të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40755D">
        <w:rPr>
          <w:rFonts w:ascii="Garamond" w:hAnsi="Garamond"/>
          <w:sz w:val="20"/>
          <w:szCs w:val="20"/>
          <w:lang w:val="sq-AL"/>
        </w:rPr>
        <w:t xml:space="preserve">thata 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6C537F" w:rsidRPr="00281628" w14:paraId="47FDB3DB" w14:textId="77777777" w:rsidTr="002F1A7A">
        <w:trPr>
          <w:tblHeader/>
          <w:jc w:val="center"/>
        </w:trPr>
        <w:tc>
          <w:tcPr>
            <w:tcW w:w="9288" w:type="dxa"/>
            <w:shd w:val="clear" w:color="auto" w:fill="F2F2F2"/>
          </w:tcPr>
          <w:p w14:paraId="256C54CB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b/>
                <w:sz w:val="20"/>
                <w:szCs w:val="20"/>
              </w:rPr>
            </w:pPr>
            <w:r w:rsidRPr="00281628">
              <w:rPr>
                <w:rFonts w:ascii="Garamond" w:hAnsi="Garamond"/>
                <w:b/>
                <w:sz w:val="20"/>
                <w:szCs w:val="20"/>
              </w:rPr>
              <w:t>Përshkrimi</w:t>
            </w:r>
          </w:p>
        </w:tc>
      </w:tr>
      <w:tr w:rsidR="006C537F" w:rsidRPr="00281628" w14:paraId="23119D5B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AE9B6AB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Hudhra (e freskët ose e thatë)</w:t>
            </w:r>
          </w:p>
        </w:tc>
      </w:tr>
      <w:tr w:rsidR="006C537F" w:rsidRPr="00281628" w14:paraId="0E302306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75CE80CD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Kërpudha (e freskët ose e thatë) </w:t>
            </w:r>
          </w:p>
        </w:tc>
      </w:tr>
      <w:tr w:rsidR="006C537F" w:rsidRPr="00281628" w14:paraId="4023FB0C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7BC5C0B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Kërpudha (të thata, të plota, të prera, të thyera, pluhur, por jo të përpunuara) </w:t>
            </w:r>
          </w:p>
        </w:tc>
      </w:tr>
      <w:tr w:rsidR="006C537F" w:rsidRPr="00281628" w14:paraId="4BA5ADB4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3F62C829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Salep, karcof i Jeruzalemit, patate e ëmbël dhe rrënjë të ngjashme ose zhardhokë me përmbajtje të lartë niseshteje ose inuline, të freskëta ose të thata, të prera me feta ose në formë të rrumbullakët; miel</w:t>
            </w:r>
            <w:r>
              <w:rPr>
                <w:rFonts w:ascii="Garamond" w:hAnsi="Garamond"/>
                <w:sz w:val="20"/>
                <w:szCs w:val="20"/>
              </w:rPr>
              <w:t>l palme</w:t>
            </w:r>
          </w:p>
        </w:tc>
      </w:tr>
      <w:tr w:rsidR="006C537F" w:rsidRPr="00281628" w14:paraId="28D5BA51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2E059FF1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Lëkurat e agrumeve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ose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pjepri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(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përfshirë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shalqi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),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të freskëta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të ngrira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të thara apo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të ruajtura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përkohësisht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në ujë me kripë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në ujë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sulfuri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apo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në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solucione të tjera ruajtëse/konservuese</w:t>
            </w:r>
          </w:p>
        </w:tc>
      </w:tr>
      <w:tr w:rsidR="006C537F" w:rsidRPr="00281628" w14:paraId="46954F80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2A598022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Piper, fruta të th</w:t>
            </w:r>
            <w:r>
              <w:rPr>
                <w:rFonts w:ascii="Garamond" w:hAnsi="Garamond"/>
                <w:sz w:val="20"/>
                <w:szCs w:val="20"/>
              </w:rPr>
              <w:t>ata ose të shtypura të gjinisë</w:t>
            </w:r>
          </w:p>
        </w:tc>
      </w:tr>
      <w:tr w:rsidR="006C537F" w:rsidRPr="00281628" w14:paraId="4CAEDEF8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917AF59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Vanilje</w:t>
            </w:r>
          </w:p>
        </w:tc>
      </w:tr>
      <w:tr w:rsidR="006C537F" w:rsidRPr="00281628" w14:paraId="5B02BBDB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BACB0AD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Kanel</w:t>
            </w:r>
            <w:r>
              <w:rPr>
                <w:rFonts w:ascii="Garamond" w:hAnsi="Garamond"/>
                <w:sz w:val="20"/>
                <w:szCs w:val="20"/>
              </w:rPr>
              <w:t>lë dhe lule e pemës së kanellës</w:t>
            </w:r>
          </w:p>
        </w:tc>
      </w:tr>
      <w:tr w:rsidR="006C537F" w:rsidRPr="00281628" w14:paraId="42207784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12EDA6B0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Karafili </w:t>
            </w:r>
          </w:p>
        </w:tc>
      </w:tr>
      <w:tr w:rsidR="006C537F" w:rsidRPr="00281628" w14:paraId="7C6650D8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7295EB07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Fara anise, kopër, koriandër, qimnon/kumin, ma</w:t>
            </w:r>
            <w:r>
              <w:rPr>
                <w:rFonts w:ascii="Garamond" w:hAnsi="Garamond"/>
                <w:sz w:val="20"/>
                <w:szCs w:val="20"/>
              </w:rPr>
              <w:t>naferra ose frutat e dëllinjave</w:t>
            </w:r>
          </w:p>
        </w:tc>
      </w:tr>
      <w:tr w:rsidR="006C537F" w:rsidRPr="00281628" w14:paraId="198DAA2B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7C385E7C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Xhinxher, sha</w:t>
            </w:r>
            <w:r>
              <w:rPr>
                <w:rFonts w:ascii="Garamond" w:hAnsi="Garamond"/>
                <w:sz w:val="20"/>
                <w:szCs w:val="20"/>
              </w:rPr>
              <w:t>fran, trumzë dhe erëza të tjera</w:t>
            </w:r>
          </w:p>
        </w:tc>
      </w:tr>
      <w:tr w:rsidR="006C537F" w:rsidRPr="00281628" w14:paraId="476762EC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AC5F57B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Miell, miell palme, rrënjë </w:t>
            </w:r>
            <w:r>
              <w:rPr>
                <w:rFonts w:ascii="Garamond" w:hAnsi="Garamond"/>
                <w:sz w:val="20"/>
                <w:szCs w:val="20"/>
              </w:rPr>
              <w:t>ose zhardhokë të kreut nr. 0174</w:t>
            </w:r>
          </w:p>
        </w:tc>
      </w:tr>
      <w:tr w:rsidR="006C537F" w:rsidRPr="00281628" w14:paraId="27732DC3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44ADFA8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Niseshte </w:t>
            </w:r>
          </w:p>
        </w:tc>
      </w:tr>
      <w:tr w:rsidR="006C537F" w:rsidRPr="00281628" w14:paraId="4B921197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08AF63BD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Bimë dhe pjesë të bimës (duke përfshirë farat dhe frutat), llojet e të cilave përdoren kryesisht në parfumeri, në farmaceutikë, si</w:t>
            </w:r>
            <w:r>
              <w:rPr>
                <w:rFonts w:ascii="Garamond" w:hAnsi="Garamond"/>
                <w:sz w:val="20"/>
                <w:szCs w:val="20"/>
              </w:rPr>
              <w:t>: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insekticide, fungicide ose për qëllime të ngjashme. Këto përdoren të freskëta ose të thata, të prera ose jo, të grimcuara os</w:t>
            </w:r>
            <w:r>
              <w:rPr>
                <w:rFonts w:ascii="Garamond" w:hAnsi="Garamond"/>
                <w:sz w:val="20"/>
                <w:szCs w:val="20"/>
              </w:rPr>
              <w:t>e pluhur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C537F" w:rsidRPr="00281628" w14:paraId="188B1082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3DB9B615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Çdo produkt kozmetik</w:t>
            </w:r>
          </w:p>
        </w:tc>
      </w:tr>
      <w:tr w:rsidR="006C537F" w:rsidRPr="00281628" w14:paraId="1EC2B903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2A050CA4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lastRenderedPageBreak/>
              <w:t>Gomë natyrale, r</w:t>
            </w:r>
            <w:r>
              <w:rPr>
                <w:rFonts w:ascii="Garamond" w:hAnsi="Garamond"/>
                <w:sz w:val="20"/>
                <w:szCs w:val="20"/>
              </w:rPr>
              <w:t>ezinë, rezinë-gomë dhe balsamet</w:t>
            </w:r>
          </w:p>
        </w:tc>
      </w:tr>
      <w:tr w:rsidR="006C537F" w:rsidRPr="00281628" w14:paraId="53111AD4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2F405BDE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Ekstrakte dhe tretësira (lëngje) bimore/vegjetale, substancë pektike, pektina dhe pektate, agar-agar dhe lëndë të tjera ngjitëse ose trashëse, nëse janë të modifikuara ose jo, </w:t>
            </w:r>
            <w:r>
              <w:rPr>
                <w:rFonts w:ascii="Garamond" w:hAnsi="Garamond"/>
                <w:sz w:val="20"/>
                <w:szCs w:val="20"/>
              </w:rPr>
              <w:t>që rrjedhin nga produkte bimore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C537F" w:rsidRPr="00281628" w14:paraId="5BAC8E3E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523F2649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Yndyrnat, vajrat dhe fraksionet e tyre që nxirren nga peshku ose gjitarët detarë, nëse janë ose jo të rafinuar,</w:t>
            </w:r>
            <w:r>
              <w:rPr>
                <w:rFonts w:ascii="Garamond" w:hAnsi="Garamond"/>
                <w:sz w:val="20"/>
                <w:szCs w:val="20"/>
              </w:rPr>
              <w:t xml:space="preserve"> por jo të modifikuar kimikisht</w:t>
            </w:r>
          </w:p>
        </w:tc>
      </w:tr>
      <w:tr w:rsidR="006C537F" w:rsidRPr="00281628" w14:paraId="0E5641DF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05D9C48E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Kavia</w:t>
            </w:r>
            <w:r>
              <w:rPr>
                <w:rFonts w:ascii="Garamond" w:hAnsi="Garamond"/>
                <w:sz w:val="20"/>
                <w:szCs w:val="20"/>
              </w:rPr>
              <w:t>ri dhe zëvendësuesit e kaviarit</w:t>
            </w:r>
          </w:p>
        </w:tc>
      </w:tr>
      <w:tr w:rsidR="006C537F" w:rsidRPr="00281628" w14:paraId="443822FE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1E29CA07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Farat/fasulet e kakaos, e tërë ose e th</w:t>
            </w:r>
            <w:r>
              <w:rPr>
                <w:rFonts w:ascii="Garamond" w:hAnsi="Garamond"/>
                <w:sz w:val="20"/>
                <w:szCs w:val="20"/>
              </w:rPr>
              <w:t>yer, e papërpunuar ose e pjekur</w:t>
            </w:r>
          </w:p>
        </w:tc>
      </w:tr>
      <w:tr w:rsidR="006C537F" w:rsidRPr="00281628" w14:paraId="6B535460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38A349CF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Guaska/lëvozhga e kakaos, lëkura dhe mbe</w:t>
            </w:r>
            <w:r>
              <w:rPr>
                <w:rFonts w:ascii="Garamond" w:hAnsi="Garamond"/>
                <w:sz w:val="20"/>
                <w:szCs w:val="20"/>
              </w:rPr>
              <w:t>turina/pjesë të tjera të kakaos</w:t>
            </w:r>
          </w:p>
        </w:tc>
      </w:tr>
      <w:tr w:rsidR="006C537F" w:rsidRPr="00281628" w14:paraId="792307A6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76D8E055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 xml:space="preserve">Pastë kakao, nëse është ose jo e yndyrosur </w:t>
            </w:r>
          </w:p>
        </w:tc>
      </w:tr>
      <w:tr w:rsidR="006C537F" w:rsidRPr="00281628" w14:paraId="47E27694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4FE9655D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Kërpudha (të përgatitura ose të ruajtura, ku përjashtohen</w:t>
            </w:r>
            <w:r>
              <w:rPr>
                <w:rFonts w:ascii="Garamond" w:hAnsi="Garamond"/>
                <w:sz w:val="20"/>
                <w:szCs w:val="20"/>
              </w:rPr>
              <w:t xml:space="preserve"> ato në uthull dhe acid acetik)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C537F" w:rsidRPr="00281628" w14:paraId="55B49E67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55EBE4C8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Frutat, arrat, lëvoret e frutave dhe pjesët e tjera të bimëve, të ruajtura në sheqer (të thara, të sh</w:t>
            </w:r>
            <w:r>
              <w:rPr>
                <w:rFonts w:ascii="Garamond" w:hAnsi="Garamond"/>
                <w:sz w:val="20"/>
                <w:szCs w:val="20"/>
              </w:rPr>
              <w:t>eqerosura ose të kristalizuara)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C537F" w:rsidRPr="00281628" w14:paraId="2DA35D66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0D2DB5C7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Fonts w:ascii="Garamond" w:hAnsi="Garamond"/>
                <w:sz w:val="20"/>
                <w:szCs w:val="20"/>
              </w:rPr>
              <w:t>Majatë (aktive ose joaktive); mikroorganizmat e tjerë njëqelizorë, të vdekur; (por nuk përfshihen vaksinat e kreut nr.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Fonts w:ascii="Garamond" w:hAnsi="Garamond"/>
                <w:sz w:val="20"/>
                <w:szCs w:val="20"/>
              </w:rPr>
              <w:t>3302); pudër</w:t>
            </w:r>
            <w:r>
              <w:rPr>
                <w:rFonts w:ascii="Garamond" w:hAnsi="Garamond"/>
                <w:sz w:val="20"/>
                <w:szCs w:val="20"/>
              </w:rPr>
              <w:t xml:space="preserve"> majaje e përgatitur për pjekje</w:t>
            </w:r>
          </w:p>
        </w:tc>
      </w:tr>
      <w:tr w:rsidR="006C537F" w:rsidRPr="00281628" w14:paraId="73527987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6F42DE2E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Provitaminat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dhe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vitaminat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natyrale apo të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riprodhuara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me anë të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sintezës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(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përfshirë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koncentrate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natyrore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),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derivatet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e përdorura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kryesisht si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vitamina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dhe përzierës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për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sa më sipër</w:t>
            </w:r>
            <w:r w:rsidRPr="00281628">
              <w:rPr>
                <w:rFonts w:ascii="Garamond" w:hAnsi="Garamond"/>
                <w:sz w:val="20"/>
                <w:szCs w:val="20"/>
              </w:rPr>
              <w:t>, nëse janë ose jo në ndonjë tretë</w:t>
            </w:r>
            <w:r>
              <w:rPr>
                <w:rFonts w:ascii="Garamond" w:hAnsi="Garamond"/>
                <w:sz w:val="20"/>
                <w:szCs w:val="20"/>
              </w:rPr>
              <w:t>s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6C537F" w:rsidRPr="00281628" w14:paraId="18FB49EA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3E0D22C2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Style w:val="hps"/>
                <w:rFonts w:ascii="Garamond" w:hAnsi="Garamond"/>
                <w:sz w:val="20"/>
                <w:szCs w:val="20"/>
              </w:rPr>
            </w:pP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Duhan</w:t>
            </w:r>
            <w:r>
              <w:rPr>
                <w:rStyle w:val="hps"/>
                <w:rFonts w:ascii="Garamond" w:hAnsi="Garamond"/>
                <w:sz w:val="20"/>
                <w:szCs w:val="20"/>
              </w:rPr>
              <w:t>i, cigaret, cigaret elektronike</w:t>
            </w:r>
          </w:p>
        </w:tc>
      </w:tr>
      <w:tr w:rsidR="006C537F" w:rsidRPr="00281628" w14:paraId="2EAB6A3A" w14:textId="77777777" w:rsidTr="002F1A7A">
        <w:trPr>
          <w:jc w:val="center"/>
        </w:trPr>
        <w:tc>
          <w:tcPr>
            <w:tcW w:w="9288" w:type="dxa"/>
            <w:shd w:val="clear" w:color="auto" w:fill="auto"/>
          </w:tcPr>
          <w:p w14:paraId="7B4F5CE3" w14:textId="77777777" w:rsidR="006C537F" w:rsidRPr="00281628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Vajrat esenciale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 xml:space="preserve">(të 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terpenes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ose jo)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përfshirë të ngurta dhe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absolute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;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rrëshirat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;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koncentratet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e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vajrave esenciale në yndyrna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në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vajin yndyror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në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dyll</w:t>
            </w:r>
            <w:r>
              <w:rPr>
                <w:rFonts w:ascii="Garamond" w:hAnsi="Garamond"/>
                <w:sz w:val="20"/>
                <w:szCs w:val="20"/>
              </w:rPr>
              <w:t>ë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apo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edhe të marra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nga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tretja e gjetheve të thara; 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>nënproduktet terpenike që merren nga deterpenimi i vajrave esenciale; distilatet ujore e solucionet</w:t>
            </w:r>
            <w:r w:rsidRPr="00281628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Style w:val="hps"/>
                <w:rFonts w:ascii="Garamond" w:hAnsi="Garamond"/>
                <w:sz w:val="20"/>
                <w:szCs w:val="20"/>
              </w:rPr>
              <w:t>ujore të vajrave esenciale</w:t>
            </w:r>
            <w:r w:rsidRPr="00281628">
              <w:rPr>
                <w:rStyle w:val="hps"/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</w:tbl>
    <w:p w14:paraId="0116ECFE" w14:textId="77777777" w:rsidR="006C537F" w:rsidRPr="0040755D" w:rsidRDefault="006C537F" w:rsidP="006C537F">
      <w:pPr>
        <w:pStyle w:val="NeniNr"/>
        <w:rPr>
          <w:rStyle w:val="shorttext"/>
          <w:szCs w:val="24"/>
          <w:lang w:val="sq-AL"/>
        </w:rPr>
      </w:pPr>
    </w:p>
    <w:p w14:paraId="678E8F68" w14:textId="77777777" w:rsidR="006C537F" w:rsidRPr="0040755D" w:rsidRDefault="006C537F" w:rsidP="006C537F">
      <w:pPr>
        <w:pStyle w:val="NeniNr"/>
        <w:rPr>
          <w:rStyle w:val="shorttext"/>
          <w:szCs w:val="24"/>
          <w:lang w:val="sq-AL"/>
        </w:rPr>
      </w:pPr>
      <w:r w:rsidRPr="0040755D">
        <w:rPr>
          <w:rStyle w:val="shorttext"/>
          <w:szCs w:val="24"/>
          <w:lang w:val="sq-AL"/>
        </w:rPr>
        <w:t>SHTOJCA 2</w:t>
      </w:r>
    </w:p>
    <w:p w14:paraId="63207F64" w14:textId="77777777" w:rsidR="006C537F" w:rsidRPr="0040755D" w:rsidRDefault="006C537F" w:rsidP="006C537F">
      <w:pPr>
        <w:pStyle w:val="NeniNr"/>
        <w:rPr>
          <w:lang w:val="sq-AL"/>
        </w:rPr>
      </w:pPr>
      <w:r w:rsidRPr="0040755D">
        <w:rPr>
          <w:lang w:val="sq-AL"/>
        </w:rPr>
        <w:t>NIVELET MAKSIMALE TË LEJUARA PËR KONTAMINIMIN RADIOAKTIV TË USHQIMEVE PËR KAFSHËT SI REZULTAT I NJË AKSIDENTI BËRTHAMOR OSE NJË EMERGJENCE RADIOLOGJIKE.</w:t>
      </w:r>
    </w:p>
    <w:p w14:paraId="70C4193C" w14:textId="77777777" w:rsidR="006C537F" w:rsidRPr="0040755D" w:rsidRDefault="006C537F" w:rsidP="006C537F">
      <w:pPr>
        <w:pStyle w:val="Paragrafi"/>
        <w:rPr>
          <w:b/>
          <w:lang w:val="sq-AL"/>
        </w:rPr>
      </w:pPr>
    </w:p>
    <w:p w14:paraId="2E0900F1" w14:textId="77777777" w:rsidR="006C537F" w:rsidRPr="0040755D" w:rsidRDefault="006C537F" w:rsidP="006C537F">
      <w:pPr>
        <w:pStyle w:val="Paragrafi"/>
        <w:rPr>
          <w:lang w:val="sq-AL"/>
        </w:rPr>
      </w:pPr>
      <w:r w:rsidRPr="0040755D">
        <w:rPr>
          <w:lang w:val="sq-AL"/>
        </w:rPr>
        <w:t>Nivelet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maksimale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të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lejuara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për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kontaminimin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radioaktiv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të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ushqimeve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për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kafshët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jepen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në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tabelën</w:t>
      </w:r>
      <w:r w:rsidRPr="00255B4B">
        <w:rPr>
          <w:sz w:val="20"/>
          <w:lang w:val="sq-AL"/>
        </w:rPr>
        <w:t xml:space="preserve"> </w:t>
      </w:r>
      <w:r w:rsidRPr="0040755D">
        <w:rPr>
          <w:lang w:val="sq-AL"/>
        </w:rPr>
        <w:t>1. Nivelet e dhëna në tabelën 1 (shtojca 2) do të zbatohen për ushqime të gatshme për konsum nga kafshët.</w:t>
      </w:r>
      <w:r>
        <w:rPr>
          <w:lang w:val="sq-AL"/>
        </w:rPr>
        <w:t xml:space="preserve"> </w:t>
      </w:r>
    </w:p>
    <w:p w14:paraId="2A75F7FE" w14:textId="77777777" w:rsidR="006C537F" w:rsidRDefault="006C537F" w:rsidP="006C537F">
      <w:pPr>
        <w:pStyle w:val="Paragrafi"/>
        <w:rPr>
          <w:sz w:val="20"/>
          <w:szCs w:val="20"/>
          <w:lang w:val="sq-AL"/>
        </w:rPr>
      </w:pPr>
    </w:p>
    <w:p w14:paraId="0AB787F8" w14:textId="77777777" w:rsidR="006C537F" w:rsidRDefault="006C537F" w:rsidP="006C537F">
      <w:pPr>
        <w:pStyle w:val="Paragrafi"/>
        <w:rPr>
          <w:sz w:val="20"/>
          <w:szCs w:val="20"/>
          <w:lang w:val="sq-AL"/>
        </w:rPr>
      </w:pPr>
    </w:p>
    <w:p w14:paraId="3DE7ED84" w14:textId="77777777" w:rsidR="006C537F" w:rsidRDefault="006C537F" w:rsidP="006C537F">
      <w:pPr>
        <w:pStyle w:val="Paragrafi"/>
        <w:rPr>
          <w:sz w:val="20"/>
          <w:szCs w:val="20"/>
          <w:lang w:val="sq-AL"/>
        </w:rPr>
      </w:pPr>
    </w:p>
    <w:p w14:paraId="058FB22E" w14:textId="77777777" w:rsidR="006C537F" w:rsidRDefault="006C537F" w:rsidP="006C537F">
      <w:pPr>
        <w:pStyle w:val="Paragrafi"/>
        <w:rPr>
          <w:sz w:val="20"/>
          <w:szCs w:val="20"/>
          <w:lang w:val="sq-AL"/>
        </w:rPr>
      </w:pPr>
    </w:p>
    <w:p w14:paraId="74B33E4A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  <w:r w:rsidRPr="0040755D">
        <w:rPr>
          <w:sz w:val="20"/>
          <w:szCs w:val="20"/>
          <w:lang w:val="sq-AL"/>
        </w:rPr>
        <w:t>Tabela 1. Nivelet maksimale të lejuara për kontaminimin radioaktiv të</w:t>
      </w:r>
      <w:r>
        <w:rPr>
          <w:sz w:val="20"/>
          <w:szCs w:val="20"/>
          <w:lang w:val="sq-AL"/>
        </w:rPr>
        <w:t xml:space="preserve"> </w:t>
      </w:r>
      <w:r w:rsidRPr="0040755D">
        <w:rPr>
          <w:sz w:val="20"/>
          <w:szCs w:val="20"/>
          <w:lang w:val="sq-AL"/>
        </w:rPr>
        <w:t>ushqimeve për kafshët si rezultat i një aksidenti bërthamor ose një emergjence radiologjike</w:t>
      </w:r>
    </w:p>
    <w:p w14:paraId="1B6983D6" w14:textId="77777777" w:rsidR="006C537F" w:rsidRPr="0040755D" w:rsidRDefault="006C537F" w:rsidP="006C537F">
      <w:pPr>
        <w:pStyle w:val="Paragrafi"/>
        <w:rPr>
          <w:sz w:val="20"/>
          <w:szCs w:val="20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3245"/>
      </w:tblGrid>
      <w:tr w:rsidR="006C537F" w:rsidRPr="0040755D" w14:paraId="682FBC7A" w14:textId="77777777" w:rsidTr="002F1A7A">
        <w:trPr>
          <w:jc w:val="center"/>
        </w:trPr>
        <w:tc>
          <w:tcPr>
            <w:tcW w:w="2485" w:type="dxa"/>
            <w:shd w:val="clear" w:color="auto" w:fill="F2F2F2"/>
          </w:tcPr>
          <w:p w14:paraId="39F37266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</w:rPr>
            </w:pPr>
            <w:r w:rsidRPr="0040755D">
              <w:rPr>
                <w:rFonts w:ascii="Garamond" w:hAnsi="Garamond"/>
                <w:b/>
              </w:rPr>
              <w:t>Kafshët</w:t>
            </w:r>
          </w:p>
        </w:tc>
        <w:tc>
          <w:tcPr>
            <w:tcW w:w="3245" w:type="dxa"/>
            <w:shd w:val="clear" w:color="auto" w:fill="F2F2F2"/>
          </w:tcPr>
          <w:p w14:paraId="4B787BBC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</w:rPr>
            </w:pPr>
            <w:r w:rsidRPr="0040755D">
              <w:rPr>
                <w:rFonts w:ascii="Garamond" w:hAnsi="Garamond"/>
                <w:b/>
              </w:rPr>
              <w:t>Përqendrimi i aktivitetit</w:t>
            </w:r>
            <w:r>
              <w:rPr>
                <w:rFonts w:ascii="Garamond" w:hAnsi="Garamond"/>
                <w:b/>
              </w:rPr>
              <w:t xml:space="preserve"> </w:t>
            </w:r>
            <w:r w:rsidRPr="0040755D">
              <w:rPr>
                <w:rFonts w:ascii="Garamond" w:hAnsi="Garamond"/>
                <w:b/>
              </w:rPr>
              <w:t>(Bq/kq) i Cs-134 dhe Cs-137</w:t>
            </w:r>
          </w:p>
        </w:tc>
      </w:tr>
      <w:tr w:rsidR="006C537F" w:rsidRPr="0040755D" w14:paraId="57AED127" w14:textId="77777777" w:rsidTr="002F1A7A">
        <w:trPr>
          <w:jc w:val="center"/>
        </w:trPr>
        <w:tc>
          <w:tcPr>
            <w:tcW w:w="2485" w:type="dxa"/>
            <w:shd w:val="clear" w:color="auto" w:fill="auto"/>
          </w:tcPr>
          <w:p w14:paraId="0A5E84B7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</w:rPr>
            </w:pPr>
            <w:r w:rsidRPr="0040755D">
              <w:rPr>
                <w:rFonts w:ascii="Garamond" w:hAnsi="Garamond"/>
              </w:rPr>
              <w:t>Derra</w:t>
            </w:r>
          </w:p>
        </w:tc>
        <w:tc>
          <w:tcPr>
            <w:tcW w:w="3245" w:type="dxa"/>
            <w:shd w:val="clear" w:color="auto" w:fill="auto"/>
          </w:tcPr>
          <w:p w14:paraId="671625A3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</w:rPr>
            </w:pPr>
            <w:r w:rsidRPr="0040755D">
              <w:rPr>
                <w:rFonts w:ascii="Garamond" w:hAnsi="Garamond"/>
              </w:rPr>
              <w:t>1.250</w:t>
            </w:r>
          </w:p>
        </w:tc>
      </w:tr>
      <w:tr w:rsidR="006C537F" w:rsidRPr="0040755D" w14:paraId="38C8B7CD" w14:textId="77777777" w:rsidTr="002F1A7A">
        <w:trPr>
          <w:jc w:val="center"/>
        </w:trPr>
        <w:tc>
          <w:tcPr>
            <w:tcW w:w="2485" w:type="dxa"/>
            <w:shd w:val="clear" w:color="auto" w:fill="auto"/>
          </w:tcPr>
          <w:p w14:paraId="689AB76E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</w:rPr>
            </w:pPr>
            <w:r w:rsidRPr="0040755D">
              <w:rPr>
                <w:rFonts w:ascii="Garamond" w:hAnsi="Garamond"/>
              </w:rPr>
              <w:t>Shpendët, qengjat, viçat</w:t>
            </w:r>
          </w:p>
        </w:tc>
        <w:tc>
          <w:tcPr>
            <w:tcW w:w="3245" w:type="dxa"/>
            <w:shd w:val="clear" w:color="auto" w:fill="auto"/>
          </w:tcPr>
          <w:p w14:paraId="127BF73E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</w:rPr>
            </w:pPr>
            <w:r w:rsidRPr="0040755D">
              <w:rPr>
                <w:rFonts w:ascii="Garamond" w:hAnsi="Garamond"/>
              </w:rPr>
              <w:t>2.500</w:t>
            </w:r>
          </w:p>
        </w:tc>
      </w:tr>
      <w:tr w:rsidR="006C537F" w:rsidRPr="0040755D" w14:paraId="08DBD55C" w14:textId="77777777" w:rsidTr="002F1A7A">
        <w:trPr>
          <w:jc w:val="center"/>
        </w:trPr>
        <w:tc>
          <w:tcPr>
            <w:tcW w:w="2485" w:type="dxa"/>
            <w:shd w:val="clear" w:color="auto" w:fill="auto"/>
          </w:tcPr>
          <w:p w14:paraId="074008B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</w:rPr>
            </w:pPr>
            <w:r w:rsidRPr="0040755D">
              <w:rPr>
                <w:rFonts w:ascii="Garamond" w:hAnsi="Garamond"/>
              </w:rPr>
              <w:t>Të tjerë</w:t>
            </w:r>
          </w:p>
        </w:tc>
        <w:tc>
          <w:tcPr>
            <w:tcW w:w="3245" w:type="dxa"/>
            <w:shd w:val="clear" w:color="auto" w:fill="auto"/>
          </w:tcPr>
          <w:p w14:paraId="3E9C2FA0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</w:rPr>
            </w:pPr>
            <w:r w:rsidRPr="0040755D">
              <w:rPr>
                <w:rFonts w:ascii="Garamond" w:hAnsi="Garamond"/>
              </w:rPr>
              <w:t>5.000</w:t>
            </w:r>
          </w:p>
        </w:tc>
      </w:tr>
    </w:tbl>
    <w:p w14:paraId="7494E1CA" w14:textId="77777777" w:rsidR="006C537F" w:rsidRDefault="006C537F" w:rsidP="006C537F">
      <w:pPr>
        <w:pStyle w:val="NeniNr"/>
        <w:rPr>
          <w:rStyle w:val="shorttext"/>
          <w:szCs w:val="24"/>
          <w:lang w:val="sq-AL"/>
        </w:rPr>
      </w:pPr>
    </w:p>
    <w:p w14:paraId="0EA70B81" w14:textId="77777777" w:rsidR="006C537F" w:rsidRPr="0040755D" w:rsidRDefault="006C537F" w:rsidP="006C537F">
      <w:pPr>
        <w:pStyle w:val="NeniNr"/>
        <w:rPr>
          <w:rStyle w:val="shorttext"/>
          <w:szCs w:val="24"/>
          <w:lang w:val="sq-AL"/>
        </w:rPr>
      </w:pPr>
      <w:r w:rsidRPr="0040755D">
        <w:rPr>
          <w:rStyle w:val="shorttext"/>
          <w:szCs w:val="24"/>
          <w:lang w:val="sq-AL"/>
        </w:rPr>
        <w:t>SHTOJCA 3</w:t>
      </w:r>
    </w:p>
    <w:p w14:paraId="397116ED" w14:textId="77777777" w:rsidR="006C537F" w:rsidRPr="0040755D" w:rsidRDefault="006C537F" w:rsidP="006C537F">
      <w:pPr>
        <w:pStyle w:val="NeniNr"/>
        <w:rPr>
          <w:bCs/>
          <w:lang w:val="sq-AL"/>
        </w:rPr>
      </w:pPr>
      <w:r w:rsidRPr="0040755D">
        <w:rPr>
          <w:bCs/>
          <w:lang w:val="sq-AL"/>
        </w:rPr>
        <w:t>SHEMBULL</w:t>
      </w:r>
      <w:r>
        <w:rPr>
          <w:bCs/>
          <w:lang w:val="sq-AL"/>
        </w:rPr>
        <w:t>.</w:t>
      </w:r>
      <w:r w:rsidRPr="0040755D">
        <w:rPr>
          <w:bCs/>
          <w:lang w:val="sq-AL"/>
        </w:rPr>
        <w:t xml:space="preserve"> CERTIFIKATË EKSPORTI PËR PRODUKTET BUJQËSORE</w:t>
      </w:r>
    </w:p>
    <w:p w14:paraId="42894B61" w14:textId="77777777" w:rsidR="006C537F" w:rsidRPr="0040755D" w:rsidRDefault="006C537F" w:rsidP="006C537F">
      <w:pPr>
        <w:pStyle w:val="Paragrafi"/>
        <w:rPr>
          <w:lang w:val="sq-AL"/>
        </w:rPr>
      </w:pPr>
    </w:p>
    <w:p w14:paraId="281D9471" w14:textId="77777777" w:rsidR="006C537F" w:rsidRPr="0040755D" w:rsidRDefault="006C537F" w:rsidP="006C537F">
      <w:pPr>
        <w:pStyle w:val="Paragrafi"/>
        <w:rPr>
          <w:lang w:val="sq-AL"/>
        </w:rPr>
      </w:pPr>
      <w:r w:rsidRPr="0040755D">
        <w:rPr>
          <w:lang w:val="sq-AL"/>
        </w:rPr>
        <w:t>(Kjo certifikat</w:t>
      </w:r>
      <w:r>
        <w:rPr>
          <w:lang w:val="sq-AL" w:eastAsia="ja-JP"/>
        </w:rPr>
        <w:t>ë</w:t>
      </w:r>
      <w:r w:rsidRPr="0040755D">
        <w:rPr>
          <w:lang w:val="sq-AL"/>
        </w:rPr>
        <w:t xml:space="preserve"> mund të ad</w:t>
      </w:r>
      <w:r>
        <w:rPr>
          <w:lang w:val="sq-AL"/>
        </w:rPr>
        <w:t>a</w:t>
      </w:r>
      <w:r w:rsidRPr="0040755D">
        <w:rPr>
          <w:lang w:val="sq-AL"/>
        </w:rPr>
        <w:t>ptohet nga laboratorët përkatës për çdolloj produkti)</w:t>
      </w:r>
    </w:p>
    <w:p w14:paraId="11D4827A" w14:textId="77777777" w:rsidR="006C537F" w:rsidRPr="0040755D" w:rsidRDefault="006C537F" w:rsidP="006C537F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60"/>
        <w:gridCol w:w="2617"/>
        <w:gridCol w:w="113"/>
        <w:gridCol w:w="2821"/>
      </w:tblGrid>
      <w:tr w:rsidR="006C537F" w:rsidRPr="0040755D" w14:paraId="739C0116" w14:textId="77777777" w:rsidTr="002F1A7A">
        <w:trPr>
          <w:jc w:val="center"/>
        </w:trPr>
        <w:tc>
          <w:tcPr>
            <w:tcW w:w="8856" w:type="dxa"/>
            <w:gridSpan w:val="5"/>
            <w:shd w:val="clear" w:color="auto" w:fill="F2F2F2"/>
          </w:tcPr>
          <w:p w14:paraId="209E4A7A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sz w:val="20"/>
                <w:szCs w:val="20"/>
              </w:rPr>
              <w:t xml:space="preserve">Deklarata nga eksportuesi </w:t>
            </w:r>
          </w:p>
        </w:tc>
      </w:tr>
      <w:tr w:rsidR="006C537F" w:rsidRPr="0040755D" w14:paraId="18841EEF" w14:textId="77777777" w:rsidTr="002F1A7A">
        <w:trPr>
          <w:jc w:val="center"/>
        </w:trPr>
        <w:tc>
          <w:tcPr>
            <w:tcW w:w="3660" w:type="dxa"/>
            <w:shd w:val="clear" w:color="auto" w:fill="auto"/>
          </w:tcPr>
          <w:p w14:paraId="42E28FDE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1. E</w:t>
            </w:r>
            <w:r>
              <w:rPr>
                <w:rFonts w:ascii="Garamond" w:hAnsi="Garamond"/>
                <w:sz w:val="20"/>
                <w:szCs w:val="20"/>
              </w:rPr>
              <w:t>ks</w:t>
            </w:r>
            <w:r w:rsidRPr="0040755D">
              <w:rPr>
                <w:rFonts w:ascii="Garamond" w:hAnsi="Garamond"/>
                <w:sz w:val="20"/>
                <w:szCs w:val="20"/>
              </w:rPr>
              <w:t>portuesi (emri, adresa e plotë, shteti)</w:t>
            </w:r>
          </w:p>
        </w:tc>
        <w:tc>
          <w:tcPr>
            <w:tcW w:w="2591" w:type="dxa"/>
            <w:gridSpan w:val="3"/>
            <w:shd w:val="clear" w:color="auto" w:fill="auto"/>
          </w:tcPr>
          <w:p w14:paraId="08B620A0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5. Vendi/shteti i origjinës </w:t>
            </w:r>
          </w:p>
        </w:tc>
        <w:tc>
          <w:tcPr>
            <w:tcW w:w="2605" w:type="dxa"/>
            <w:shd w:val="clear" w:color="auto" w:fill="auto"/>
          </w:tcPr>
          <w:p w14:paraId="4E0E5FF5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6. Vendi i destinacionit </w:t>
            </w:r>
          </w:p>
        </w:tc>
      </w:tr>
      <w:tr w:rsidR="006C537F" w:rsidRPr="0040755D" w14:paraId="4420ECA7" w14:textId="77777777" w:rsidTr="002F1A7A">
        <w:trPr>
          <w:jc w:val="center"/>
        </w:trPr>
        <w:tc>
          <w:tcPr>
            <w:tcW w:w="3660" w:type="dxa"/>
            <w:shd w:val="clear" w:color="auto" w:fill="auto"/>
          </w:tcPr>
          <w:p w14:paraId="1FA38401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2. Marrësi i ngarkesës (emri, adresa e plotë, shteti)</w:t>
            </w:r>
          </w:p>
          <w:p w14:paraId="5F0BD14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6" w:type="dxa"/>
            <w:gridSpan w:val="4"/>
            <w:shd w:val="clear" w:color="auto" w:fill="auto"/>
          </w:tcPr>
          <w:p w14:paraId="6368BCD4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7. Numri i faturës </w:t>
            </w:r>
          </w:p>
        </w:tc>
      </w:tr>
      <w:tr w:rsidR="006C537F" w:rsidRPr="0040755D" w14:paraId="6DA65958" w14:textId="77777777" w:rsidTr="002F1A7A">
        <w:trPr>
          <w:jc w:val="center"/>
        </w:trPr>
        <w:tc>
          <w:tcPr>
            <w:tcW w:w="3660" w:type="dxa"/>
            <w:shd w:val="clear" w:color="auto" w:fill="auto"/>
          </w:tcPr>
          <w:p w14:paraId="3E23A221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lastRenderedPageBreak/>
              <w:t xml:space="preserve">3. </w:t>
            </w:r>
            <w:r w:rsidRPr="0040755D">
              <w:rPr>
                <w:rStyle w:val="hps"/>
                <w:rFonts w:ascii="Garamond" w:hAnsi="Garamond"/>
                <w:sz w:val="20"/>
                <w:szCs w:val="20"/>
              </w:rPr>
              <w:t>Identiteti</w:t>
            </w:r>
            <w:r w:rsidRPr="0040755D">
              <w:rPr>
                <w:rStyle w:val="shorttext"/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sz w:val="20"/>
                <w:szCs w:val="20"/>
              </w:rPr>
              <w:t>i</w:t>
            </w:r>
            <w:r w:rsidRPr="0040755D">
              <w:rPr>
                <w:rStyle w:val="shorttext"/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sz w:val="20"/>
                <w:szCs w:val="20"/>
              </w:rPr>
              <w:t>mjeteve të transportit</w:t>
            </w:r>
          </w:p>
        </w:tc>
        <w:tc>
          <w:tcPr>
            <w:tcW w:w="2478" w:type="dxa"/>
            <w:gridSpan w:val="2"/>
            <w:shd w:val="clear" w:color="auto" w:fill="auto"/>
          </w:tcPr>
          <w:p w14:paraId="780F8F3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8. Numri dhe lloji i pakove </w:t>
            </w:r>
          </w:p>
        </w:tc>
        <w:tc>
          <w:tcPr>
            <w:tcW w:w="2718" w:type="dxa"/>
            <w:gridSpan w:val="2"/>
            <w:shd w:val="clear" w:color="auto" w:fill="auto"/>
          </w:tcPr>
          <w:p w14:paraId="07F56EB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9. Shenjat dhe numrat e serisë </w:t>
            </w:r>
          </w:p>
        </w:tc>
      </w:tr>
      <w:tr w:rsidR="006C537F" w:rsidRPr="0040755D" w14:paraId="5F7FD56C" w14:textId="77777777" w:rsidTr="002F1A7A">
        <w:trPr>
          <w:trHeight w:val="87"/>
          <w:jc w:val="center"/>
        </w:trPr>
        <w:tc>
          <w:tcPr>
            <w:tcW w:w="3660" w:type="dxa"/>
            <w:shd w:val="clear" w:color="auto" w:fill="auto"/>
          </w:tcPr>
          <w:p w14:paraId="21BE7B8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4. Përshkrimi i produkteve </w:t>
            </w:r>
          </w:p>
          <w:p w14:paraId="2394EB7E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78" w:type="dxa"/>
            <w:gridSpan w:val="2"/>
            <w:shd w:val="clear" w:color="auto" w:fill="auto"/>
          </w:tcPr>
          <w:p w14:paraId="231AFC45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10. Pesha bruto (kg)</w:t>
            </w:r>
          </w:p>
        </w:tc>
        <w:tc>
          <w:tcPr>
            <w:tcW w:w="2718" w:type="dxa"/>
            <w:gridSpan w:val="2"/>
            <w:shd w:val="clear" w:color="auto" w:fill="auto"/>
          </w:tcPr>
          <w:p w14:paraId="5D4C9F15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11. Pesha neto (kg)</w:t>
            </w:r>
          </w:p>
        </w:tc>
      </w:tr>
      <w:tr w:rsidR="006C537F" w:rsidRPr="0040755D" w14:paraId="4C133D6D" w14:textId="77777777" w:rsidTr="002F1A7A">
        <w:trPr>
          <w:jc w:val="center"/>
        </w:trPr>
        <w:tc>
          <w:tcPr>
            <w:tcW w:w="8856" w:type="dxa"/>
            <w:gridSpan w:val="5"/>
            <w:shd w:val="clear" w:color="auto" w:fill="auto"/>
          </w:tcPr>
          <w:p w14:paraId="462B868C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12.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Unë, i nënshkruari, përgjegjës për këto eksporte, vërtetoj informacionin e mësipërm: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  <w:r w:rsidRPr="0040755D">
              <w:rPr>
                <w:rFonts w:ascii="Garamond" w:hAnsi="Garamond"/>
                <w:sz w:val="20"/>
                <w:szCs w:val="20"/>
              </w:rPr>
              <w:t>…………………</w:t>
            </w:r>
          </w:p>
          <w:p w14:paraId="0ED57B6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2EED0B3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Data………………… ……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Emri</w:t>
            </w:r>
            <w:r>
              <w:rPr>
                <w:rFonts w:ascii="Garamond" w:hAnsi="Garamond"/>
                <w:sz w:val="20"/>
                <w:szCs w:val="20"/>
              </w:rPr>
              <w:t>,</w:t>
            </w:r>
            <w:r w:rsidRPr="0040755D">
              <w:rPr>
                <w:rFonts w:ascii="Garamond" w:hAnsi="Garamond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sz w:val="20"/>
                <w:szCs w:val="20"/>
              </w:rPr>
              <w:t>m</w:t>
            </w:r>
            <w:r w:rsidRPr="0040755D">
              <w:rPr>
                <w:rFonts w:ascii="Garamond" w:hAnsi="Garamond"/>
                <w:sz w:val="20"/>
                <w:szCs w:val="20"/>
              </w:rPr>
              <w:t>biemri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(me shkronja kapitale)…………………………………. ………</w:t>
            </w:r>
            <w:r>
              <w:rPr>
                <w:rFonts w:ascii="Garamond" w:hAnsi="Garamond"/>
                <w:sz w:val="20"/>
                <w:szCs w:val="20"/>
              </w:rPr>
              <w:t>.</w:t>
            </w:r>
            <w:r w:rsidRPr="0040755D">
              <w:rPr>
                <w:rFonts w:ascii="Garamond" w:hAnsi="Garamond"/>
                <w:sz w:val="20"/>
                <w:szCs w:val="20"/>
              </w:rPr>
              <w:t>.</w:t>
            </w:r>
          </w:p>
          <w:p w14:paraId="56D53305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Vendi ………………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Firma (</w:t>
            </w:r>
            <w:r w:rsidRPr="0040755D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 w:rsidRPr="0040755D">
              <w:rPr>
                <w:rFonts w:ascii="Garamond" w:hAnsi="Garamond"/>
                <w:sz w:val="20"/>
                <w:szCs w:val="20"/>
              </w:rPr>
              <w:t xml:space="preserve">): ………………………………. </w:t>
            </w:r>
          </w:p>
        </w:tc>
      </w:tr>
      <w:tr w:rsidR="006C537F" w:rsidRPr="0040755D" w14:paraId="3EEC0ECC" w14:textId="77777777" w:rsidTr="002F1A7A">
        <w:trPr>
          <w:jc w:val="center"/>
        </w:trPr>
        <w:tc>
          <w:tcPr>
            <w:tcW w:w="8856" w:type="dxa"/>
            <w:gridSpan w:val="5"/>
            <w:shd w:val="clear" w:color="auto" w:fill="F2F2F2"/>
            <w:vAlign w:val="center"/>
          </w:tcPr>
          <w:p w14:paraId="19286D0B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sz w:val="20"/>
                <w:szCs w:val="20"/>
              </w:rPr>
              <w:t>Certifikata nga laboratori</w:t>
            </w:r>
          </w:p>
        </w:tc>
      </w:tr>
      <w:tr w:rsidR="006C537F" w:rsidRPr="0040755D" w14:paraId="3C57F558" w14:textId="77777777" w:rsidTr="002F1A7A">
        <w:trPr>
          <w:jc w:val="center"/>
        </w:trPr>
        <w:tc>
          <w:tcPr>
            <w:tcW w:w="3720" w:type="dxa"/>
            <w:gridSpan w:val="2"/>
            <w:shd w:val="clear" w:color="auto" w:fill="auto"/>
          </w:tcPr>
          <w:p w14:paraId="01006CB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13. Numri i mostrave të analizuara për produktet e mësipërme, të marra nga një përfaqësues i autorizuar nga autoritetet kompetente</w:t>
            </w:r>
          </w:p>
          <w:p w14:paraId="08589D8D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……….</w:t>
            </w:r>
            <w:r>
              <w:rPr>
                <w:rFonts w:ascii="Garamond" w:hAnsi="Garamond"/>
                <w:sz w:val="20"/>
                <w:szCs w:val="20"/>
              </w:rPr>
              <w:t xml:space="preserve"> c</w:t>
            </w:r>
            <w:r w:rsidRPr="0040755D">
              <w:rPr>
                <w:rFonts w:ascii="Garamond" w:hAnsi="Garamond"/>
                <w:sz w:val="20"/>
                <w:szCs w:val="20"/>
              </w:rPr>
              <w:t>opë</w:t>
            </w:r>
          </w:p>
        </w:tc>
        <w:tc>
          <w:tcPr>
            <w:tcW w:w="5136" w:type="dxa"/>
            <w:gridSpan w:val="3"/>
            <w:shd w:val="clear" w:color="auto" w:fill="auto"/>
          </w:tcPr>
          <w:p w14:paraId="4AA0EC9C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15. Identiteti i laboratorit (emri, adresa e plotë, vendi)</w:t>
            </w:r>
          </w:p>
          <w:p w14:paraId="1AA1FF78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53D251D8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469AAE9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37290956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16. Specifiko pajisjen e përdorur për kryerjen e analizave:</w:t>
            </w:r>
          </w:p>
        </w:tc>
      </w:tr>
      <w:tr w:rsidR="006C537F" w:rsidRPr="0040755D" w14:paraId="7BD0395E" w14:textId="77777777" w:rsidTr="002F1A7A">
        <w:trPr>
          <w:trHeight w:val="420"/>
          <w:jc w:val="center"/>
        </w:trPr>
        <w:tc>
          <w:tcPr>
            <w:tcW w:w="3720" w:type="dxa"/>
            <w:gridSpan w:val="2"/>
            <w:vMerge w:val="restart"/>
            <w:shd w:val="clear" w:color="auto" w:fill="auto"/>
          </w:tcPr>
          <w:p w14:paraId="156C074A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14. Nivelet e radioaktivitetit të regjistruara për çdo mostër të analizuar (Bq/kg) (specifiko numrin e serisë për çdo mostër) </w:t>
            </w:r>
          </w:p>
          <w:p w14:paraId="6C605EF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48276B8A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2B557044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07C0A01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Nr. i 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  <w:r w:rsidRPr="0040755D">
              <w:rPr>
                <w:rFonts w:ascii="Garamond" w:hAnsi="Garamond"/>
                <w:sz w:val="20"/>
                <w:szCs w:val="20"/>
              </w:rPr>
              <w:t>aportit ………</w:t>
            </w:r>
            <w:r>
              <w:rPr>
                <w:rFonts w:ascii="Garamond" w:hAnsi="Garamond"/>
                <w:sz w:val="20"/>
                <w:szCs w:val="20"/>
              </w:rPr>
              <w:t>, d</w:t>
            </w:r>
            <w:r w:rsidRPr="0040755D">
              <w:rPr>
                <w:rFonts w:ascii="Garamond" w:hAnsi="Garamond"/>
                <w:sz w:val="20"/>
                <w:szCs w:val="20"/>
              </w:rPr>
              <w:t>ata ……………</w:t>
            </w:r>
          </w:p>
          <w:p w14:paraId="03CA85D3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Style w:val="hps"/>
                <w:rFonts w:ascii="Garamond" w:hAnsi="Garamond"/>
                <w:i/>
                <w:sz w:val="20"/>
                <w:szCs w:val="20"/>
              </w:rPr>
            </w:pPr>
          </w:p>
          <w:p w14:paraId="0B7C9F9C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i/>
                <w:sz w:val="20"/>
                <w:szCs w:val="20"/>
              </w:rPr>
            </w:pPr>
            <w:r w:rsidRPr="0040755D">
              <w:rPr>
                <w:rStyle w:val="hps"/>
                <w:rFonts w:ascii="Garamond" w:hAnsi="Garamond"/>
                <w:i/>
                <w:sz w:val="20"/>
                <w:szCs w:val="20"/>
              </w:rPr>
              <w:t>Ky raport</w:t>
            </w:r>
            <w:r w:rsidRPr="0040755D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i/>
                <w:sz w:val="20"/>
                <w:szCs w:val="20"/>
              </w:rPr>
              <w:t>duhet të paraqitet</w:t>
            </w:r>
            <w:r w:rsidRPr="0040755D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i/>
                <w:sz w:val="20"/>
                <w:szCs w:val="20"/>
              </w:rPr>
              <w:t>menjëherë</w:t>
            </w:r>
            <w:r w:rsidRPr="0040755D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i/>
                <w:sz w:val="20"/>
                <w:szCs w:val="20"/>
              </w:rPr>
              <w:t>në kërkesën</w:t>
            </w:r>
            <w:r w:rsidRPr="0040755D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i/>
                <w:sz w:val="20"/>
                <w:szCs w:val="20"/>
              </w:rPr>
              <w:t>e autoriteteve</w:t>
            </w:r>
            <w:r w:rsidRPr="0040755D"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  <w:r w:rsidRPr="0040755D">
              <w:rPr>
                <w:rStyle w:val="hps"/>
                <w:rFonts w:ascii="Garamond" w:hAnsi="Garamond"/>
                <w:i/>
                <w:sz w:val="20"/>
                <w:szCs w:val="20"/>
              </w:rPr>
              <w:t>të kontrollit</w:t>
            </w:r>
          </w:p>
        </w:tc>
        <w:tc>
          <w:tcPr>
            <w:tcW w:w="5136" w:type="dxa"/>
            <w:gridSpan w:val="3"/>
            <w:shd w:val="clear" w:color="auto" w:fill="auto"/>
          </w:tcPr>
          <w:p w14:paraId="4703E0BD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17. Të akredituara nga (emri dhe adresa e trupës së akreditimit): </w:t>
            </w:r>
          </w:p>
          <w:p w14:paraId="7AD18DEB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543E79B7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6C537F" w:rsidRPr="0040755D" w14:paraId="31323A7E" w14:textId="77777777" w:rsidTr="002F1A7A">
        <w:trPr>
          <w:trHeight w:val="1778"/>
          <w:jc w:val="center"/>
        </w:trPr>
        <w:tc>
          <w:tcPr>
            <w:tcW w:w="3720" w:type="dxa"/>
            <w:gridSpan w:val="2"/>
            <w:vMerge/>
            <w:shd w:val="clear" w:color="auto" w:fill="auto"/>
          </w:tcPr>
          <w:p w14:paraId="7E35CDD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36" w:type="dxa"/>
            <w:gridSpan w:val="3"/>
            <w:shd w:val="clear" w:color="auto" w:fill="auto"/>
          </w:tcPr>
          <w:p w14:paraId="7125E91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18. Data: ……………………….</w:t>
            </w:r>
          </w:p>
          <w:p w14:paraId="566C4F01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141FBAF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Emri, m</w:t>
            </w:r>
            <w:r w:rsidRPr="0040755D">
              <w:rPr>
                <w:rFonts w:ascii="Garamond" w:hAnsi="Garamond"/>
                <w:sz w:val="20"/>
                <w:szCs w:val="20"/>
              </w:rPr>
              <w:t>biemri i personit përgjegjës (me shkronja kapitale) : ……………………………………………………………………...</w:t>
            </w:r>
          </w:p>
          <w:p w14:paraId="2055961D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0E6CA956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Firma e personit përgjegjës (</w:t>
            </w:r>
            <w:r w:rsidRPr="0040755D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 w:rsidRPr="0040755D">
              <w:rPr>
                <w:rFonts w:ascii="Garamond" w:hAnsi="Garamond"/>
                <w:sz w:val="20"/>
                <w:szCs w:val="20"/>
              </w:rPr>
              <w:t>): …………………………………..…</w:t>
            </w:r>
          </w:p>
          <w:p w14:paraId="79A8F0B3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61270686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Vula e laboratorit (</w:t>
            </w:r>
            <w:r w:rsidRPr="0040755D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 w:rsidRPr="0040755D">
              <w:rPr>
                <w:rFonts w:ascii="Garamond" w:hAnsi="Garamond"/>
                <w:sz w:val="20"/>
                <w:szCs w:val="20"/>
              </w:rPr>
              <w:t>):…………………………</w:t>
            </w:r>
          </w:p>
        </w:tc>
      </w:tr>
      <w:tr w:rsidR="006C537F" w:rsidRPr="0040755D" w14:paraId="237B9691" w14:textId="77777777" w:rsidTr="002F1A7A">
        <w:trPr>
          <w:jc w:val="center"/>
        </w:trPr>
        <w:tc>
          <w:tcPr>
            <w:tcW w:w="8856" w:type="dxa"/>
            <w:gridSpan w:val="5"/>
            <w:shd w:val="clear" w:color="auto" w:fill="auto"/>
          </w:tcPr>
          <w:p w14:paraId="6EFAB841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sz w:val="20"/>
                <w:szCs w:val="20"/>
              </w:rPr>
              <w:t>Certifikata nga Autoriteti Kombëtar i Ushqimit</w:t>
            </w:r>
          </w:p>
        </w:tc>
      </w:tr>
      <w:tr w:rsidR="006C537F" w:rsidRPr="0040755D" w14:paraId="056EFDDA" w14:textId="77777777" w:rsidTr="002F1A7A">
        <w:trPr>
          <w:trHeight w:val="1296"/>
          <w:jc w:val="center"/>
        </w:trPr>
        <w:tc>
          <w:tcPr>
            <w:tcW w:w="8856" w:type="dxa"/>
            <w:gridSpan w:val="5"/>
            <w:shd w:val="clear" w:color="auto" w:fill="auto"/>
          </w:tcPr>
          <w:p w14:paraId="574C0361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18. Unë, i nënshkruari, vërtetoj që niveli i radioaktivitetit i akumuluar për Cs-134 dhe Cs-137 në produktet e përmendura më sipër nuk i tejkalon limitet: </w:t>
            </w:r>
          </w:p>
          <w:p w14:paraId="1A2A7DC0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6B26FC9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Emri, m</w:t>
            </w:r>
            <w:r w:rsidRPr="0040755D">
              <w:rPr>
                <w:rFonts w:ascii="Garamond" w:hAnsi="Garamond"/>
                <w:sz w:val="20"/>
                <w:szCs w:val="20"/>
              </w:rPr>
              <w:t>biemri (me shkronja kapitale)…………………………… …….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Firma (</w:t>
            </w:r>
            <w:r w:rsidRPr="0040755D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 w:rsidRPr="0040755D">
              <w:rPr>
                <w:rFonts w:ascii="Garamond" w:hAnsi="Garamond"/>
                <w:sz w:val="20"/>
                <w:szCs w:val="20"/>
              </w:rPr>
              <w:t>):…………………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51B56F38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  <w:p w14:paraId="38789814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Data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…………………</w:t>
            </w:r>
            <w:r>
              <w:rPr>
                <w:rFonts w:ascii="Garamond" w:hAnsi="Garamond"/>
                <w:sz w:val="20"/>
                <w:szCs w:val="20"/>
              </w:rPr>
              <w:t xml:space="preserve">                   </w:t>
            </w:r>
            <w:r w:rsidRPr="0040755D">
              <w:rPr>
                <w:rFonts w:ascii="Garamond" w:hAnsi="Garamond"/>
                <w:sz w:val="20"/>
                <w:szCs w:val="20"/>
              </w:rPr>
              <w:t>Vendi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………………</w:t>
            </w:r>
            <w:r>
              <w:rPr>
                <w:rFonts w:ascii="Garamond" w:hAnsi="Garamond"/>
                <w:sz w:val="20"/>
                <w:szCs w:val="20"/>
              </w:rPr>
              <w:t xml:space="preserve">                             </w:t>
            </w:r>
            <w:r w:rsidRPr="0040755D">
              <w:rPr>
                <w:rFonts w:ascii="Garamond" w:hAnsi="Garamond"/>
                <w:sz w:val="20"/>
                <w:szCs w:val="20"/>
              </w:rPr>
              <w:t>Vula (</w:t>
            </w:r>
            <w:r w:rsidRPr="0040755D">
              <w:rPr>
                <w:rFonts w:ascii="Garamond" w:hAnsi="Garamond"/>
                <w:sz w:val="20"/>
                <w:szCs w:val="20"/>
                <w:vertAlign w:val="superscript"/>
              </w:rPr>
              <w:t>1</w:t>
            </w:r>
            <w:r>
              <w:rPr>
                <w:rFonts w:ascii="Garamond" w:hAnsi="Garamond"/>
                <w:sz w:val="20"/>
                <w:szCs w:val="20"/>
              </w:rPr>
              <w:t>): …………………</w:t>
            </w:r>
          </w:p>
        </w:tc>
      </w:tr>
    </w:tbl>
    <w:p w14:paraId="0E0D4BB8" w14:textId="77777777" w:rsidR="006C537F" w:rsidRPr="006245E0" w:rsidRDefault="006C537F" w:rsidP="006C537F">
      <w:pPr>
        <w:spacing w:after="0" w:line="240" w:lineRule="auto"/>
        <w:ind w:left="284" w:firstLine="0"/>
        <w:jc w:val="left"/>
        <w:rPr>
          <w:rStyle w:val="shorttext"/>
          <w:rFonts w:ascii="Garamond" w:hAnsi="Garamond"/>
          <w:sz w:val="24"/>
          <w:szCs w:val="24"/>
        </w:rPr>
      </w:pPr>
      <w:r w:rsidRPr="006245E0">
        <w:rPr>
          <w:rStyle w:val="hps"/>
          <w:rFonts w:ascii="Garamond" w:hAnsi="Garamond"/>
          <w:sz w:val="24"/>
          <w:szCs w:val="24"/>
        </w:rPr>
        <w:t>1. Firmat dhe</w:t>
      </w:r>
      <w:r w:rsidRPr="006245E0">
        <w:rPr>
          <w:rFonts w:ascii="Garamond" w:hAnsi="Garamond"/>
          <w:sz w:val="24"/>
          <w:szCs w:val="24"/>
        </w:rPr>
        <w:t xml:space="preserve"> </w:t>
      </w:r>
      <w:r w:rsidRPr="006245E0">
        <w:rPr>
          <w:rStyle w:val="hps"/>
          <w:rFonts w:ascii="Garamond" w:hAnsi="Garamond"/>
          <w:sz w:val="24"/>
          <w:szCs w:val="24"/>
        </w:rPr>
        <w:t>vulat</w:t>
      </w:r>
      <w:r w:rsidRPr="006245E0">
        <w:rPr>
          <w:rFonts w:ascii="Garamond" w:hAnsi="Garamond"/>
          <w:sz w:val="24"/>
          <w:szCs w:val="24"/>
        </w:rPr>
        <w:t xml:space="preserve"> </w:t>
      </w:r>
      <w:r w:rsidRPr="006245E0">
        <w:rPr>
          <w:rStyle w:val="hps"/>
          <w:rFonts w:ascii="Garamond" w:hAnsi="Garamond"/>
          <w:sz w:val="24"/>
          <w:szCs w:val="24"/>
        </w:rPr>
        <w:t>duhet të jetë në</w:t>
      </w:r>
      <w:r w:rsidRPr="006245E0">
        <w:rPr>
          <w:rFonts w:ascii="Garamond" w:hAnsi="Garamond"/>
          <w:sz w:val="24"/>
          <w:szCs w:val="24"/>
        </w:rPr>
        <w:t xml:space="preserve"> </w:t>
      </w:r>
      <w:r w:rsidRPr="006245E0">
        <w:rPr>
          <w:rStyle w:val="hps"/>
          <w:rFonts w:ascii="Garamond" w:hAnsi="Garamond"/>
          <w:sz w:val="24"/>
          <w:szCs w:val="24"/>
        </w:rPr>
        <w:t>një</w:t>
      </w:r>
      <w:r w:rsidRPr="006245E0">
        <w:rPr>
          <w:rFonts w:ascii="Garamond" w:hAnsi="Garamond"/>
          <w:sz w:val="24"/>
          <w:szCs w:val="24"/>
        </w:rPr>
        <w:t xml:space="preserve"> </w:t>
      </w:r>
      <w:r w:rsidRPr="006245E0">
        <w:rPr>
          <w:rStyle w:val="hps"/>
          <w:rFonts w:ascii="Garamond" w:hAnsi="Garamond"/>
          <w:sz w:val="24"/>
          <w:szCs w:val="24"/>
        </w:rPr>
        <w:t>ngjyrë të ndryshme</w:t>
      </w:r>
      <w:r w:rsidRPr="006245E0">
        <w:rPr>
          <w:rFonts w:ascii="Garamond" w:hAnsi="Garamond"/>
          <w:sz w:val="24"/>
          <w:szCs w:val="24"/>
        </w:rPr>
        <w:t xml:space="preserve"> </w:t>
      </w:r>
      <w:r w:rsidRPr="006245E0">
        <w:rPr>
          <w:rStyle w:val="hps"/>
          <w:rFonts w:ascii="Garamond" w:hAnsi="Garamond"/>
          <w:sz w:val="24"/>
          <w:szCs w:val="24"/>
        </w:rPr>
        <w:t>nga ajo e</w:t>
      </w:r>
      <w:r w:rsidRPr="006245E0">
        <w:rPr>
          <w:rFonts w:ascii="Garamond" w:hAnsi="Garamond"/>
          <w:sz w:val="24"/>
          <w:szCs w:val="24"/>
        </w:rPr>
        <w:t xml:space="preserve"> </w:t>
      </w:r>
      <w:r w:rsidRPr="006245E0">
        <w:rPr>
          <w:rStyle w:val="hps"/>
          <w:rFonts w:ascii="Garamond" w:hAnsi="Garamond"/>
          <w:sz w:val="24"/>
          <w:szCs w:val="24"/>
        </w:rPr>
        <w:t>tekstit</w:t>
      </w:r>
      <w:r w:rsidRPr="006245E0">
        <w:rPr>
          <w:rFonts w:ascii="Garamond" w:hAnsi="Garamond"/>
          <w:sz w:val="24"/>
          <w:szCs w:val="24"/>
        </w:rPr>
        <w:t>.</w:t>
      </w:r>
    </w:p>
    <w:p w14:paraId="2F1E9C2D" w14:textId="77777777" w:rsidR="006C537F" w:rsidRDefault="006C537F" w:rsidP="006C537F">
      <w:pPr>
        <w:rPr>
          <w:rFonts w:ascii="Garamond" w:hAnsi="Garamond"/>
        </w:rPr>
      </w:pPr>
    </w:p>
    <w:p w14:paraId="445A2504" w14:textId="77777777" w:rsidR="006C537F" w:rsidRDefault="006C537F" w:rsidP="006C537F">
      <w:pPr>
        <w:rPr>
          <w:rFonts w:ascii="Garamond" w:hAnsi="Garamond"/>
        </w:rPr>
      </w:pPr>
    </w:p>
    <w:p w14:paraId="514AECE8" w14:textId="77777777" w:rsidR="006C537F" w:rsidRPr="0040755D" w:rsidRDefault="006C537F" w:rsidP="006C537F">
      <w:pPr>
        <w:rPr>
          <w:rFonts w:ascii="Garamond" w:hAnsi="Garamond"/>
        </w:rPr>
      </w:pPr>
    </w:p>
    <w:p w14:paraId="426F740C" w14:textId="77777777" w:rsidR="006C537F" w:rsidRPr="0040755D" w:rsidRDefault="006C537F" w:rsidP="006C537F">
      <w:pPr>
        <w:pStyle w:val="Paragrafi"/>
        <w:tabs>
          <w:tab w:val="left" w:pos="1913"/>
        </w:tabs>
        <w:ind w:firstLine="0"/>
        <w:jc w:val="center"/>
        <w:rPr>
          <w:rStyle w:val="shorttext"/>
          <w:szCs w:val="24"/>
          <w:lang w:val="sq-AL"/>
        </w:rPr>
      </w:pPr>
      <w:r w:rsidRPr="0040755D">
        <w:rPr>
          <w:rStyle w:val="shorttext"/>
          <w:szCs w:val="24"/>
          <w:lang w:val="sq-AL"/>
        </w:rPr>
        <w:t>SHTOJCA 4</w:t>
      </w:r>
    </w:p>
    <w:p w14:paraId="48C3BC30" w14:textId="77777777" w:rsidR="006C537F" w:rsidRPr="0040755D" w:rsidRDefault="006C537F" w:rsidP="006C537F">
      <w:pPr>
        <w:pStyle w:val="Paragrafi"/>
        <w:ind w:firstLine="0"/>
        <w:jc w:val="center"/>
        <w:rPr>
          <w:rStyle w:val="hps"/>
          <w:szCs w:val="24"/>
          <w:lang w:val="sq-AL"/>
        </w:rPr>
      </w:pPr>
      <w:r w:rsidRPr="0040755D">
        <w:rPr>
          <w:rStyle w:val="hps"/>
          <w:szCs w:val="24"/>
          <w:lang w:val="sq-AL"/>
        </w:rPr>
        <w:t>LLOJET E</w:t>
      </w:r>
      <w:r w:rsidRPr="0040755D">
        <w:rPr>
          <w:lang w:val="sq-AL"/>
        </w:rPr>
        <w:t xml:space="preserve"> </w:t>
      </w:r>
      <w:r w:rsidRPr="0040755D">
        <w:rPr>
          <w:rStyle w:val="hps"/>
          <w:szCs w:val="24"/>
          <w:lang w:val="sq-AL"/>
        </w:rPr>
        <w:t>MATERIALEVE TË NDËRTIMIT</w:t>
      </w:r>
      <w:r w:rsidRPr="0040755D">
        <w:rPr>
          <w:lang w:val="sq-AL"/>
        </w:rPr>
        <w:t xml:space="preserve"> Q</w:t>
      </w:r>
      <w:r w:rsidRPr="0040755D">
        <w:rPr>
          <w:rStyle w:val="hps"/>
          <w:szCs w:val="24"/>
          <w:lang w:val="sq-AL"/>
        </w:rPr>
        <w:t>Ë MERREN NË KONSIDERATË</w:t>
      </w:r>
      <w:r w:rsidRPr="0040755D">
        <w:rPr>
          <w:lang w:val="sq-AL"/>
        </w:rPr>
        <w:t xml:space="preserve"> </w:t>
      </w:r>
      <w:r w:rsidRPr="0040755D">
        <w:rPr>
          <w:rStyle w:val="hps"/>
          <w:szCs w:val="24"/>
          <w:lang w:val="sq-AL"/>
        </w:rPr>
        <w:t>LIDHUR ME</w:t>
      </w:r>
      <w:r w:rsidRPr="0040755D">
        <w:rPr>
          <w:lang w:val="sq-AL"/>
        </w:rPr>
        <w:t xml:space="preserve"> EMETIMIN E RREZATIMIT GAMA</w:t>
      </w:r>
    </w:p>
    <w:p w14:paraId="18175063" w14:textId="77777777" w:rsidR="006C537F" w:rsidRPr="0040755D" w:rsidRDefault="006C537F" w:rsidP="006C537F">
      <w:pPr>
        <w:pStyle w:val="Paragrafi"/>
        <w:rPr>
          <w:lang w:val="sq-AL"/>
        </w:rPr>
      </w:pPr>
    </w:p>
    <w:p w14:paraId="51739C5D" w14:textId="77777777" w:rsidR="006C537F" w:rsidRPr="0040755D" w:rsidRDefault="006C537F" w:rsidP="006C537F">
      <w:pPr>
        <w:pStyle w:val="Paragrafi"/>
        <w:rPr>
          <w:lang w:val="sq-AL"/>
        </w:rPr>
      </w:pPr>
      <w:r w:rsidRPr="0040755D">
        <w:rPr>
          <w:lang w:val="sq-AL"/>
        </w:rPr>
        <w:t xml:space="preserve">Për qëllime të nenit 17, llojet e materialeve të ndërtimit si më poshtë, të kontrollohen: </w:t>
      </w:r>
    </w:p>
    <w:p w14:paraId="5B4270AD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1. Materiale natyrale:</w:t>
      </w:r>
    </w:p>
    <w:p w14:paraId="1EE99556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 xml:space="preserve">a) argjila; </w:t>
      </w:r>
    </w:p>
    <w:p w14:paraId="0212BAB8" w14:textId="77777777" w:rsidR="006C537F" w:rsidRPr="0040755D" w:rsidRDefault="006C537F" w:rsidP="006C537F">
      <w:pPr>
        <w:pStyle w:val="Paragrafi"/>
        <w:rPr>
          <w:lang w:val="sq-AL"/>
        </w:rPr>
      </w:pPr>
      <w:r w:rsidRPr="0040755D">
        <w:rPr>
          <w:rStyle w:val="hps"/>
          <w:szCs w:val="24"/>
          <w:lang w:val="sq-AL"/>
        </w:rPr>
        <w:t>b)</w:t>
      </w:r>
      <w:r>
        <w:rPr>
          <w:rStyle w:val="hps"/>
          <w:szCs w:val="24"/>
          <w:lang w:val="sq-AL"/>
        </w:rPr>
        <w:t xml:space="preserve"> </w:t>
      </w:r>
      <w:r w:rsidRPr="0040755D">
        <w:rPr>
          <w:rStyle w:val="hps"/>
          <w:szCs w:val="24"/>
          <w:lang w:val="sq-AL"/>
        </w:rPr>
        <w:t>materiale ndërtimi</w:t>
      </w:r>
      <w:r w:rsidRPr="0040755D">
        <w:rPr>
          <w:lang w:val="sq-AL"/>
        </w:rPr>
        <w:t>, duke përfshirë:</w:t>
      </w:r>
    </w:p>
    <w:p w14:paraId="2391DA58" w14:textId="77777777" w:rsidR="006C537F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 xml:space="preserve">- granitet; </w:t>
      </w:r>
    </w:p>
    <w:p w14:paraId="2D722FF9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 xml:space="preserve">- inerte të ndryshme; </w:t>
      </w:r>
    </w:p>
    <w:p w14:paraId="10A73150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 xml:space="preserve">- tullat me përbërje të ndryshme; </w:t>
      </w:r>
    </w:p>
    <w:p w14:paraId="791B72F8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- hekur për ndërtim.</w:t>
      </w:r>
    </w:p>
    <w:p w14:paraId="2D169B0B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2. Mbetjet e materialeve që vijnë nga industritë përpunuese ku lidhen në mënyrë të natyrshme materiale radioaktive, duke përfshirë:</w:t>
      </w:r>
    </w:p>
    <w:p w14:paraId="5746ADB7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a) allçi</w:t>
      </w:r>
      <w:r>
        <w:rPr>
          <w:color w:val="19161B"/>
          <w:lang w:val="sq-AL"/>
        </w:rPr>
        <w:t>/</w:t>
      </w:r>
      <w:r w:rsidRPr="0040755D">
        <w:rPr>
          <w:color w:val="19161B"/>
          <w:lang w:val="sq-AL"/>
        </w:rPr>
        <w:t>gips fosfori;</w:t>
      </w:r>
      <w:r>
        <w:rPr>
          <w:color w:val="19161B"/>
          <w:lang w:val="sq-AL"/>
        </w:rPr>
        <w:t xml:space="preserve"> </w:t>
      </w:r>
    </w:p>
    <w:p w14:paraId="4D833293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lastRenderedPageBreak/>
        <w:t xml:space="preserve">b) skorje të ndryshme; </w:t>
      </w:r>
    </w:p>
    <w:p w14:paraId="3D381D3A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c) argjilë</w:t>
      </w:r>
      <w:r>
        <w:rPr>
          <w:color w:val="19161B"/>
          <w:lang w:val="sq-AL"/>
        </w:rPr>
        <w:t>/</w:t>
      </w:r>
      <w:r w:rsidRPr="0040755D">
        <w:rPr>
          <w:color w:val="19161B"/>
          <w:lang w:val="sq-AL"/>
        </w:rPr>
        <w:t xml:space="preserve">baltë e kuqe (mbetje nga prodhimi i aluminit); </w:t>
      </w:r>
    </w:p>
    <w:p w14:paraId="2CC5FC29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ç) mbetje nga prodhimet e çelikut.</w:t>
      </w:r>
    </w:p>
    <w:p w14:paraId="42676C50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color w:val="19161B"/>
          <w:lang w:val="sq-AL"/>
        </w:rPr>
        <w:t>3. Çdolloj tjetër material ndërtimi për të cilin KMR-ja ka arsye të besojë që ekspozimi i brendshëm për shkak të rrezatimit gama i këtij materiali mund të kalojë nivelet e referencës të dhëna në nenin 16.</w:t>
      </w:r>
    </w:p>
    <w:p w14:paraId="14B3147A" w14:textId="77777777" w:rsidR="006C537F" w:rsidRPr="0040755D" w:rsidRDefault="006C537F" w:rsidP="006C537F">
      <w:pPr>
        <w:pStyle w:val="Paragrafi"/>
        <w:rPr>
          <w:rFonts w:cs="EUAlbertina"/>
          <w:color w:val="19161B"/>
          <w:lang w:val="sq-AL"/>
        </w:rPr>
      </w:pPr>
      <w:r>
        <w:rPr>
          <w:rFonts w:cs="EUAlbertina"/>
          <w:color w:val="19161B"/>
          <w:lang w:val="sq-AL"/>
        </w:rPr>
        <w:t xml:space="preserve"> </w:t>
      </w:r>
    </w:p>
    <w:p w14:paraId="352556E0" w14:textId="77777777" w:rsidR="006C537F" w:rsidRPr="0040755D" w:rsidRDefault="006C537F" w:rsidP="006C537F">
      <w:pPr>
        <w:pStyle w:val="NeniNr"/>
        <w:rPr>
          <w:rStyle w:val="shorttext"/>
          <w:b/>
          <w:szCs w:val="24"/>
          <w:u w:val="single"/>
          <w:lang w:val="sq-AL"/>
        </w:rPr>
      </w:pPr>
      <w:r w:rsidRPr="0040755D">
        <w:rPr>
          <w:lang w:val="sq-AL"/>
        </w:rPr>
        <w:t>SHTOJCA 5</w:t>
      </w:r>
    </w:p>
    <w:p w14:paraId="74829EF2" w14:textId="77777777" w:rsidR="006C537F" w:rsidRDefault="006C537F" w:rsidP="006C537F">
      <w:pPr>
        <w:pStyle w:val="NeniNr"/>
        <w:rPr>
          <w:rStyle w:val="shorttext"/>
          <w:szCs w:val="24"/>
          <w:lang w:val="sq-AL"/>
        </w:rPr>
      </w:pPr>
      <w:r w:rsidRPr="0040755D">
        <w:rPr>
          <w:rStyle w:val="shorttext"/>
          <w:szCs w:val="24"/>
          <w:lang w:val="sq-AL"/>
        </w:rPr>
        <w:t xml:space="preserve">INDEKSI I PËRQENDRIMIT TË AKTIVITETIT </w:t>
      </w:r>
    </w:p>
    <w:p w14:paraId="5218A65F" w14:textId="77777777" w:rsidR="006C537F" w:rsidRPr="0040755D" w:rsidRDefault="006C537F" w:rsidP="006C537F">
      <w:pPr>
        <w:pStyle w:val="NeniNr"/>
        <w:rPr>
          <w:rFonts w:cs="EUAlbertina"/>
          <w:lang w:val="sq-AL"/>
        </w:rPr>
      </w:pPr>
      <w:r w:rsidRPr="0040755D">
        <w:rPr>
          <w:rStyle w:val="shorttext"/>
          <w:szCs w:val="24"/>
          <w:lang w:val="sq-AL"/>
        </w:rPr>
        <w:t>PËR EMETIMIN E RREZATIMIT GAMA NGA MATERIALET E NDËRTIMIT</w:t>
      </w:r>
      <w:r>
        <w:rPr>
          <w:rStyle w:val="shorttext"/>
          <w:szCs w:val="24"/>
          <w:lang w:val="sq-AL"/>
        </w:rPr>
        <w:t xml:space="preserve"> </w:t>
      </w:r>
    </w:p>
    <w:p w14:paraId="16B3591D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</w:p>
    <w:p w14:paraId="796E75C3" w14:textId="77777777" w:rsidR="006C537F" w:rsidRPr="0040755D" w:rsidRDefault="006C537F" w:rsidP="006C537F">
      <w:pPr>
        <w:pStyle w:val="Paragrafi"/>
        <w:rPr>
          <w:lang w:val="sq-AL"/>
        </w:rPr>
      </w:pPr>
      <w:r w:rsidRPr="0040755D">
        <w:rPr>
          <w:color w:val="19161B"/>
          <w:lang w:val="sq-AL"/>
        </w:rPr>
        <w:t>Për materialet e ndërtimit të listuara në shtojcën 5, aktiviteti i përqendrimit të Ra-226, Th-232 (ose produkti i shkatërrimit të Ra-228) dhe K-40 do të përcaktohen në përputhje me nenin 17</w:t>
      </w:r>
      <w:r>
        <w:rPr>
          <w:color w:val="19161B"/>
          <w:lang w:val="sq-AL"/>
        </w:rPr>
        <w:t>/</w:t>
      </w:r>
      <w:r w:rsidRPr="0040755D">
        <w:rPr>
          <w:color w:val="19161B"/>
          <w:lang w:val="sq-AL"/>
        </w:rPr>
        <w:t>a.</w:t>
      </w:r>
      <w:r w:rsidRPr="0040755D">
        <w:rPr>
          <w:lang w:val="sq-AL"/>
        </w:rPr>
        <w:t xml:space="preserve"> </w:t>
      </w:r>
    </w:p>
    <w:p w14:paraId="1DA8BDF1" w14:textId="77777777" w:rsidR="006C537F" w:rsidRPr="0040755D" w:rsidRDefault="006C537F" w:rsidP="006C537F">
      <w:pPr>
        <w:pStyle w:val="Paragrafi"/>
        <w:rPr>
          <w:color w:val="19161B"/>
          <w:lang w:val="sq-AL"/>
        </w:rPr>
      </w:pPr>
      <w:r w:rsidRPr="0040755D">
        <w:rPr>
          <w:lang w:val="sq-AL"/>
        </w:rPr>
        <w:t>Indeksi i përqendrimit të aktivitetit do të llogaritet në përputhje me nenin 19</w:t>
      </w:r>
      <w:r>
        <w:rPr>
          <w:lang w:val="sq-AL"/>
        </w:rPr>
        <w:t>/</w:t>
      </w:r>
      <w:r w:rsidRPr="0040755D">
        <w:rPr>
          <w:lang w:val="sq-AL"/>
        </w:rPr>
        <w:t>b duke përdorur vlerat e matura të përqendrimit të aktivitetit të Ra-226, Th-232 dhe K-40 dhe formulën, si më poshtë:</w:t>
      </w:r>
      <w:r>
        <w:rPr>
          <w:lang w:val="sq-AL"/>
        </w:rPr>
        <w:t xml:space="preserve"> </w:t>
      </w:r>
    </w:p>
    <w:p w14:paraId="6D8B8304" w14:textId="77777777" w:rsidR="006C537F" w:rsidRPr="0040755D" w:rsidRDefault="006C537F" w:rsidP="006C537F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19161B"/>
        </w:rPr>
      </w:pPr>
      <w:r>
        <w:rPr>
          <w:rFonts w:ascii="Garamond" w:hAnsi="Garamond"/>
          <w:color w:val="19161B"/>
        </w:rPr>
        <w:t xml:space="preserve">I </w:t>
      </w:r>
      <w:r w:rsidRPr="0040755D">
        <w:rPr>
          <w:rFonts w:ascii="Garamond" w:hAnsi="Garamond"/>
          <w:color w:val="19161B"/>
        </w:rPr>
        <w:t>=</w:t>
      </w:r>
      <w:r w:rsidRPr="0040755D">
        <w:rPr>
          <w:rFonts w:ascii="Garamond" w:hAnsi="Garamond"/>
          <w:color w:val="19161B"/>
          <w:position w:val="-28"/>
        </w:rPr>
        <w:object w:dxaOrig="3860" w:dyaOrig="660" w14:anchorId="0B2991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3.5pt;height:36pt" o:ole="">
            <v:imagedata r:id="rId6" o:title=""/>
          </v:shape>
          <o:OLEObject Type="Embed" ProgID="Equation.3" ShapeID="_x0000_i1025" DrawAspect="Content" ObjectID="_1786520104" r:id="rId7"/>
        </w:object>
      </w:r>
    </w:p>
    <w:p w14:paraId="1C2E20B3" w14:textId="77777777" w:rsidR="006C537F" w:rsidRPr="0040755D" w:rsidRDefault="006C537F" w:rsidP="006C537F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19161B"/>
        </w:rPr>
      </w:pPr>
      <w:r w:rsidRPr="0040755D">
        <w:rPr>
          <w:rFonts w:ascii="Garamond" w:hAnsi="Garamond"/>
          <w:color w:val="19161B"/>
        </w:rPr>
        <w:t>ku:</w:t>
      </w:r>
    </w:p>
    <w:p w14:paraId="30A92A67" w14:textId="77777777" w:rsidR="006C537F" w:rsidRPr="0040755D" w:rsidRDefault="006C537F" w:rsidP="006C537F">
      <w:pPr>
        <w:autoSpaceDE w:val="0"/>
        <w:autoSpaceDN w:val="0"/>
        <w:adjustRightInd w:val="0"/>
        <w:spacing w:after="0" w:line="240" w:lineRule="auto"/>
        <w:rPr>
          <w:rFonts w:ascii="Garamond" w:hAnsi="Garamond"/>
          <w:color w:val="19161B"/>
          <w:sz w:val="24"/>
          <w:szCs w:val="24"/>
        </w:rPr>
      </w:pPr>
      <w:r w:rsidRPr="0040755D">
        <w:rPr>
          <w:rFonts w:ascii="Garamond" w:hAnsi="Garamond"/>
          <w:color w:val="19161B"/>
          <w:sz w:val="24"/>
          <w:szCs w:val="24"/>
        </w:rPr>
        <w:t>C</w:t>
      </w:r>
      <w:r w:rsidRPr="0040755D">
        <w:rPr>
          <w:rFonts w:ascii="Garamond" w:hAnsi="Garamond"/>
          <w:color w:val="19161B"/>
          <w:sz w:val="24"/>
          <w:szCs w:val="24"/>
          <w:vertAlign w:val="subscript"/>
        </w:rPr>
        <w:t>Ra-226</w:t>
      </w:r>
      <w:r w:rsidRPr="0040755D">
        <w:rPr>
          <w:rFonts w:ascii="Garamond" w:hAnsi="Garamond"/>
          <w:color w:val="19161B"/>
          <w:sz w:val="24"/>
          <w:szCs w:val="24"/>
        </w:rPr>
        <w:t>, C</w:t>
      </w:r>
      <w:r w:rsidRPr="0040755D">
        <w:rPr>
          <w:rFonts w:ascii="Garamond" w:hAnsi="Garamond"/>
          <w:color w:val="19161B"/>
          <w:sz w:val="24"/>
          <w:szCs w:val="24"/>
          <w:vertAlign w:val="subscript"/>
        </w:rPr>
        <w:t>Th-232</w:t>
      </w:r>
      <w:r w:rsidRPr="0040755D">
        <w:rPr>
          <w:rFonts w:ascii="Garamond" w:hAnsi="Garamond"/>
          <w:color w:val="19161B"/>
          <w:sz w:val="24"/>
          <w:szCs w:val="24"/>
        </w:rPr>
        <w:t xml:space="preserve"> dhe C</w:t>
      </w:r>
      <w:r w:rsidRPr="0040755D">
        <w:rPr>
          <w:rFonts w:ascii="Garamond" w:hAnsi="Garamond"/>
          <w:color w:val="19161B"/>
          <w:sz w:val="24"/>
          <w:szCs w:val="24"/>
          <w:vertAlign w:val="subscript"/>
        </w:rPr>
        <w:t>K-40</w:t>
      </w:r>
      <w:r w:rsidRPr="0040755D">
        <w:rPr>
          <w:rFonts w:ascii="Garamond" w:hAnsi="Garamond"/>
          <w:color w:val="19161B"/>
          <w:sz w:val="24"/>
          <w:szCs w:val="24"/>
        </w:rPr>
        <w:t xml:space="preserve"> janë përqendrimet e aktivitetit në Bq/kg të radiobërthamave përkatëse në materialin e ndërtimit. </w:t>
      </w:r>
    </w:p>
    <w:p w14:paraId="64CC6DCF" w14:textId="77777777" w:rsidR="006C537F" w:rsidRPr="0040755D" w:rsidRDefault="006C537F" w:rsidP="006C537F">
      <w:pPr>
        <w:spacing w:after="0" w:line="240" w:lineRule="auto"/>
        <w:rPr>
          <w:rFonts w:ascii="Garamond" w:hAnsi="Garamond"/>
          <w:color w:val="19161B"/>
          <w:sz w:val="24"/>
          <w:szCs w:val="24"/>
        </w:rPr>
      </w:pPr>
      <w:r w:rsidRPr="0040755D">
        <w:rPr>
          <w:rFonts w:ascii="Garamond" w:hAnsi="Garamond"/>
          <w:color w:val="19161B"/>
          <w:sz w:val="24"/>
          <w:szCs w:val="24"/>
        </w:rPr>
        <w:t>Indeksi lidhet me dozën e rrezatimit gama n</w:t>
      </w:r>
      <w:r w:rsidRPr="0040755D">
        <w:rPr>
          <w:rFonts w:ascii="Garamond" w:hAnsi="Garamond"/>
          <w:sz w:val="24"/>
          <w:szCs w:val="24"/>
        </w:rPr>
        <w:t>ë</w:t>
      </w:r>
      <w:r w:rsidRPr="0040755D">
        <w:rPr>
          <w:rFonts w:ascii="Garamond" w:hAnsi="Garamond"/>
          <w:color w:val="19161B"/>
          <w:sz w:val="24"/>
          <w:szCs w:val="24"/>
        </w:rPr>
        <w:t xml:space="preserve"> shtes</w:t>
      </w:r>
      <w:r w:rsidRPr="0040755D">
        <w:rPr>
          <w:rFonts w:ascii="Garamond" w:hAnsi="Garamond"/>
          <w:sz w:val="24"/>
          <w:szCs w:val="24"/>
        </w:rPr>
        <w:t>ë</w:t>
      </w:r>
      <w:r w:rsidRPr="0040755D">
        <w:rPr>
          <w:rFonts w:ascii="Garamond" w:hAnsi="Garamond"/>
          <w:color w:val="19161B"/>
          <w:sz w:val="24"/>
          <w:szCs w:val="24"/>
        </w:rPr>
        <w:t xml:space="preserve"> t</w:t>
      </w:r>
      <w:r w:rsidRPr="0040755D">
        <w:rPr>
          <w:rFonts w:ascii="Garamond" w:hAnsi="Garamond"/>
          <w:sz w:val="24"/>
          <w:szCs w:val="24"/>
        </w:rPr>
        <w:t>ë</w:t>
      </w:r>
      <w:r w:rsidRPr="0040755D">
        <w:rPr>
          <w:rFonts w:ascii="Garamond" w:hAnsi="Garamond"/>
          <w:color w:val="19161B"/>
          <w:sz w:val="24"/>
          <w:szCs w:val="24"/>
        </w:rPr>
        <w:t xml:space="preserve"> ekspozimit natyror në një ndërtesë me material ndërtimi sipas shtojcës 5. Indeksi zbatohet për materialet e ndërtimit, jo për përbërësit e tyre, përveç rasteve kur këta përbërës janë materiale ndërtimi dhe vlerësohen si të tillë.</w:t>
      </w:r>
      <w:r>
        <w:rPr>
          <w:rFonts w:ascii="Garamond" w:hAnsi="Garamond"/>
          <w:color w:val="19161B"/>
          <w:sz w:val="24"/>
          <w:szCs w:val="24"/>
        </w:rPr>
        <w:t xml:space="preserve"> </w:t>
      </w:r>
    </w:p>
    <w:p w14:paraId="119D877A" w14:textId="77777777" w:rsidR="006C537F" w:rsidRPr="0040755D" w:rsidRDefault="006C537F" w:rsidP="006C537F">
      <w:pPr>
        <w:spacing w:after="0" w:line="240" w:lineRule="auto"/>
        <w:rPr>
          <w:rFonts w:ascii="Garamond" w:hAnsi="Garamond"/>
          <w:color w:val="19161B"/>
          <w:sz w:val="24"/>
          <w:szCs w:val="24"/>
        </w:rPr>
      </w:pPr>
      <w:r w:rsidRPr="0040755D">
        <w:rPr>
          <w:rFonts w:ascii="Garamond" w:hAnsi="Garamond"/>
          <w:color w:val="19161B"/>
          <w:sz w:val="24"/>
          <w:szCs w:val="24"/>
        </w:rPr>
        <w:t>Vlera e indeksit të përqendrimi të aktivitetit 1 të përdoret si një instrument konservativ shqyrtimi për identifikimin e materialeve që mund të shkaktojnë tejkalimin e niveleve të referencës të dhëna në nenin 16. Në qoftë se indeksi e tejkalon vlerën 1, doza e publikut duhet të llogaritet duke marrë në konsideratë edhe faktorë të tjerë, si: densiteti, trashësia e materialit, tipi i ndërtimit dhe qël</w:t>
      </w:r>
      <w:r>
        <w:rPr>
          <w:rFonts w:ascii="Garamond" w:hAnsi="Garamond"/>
          <w:color w:val="19161B"/>
          <w:sz w:val="24"/>
          <w:szCs w:val="24"/>
        </w:rPr>
        <w:t>limi i përdorimit të materialit</w:t>
      </w:r>
      <w:r w:rsidRPr="0040755D">
        <w:rPr>
          <w:rFonts w:ascii="Garamond" w:hAnsi="Garamond"/>
          <w:color w:val="19161B"/>
          <w:sz w:val="24"/>
          <w:szCs w:val="24"/>
        </w:rPr>
        <w:t xml:space="preserve"> (në pjesën më të madhe të tij apo sipërfaqësore).</w:t>
      </w:r>
    </w:p>
    <w:p w14:paraId="63630EA9" w14:textId="77777777" w:rsidR="006C537F" w:rsidRDefault="006C537F" w:rsidP="006C537F">
      <w:pPr>
        <w:pStyle w:val="NeniNr"/>
        <w:rPr>
          <w:lang w:val="sq-AL"/>
        </w:rPr>
      </w:pPr>
    </w:p>
    <w:p w14:paraId="6A366433" w14:textId="77777777" w:rsidR="006C537F" w:rsidRDefault="006C537F" w:rsidP="006C537F"/>
    <w:p w14:paraId="43AEED91" w14:textId="77777777" w:rsidR="006C537F" w:rsidRDefault="006C537F" w:rsidP="006C537F"/>
    <w:p w14:paraId="28DCA2E0" w14:textId="77777777" w:rsidR="006C537F" w:rsidRPr="00703047" w:rsidRDefault="006C537F" w:rsidP="006C537F"/>
    <w:p w14:paraId="336144FE" w14:textId="77777777" w:rsidR="006C537F" w:rsidRPr="0040755D" w:rsidRDefault="006C537F" w:rsidP="006C537F">
      <w:pPr>
        <w:pStyle w:val="NeniNr"/>
        <w:rPr>
          <w:lang w:val="sq-AL"/>
        </w:rPr>
      </w:pPr>
      <w:r w:rsidRPr="0040755D">
        <w:rPr>
          <w:lang w:val="sq-AL"/>
        </w:rPr>
        <w:t>SHTOJCA 6</w:t>
      </w:r>
    </w:p>
    <w:p w14:paraId="35A0810B" w14:textId="77777777" w:rsidR="006C537F" w:rsidRPr="0040755D" w:rsidRDefault="006C537F" w:rsidP="006C537F">
      <w:pPr>
        <w:pStyle w:val="NeniNr"/>
        <w:rPr>
          <w:bCs/>
          <w:szCs w:val="24"/>
          <w:lang w:val="sq-AL"/>
        </w:rPr>
      </w:pPr>
      <w:r w:rsidRPr="0040755D">
        <w:rPr>
          <w:bCs/>
          <w:szCs w:val="24"/>
          <w:lang w:val="sq-AL"/>
        </w:rPr>
        <w:t>SHEMBULL</w:t>
      </w:r>
      <w:r>
        <w:rPr>
          <w:bCs/>
          <w:szCs w:val="24"/>
          <w:lang w:val="sq-AL"/>
        </w:rPr>
        <w:t>.</w:t>
      </w:r>
      <w:r w:rsidRPr="0040755D">
        <w:rPr>
          <w:bCs/>
          <w:szCs w:val="24"/>
          <w:lang w:val="sq-AL"/>
        </w:rPr>
        <w:t xml:space="preserve"> CERTIFIKATA E MONITORIMIT TË NGARKESËS SË SKRAPIT</w:t>
      </w:r>
    </w:p>
    <w:p w14:paraId="69834262" w14:textId="77777777" w:rsidR="006C537F" w:rsidRPr="000A1842" w:rsidRDefault="006C537F" w:rsidP="006C537F">
      <w:pPr>
        <w:pStyle w:val="NeniNr"/>
        <w:rPr>
          <w:rFonts w:cs="TimesNewRomanPSMT"/>
          <w:sz w:val="10"/>
          <w:szCs w:val="23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3786"/>
      </w:tblGrid>
      <w:tr w:rsidR="006C537F" w:rsidRPr="0040755D" w14:paraId="0C146B7F" w14:textId="77777777" w:rsidTr="002F1A7A">
        <w:trPr>
          <w:jc w:val="center"/>
        </w:trPr>
        <w:tc>
          <w:tcPr>
            <w:tcW w:w="8856" w:type="dxa"/>
            <w:gridSpan w:val="2"/>
            <w:shd w:val="clear" w:color="auto" w:fill="F2F2F2"/>
          </w:tcPr>
          <w:p w14:paraId="6B969D10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color w:val="19161B"/>
                <w:sz w:val="20"/>
                <w:szCs w:val="20"/>
              </w:rPr>
              <w:t>VENDI I MONITORIMIT</w:t>
            </w:r>
          </w:p>
        </w:tc>
      </w:tr>
      <w:tr w:rsidR="006C537F" w:rsidRPr="0040755D" w14:paraId="1E97CD27" w14:textId="77777777" w:rsidTr="002F1A7A">
        <w:trPr>
          <w:trHeight w:val="183"/>
          <w:jc w:val="center"/>
        </w:trPr>
        <w:tc>
          <w:tcPr>
            <w:tcW w:w="5070" w:type="dxa"/>
            <w:shd w:val="clear" w:color="auto" w:fill="auto"/>
          </w:tcPr>
          <w:p w14:paraId="066CA435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Vendi i monitorimit:</w:t>
            </w:r>
          </w:p>
        </w:tc>
        <w:tc>
          <w:tcPr>
            <w:tcW w:w="3786" w:type="dxa"/>
            <w:shd w:val="clear" w:color="auto" w:fill="auto"/>
          </w:tcPr>
          <w:p w14:paraId="10E43A28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3849D861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40A6029F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Emri i kompanisë</w:t>
            </w:r>
            <w:r>
              <w:rPr>
                <w:rFonts w:ascii="Garamond" w:hAnsi="Garamond"/>
                <w:sz w:val="20"/>
                <w:szCs w:val="20"/>
              </w:rPr>
              <w:t>/</w:t>
            </w:r>
            <w:r w:rsidRPr="0040755D">
              <w:rPr>
                <w:rFonts w:ascii="Garamond" w:hAnsi="Garamond"/>
                <w:sz w:val="20"/>
                <w:szCs w:val="20"/>
              </w:rPr>
              <w:t>institucionit dhe personit që drejton monitorimin:</w:t>
            </w:r>
          </w:p>
        </w:tc>
        <w:tc>
          <w:tcPr>
            <w:tcW w:w="3786" w:type="dxa"/>
            <w:shd w:val="clear" w:color="auto" w:fill="auto"/>
          </w:tcPr>
          <w:p w14:paraId="3BBF631B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0CD45F4A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03FEC55A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Adresa:</w:t>
            </w:r>
          </w:p>
        </w:tc>
        <w:tc>
          <w:tcPr>
            <w:tcW w:w="3786" w:type="dxa"/>
            <w:shd w:val="clear" w:color="auto" w:fill="auto"/>
          </w:tcPr>
          <w:p w14:paraId="5FE5C571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30EFABA7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4A584830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Tel/fax:</w:t>
            </w:r>
          </w:p>
        </w:tc>
        <w:tc>
          <w:tcPr>
            <w:tcW w:w="3786" w:type="dxa"/>
            <w:shd w:val="clear" w:color="auto" w:fill="auto"/>
          </w:tcPr>
          <w:p w14:paraId="37D63D05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76E31AC7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75990067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E-mail:</w:t>
            </w:r>
          </w:p>
        </w:tc>
        <w:tc>
          <w:tcPr>
            <w:tcW w:w="3786" w:type="dxa"/>
            <w:shd w:val="clear" w:color="auto" w:fill="auto"/>
          </w:tcPr>
          <w:p w14:paraId="09B16E5A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3E612231" w14:textId="77777777" w:rsidTr="002F1A7A">
        <w:trPr>
          <w:jc w:val="center"/>
        </w:trPr>
        <w:tc>
          <w:tcPr>
            <w:tcW w:w="8856" w:type="dxa"/>
            <w:gridSpan w:val="2"/>
            <w:shd w:val="clear" w:color="auto" w:fill="F2F2F2"/>
          </w:tcPr>
          <w:p w14:paraId="01874B51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color w:val="19161B"/>
                <w:sz w:val="20"/>
                <w:szCs w:val="20"/>
              </w:rPr>
              <w:t>DETAJE TË NGARKESËS</w:t>
            </w:r>
          </w:p>
        </w:tc>
      </w:tr>
      <w:tr w:rsidR="006C537F" w:rsidRPr="0040755D" w14:paraId="672F4E94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2F697B6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Vendi i origjinës:</w:t>
            </w:r>
          </w:p>
        </w:tc>
        <w:tc>
          <w:tcPr>
            <w:tcW w:w="3786" w:type="dxa"/>
            <w:shd w:val="clear" w:color="auto" w:fill="auto"/>
          </w:tcPr>
          <w:p w14:paraId="7CAF2BC6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3E9E56A2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1CE66327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Origjina e ngarkesës së mallit</w:t>
            </w:r>
            <w:r>
              <w:rPr>
                <w:rFonts w:ascii="Garamond" w:hAnsi="Garamond"/>
                <w:sz w:val="20"/>
                <w:szCs w:val="20"/>
              </w:rPr>
              <w:t>/</w:t>
            </w:r>
            <w:r w:rsidRPr="0040755D">
              <w:rPr>
                <w:rFonts w:ascii="Garamond" w:hAnsi="Garamond"/>
                <w:sz w:val="20"/>
                <w:szCs w:val="20"/>
              </w:rPr>
              <w:t xml:space="preserve">mallrave </w:t>
            </w:r>
          </w:p>
          <w:p w14:paraId="4D768B69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lastRenderedPageBreak/>
              <w:t>(adresa, personi i kontaktit, tel/fax, e-mail)</w:t>
            </w:r>
          </w:p>
        </w:tc>
        <w:tc>
          <w:tcPr>
            <w:tcW w:w="3786" w:type="dxa"/>
            <w:shd w:val="clear" w:color="auto" w:fill="auto"/>
          </w:tcPr>
          <w:p w14:paraId="57CF167B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22C0AC6F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5B6E588C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lastRenderedPageBreak/>
              <w:t>Destinacioni i dërgesës:</w:t>
            </w:r>
          </w:p>
          <w:p w14:paraId="3347C894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(informacion i detajuar i marrësit, kontakte) </w:t>
            </w:r>
          </w:p>
        </w:tc>
        <w:tc>
          <w:tcPr>
            <w:tcW w:w="3786" w:type="dxa"/>
            <w:shd w:val="clear" w:color="auto" w:fill="auto"/>
          </w:tcPr>
          <w:p w14:paraId="63E6A7CF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0FB12D3C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54A3D7F1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Identifikimi i ngarkesës:</w:t>
            </w:r>
          </w:p>
          <w:p w14:paraId="2CA02C8B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 xml:space="preserve">(referenca të dokumenteve të transitit që vijnë me ngarkesën) </w:t>
            </w:r>
          </w:p>
        </w:tc>
        <w:tc>
          <w:tcPr>
            <w:tcW w:w="3786" w:type="dxa"/>
            <w:shd w:val="clear" w:color="auto" w:fill="auto"/>
          </w:tcPr>
          <w:p w14:paraId="17D98ADE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1FA409EB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1B210E5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Mënyra e transportit:</w:t>
            </w:r>
          </w:p>
          <w:p w14:paraId="5E2F2A1E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(identifikimi i kamionit, anijes, kontejnerit etj.)</w:t>
            </w:r>
          </w:p>
        </w:tc>
        <w:tc>
          <w:tcPr>
            <w:tcW w:w="3786" w:type="dxa"/>
            <w:shd w:val="clear" w:color="auto" w:fill="auto"/>
          </w:tcPr>
          <w:p w14:paraId="526FA1EE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742018FE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731D49C5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Detaje të transportuesit:</w:t>
            </w:r>
          </w:p>
          <w:p w14:paraId="45A3FCC2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(informacion i detajuar i transportuesit, kontakte)</w:t>
            </w:r>
          </w:p>
        </w:tc>
        <w:tc>
          <w:tcPr>
            <w:tcW w:w="3786" w:type="dxa"/>
            <w:shd w:val="clear" w:color="auto" w:fill="auto"/>
          </w:tcPr>
          <w:p w14:paraId="3F24716C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57390A9A" w14:textId="77777777" w:rsidTr="002F1A7A">
        <w:trPr>
          <w:jc w:val="center"/>
        </w:trPr>
        <w:tc>
          <w:tcPr>
            <w:tcW w:w="8856" w:type="dxa"/>
            <w:gridSpan w:val="2"/>
            <w:shd w:val="clear" w:color="auto" w:fill="F2F2F2"/>
          </w:tcPr>
          <w:p w14:paraId="0E6BC389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color w:val="19161B"/>
                <w:sz w:val="20"/>
                <w:szCs w:val="20"/>
              </w:rPr>
              <w:t>MATJET</w:t>
            </w:r>
          </w:p>
        </w:tc>
      </w:tr>
      <w:tr w:rsidR="006C537F" w:rsidRPr="0040755D" w14:paraId="4E10DA26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425899C0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Detaje të aparaturave të përdorura gjatë monitorimit:</w:t>
            </w:r>
          </w:p>
        </w:tc>
        <w:tc>
          <w:tcPr>
            <w:tcW w:w="3786" w:type="dxa"/>
            <w:shd w:val="clear" w:color="auto" w:fill="auto"/>
          </w:tcPr>
          <w:p w14:paraId="5C0F327D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33AF70A5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778DBD7E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Vlerat mesatare të matura 1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40755D">
              <w:rPr>
                <w:rFonts w:ascii="Garamond" w:hAnsi="Garamond"/>
                <w:sz w:val="20"/>
                <w:szCs w:val="20"/>
              </w:rPr>
              <w:t>m nga sipërfaqja e ngarkesës (μSv/h):</w:t>
            </w:r>
          </w:p>
        </w:tc>
        <w:tc>
          <w:tcPr>
            <w:tcW w:w="3786" w:type="dxa"/>
            <w:shd w:val="clear" w:color="auto" w:fill="auto"/>
          </w:tcPr>
          <w:p w14:paraId="13AB74E0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5D332D05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6C81376A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Vlera e dozës maksimale në kontakt me sipërfaqen e jashtme të kontejnerit, kamionit ose vagonit, në μSv/h (identifikimi i pozicionit):</w:t>
            </w:r>
          </w:p>
        </w:tc>
        <w:tc>
          <w:tcPr>
            <w:tcW w:w="3786" w:type="dxa"/>
            <w:shd w:val="clear" w:color="auto" w:fill="auto"/>
          </w:tcPr>
          <w:p w14:paraId="3437D6AB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7221C5CC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0F52FCED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Vlerat e rrezatimit mjedisor në zonë, në μSv/h:</w:t>
            </w:r>
          </w:p>
        </w:tc>
        <w:tc>
          <w:tcPr>
            <w:tcW w:w="3786" w:type="dxa"/>
            <w:shd w:val="clear" w:color="auto" w:fill="auto"/>
          </w:tcPr>
          <w:p w14:paraId="7DBDB6FB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19161B"/>
                <w:sz w:val="20"/>
                <w:szCs w:val="20"/>
              </w:rPr>
            </w:pPr>
          </w:p>
        </w:tc>
      </w:tr>
      <w:tr w:rsidR="006C537F" w:rsidRPr="0040755D" w14:paraId="54571A42" w14:textId="77777777" w:rsidTr="002F1A7A">
        <w:trPr>
          <w:jc w:val="center"/>
        </w:trPr>
        <w:tc>
          <w:tcPr>
            <w:tcW w:w="8856" w:type="dxa"/>
            <w:gridSpan w:val="2"/>
            <w:shd w:val="clear" w:color="auto" w:fill="F2F2F2"/>
          </w:tcPr>
          <w:p w14:paraId="14AE24D0" w14:textId="77777777" w:rsidR="006C537F" w:rsidRPr="0040755D" w:rsidRDefault="006C537F" w:rsidP="002F1A7A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b/>
                <w:color w:val="19161B"/>
                <w:sz w:val="20"/>
                <w:szCs w:val="20"/>
              </w:rPr>
              <w:t>VËRTETIM I DEKLARATËS</w:t>
            </w:r>
          </w:p>
          <w:p w14:paraId="77C70338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color w:val="19161B"/>
                <w:sz w:val="20"/>
                <w:szCs w:val="20"/>
              </w:rPr>
              <w:t xml:space="preserve">Unë, i nënshkruari, vërtetoj që vlerat e mëposhtme, janë një dokument i vërtetë i matjeve të bëra gjatë monitorimit në datën si më poshtë: </w:t>
            </w:r>
          </w:p>
          <w:p w14:paraId="28D37C5F" w14:textId="77777777" w:rsidR="006C537F" w:rsidRPr="0040755D" w:rsidRDefault="006C537F" w:rsidP="002F1A7A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19161B"/>
                <w:sz w:val="20"/>
                <w:szCs w:val="20"/>
              </w:rPr>
            </w:pPr>
            <w:r w:rsidRPr="0040755D">
              <w:rPr>
                <w:rFonts w:ascii="Garamond" w:hAnsi="Garamond"/>
                <w:color w:val="19161B"/>
                <w:sz w:val="20"/>
                <w:szCs w:val="20"/>
              </w:rPr>
              <w:t>Firma……………………………..</w:t>
            </w:r>
          </w:p>
        </w:tc>
      </w:tr>
      <w:tr w:rsidR="006C537F" w:rsidRPr="0040755D" w14:paraId="32B36176" w14:textId="77777777" w:rsidTr="002F1A7A">
        <w:trPr>
          <w:jc w:val="center"/>
        </w:trPr>
        <w:tc>
          <w:tcPr>
            <w:tcW w:w="5070" w:type="dxa"/>
            <w:shd w:val="clear" w:color="auto" w:fill="auto"/>
          </w:tcPr>
          <w:p w14:paraId="2C973656" w14:textId="77777777" w:rsidR="006C537F" w:rsidRPr="0040755D" w:rsidRDefault="006C537F" w:rsidP="002F1A7A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40755D">
              <w:rPr>
                <w:rFonts w:ascii="Garamond" w:hAnsi="Garamond"/>
                <w:sz w:val="20"/>
                <w:szCs w:val="20"/>
              </w:rPr>
              <w:t>Vula zyrtare e kompanisë</w:t>
            </w:r>
            <w:r>
              <w:rPr>
                <w:rFonts w:ascii="Garamond" w:hAnsi="Garamond"/>
                <w:sz w:val="20"/>
                <w:szCs w:val="20"/>
              </w:rPr>
              <w:t>/</w:t>
            </w:r>
            <w:r w:rsidRPr="0040755D">
              <w:rPr>
                <w:rFonts w:ascii="Garamond" w:hAnsi="Garamond"/>
                <w:sz w:val="20"/>
                <w:szCs w:val="20"/>
              </w:rPr>
              <w:t>institucionit monitorues:</w:t>
            </w:r>
          </w:p>
        </w:tc>
        <w:tc>
          <w:tcPr>
            <w:tcW w:w="3786" w:type="dxa"/>
            <w:shd w:val="clear" w:color="auto" w:fill="auto"/>
          </w:tcPr>
          <w:p w14:paraId="400C4B59" w14:textId="77777777" w:rsidR="006C537F" w:rsidRPr="0040755D" w:rsidRDefault="006C537F" w:rsidP="002F1A7A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3"/>
                <w:szCs w:val="23"/>
              </w:rPr>
            </w:pPr>
          </w:p>
        </w:tc>
      </w:tr>
    </w:tbl>
    <w:p w14:paraId="29288274" w14:textId="19823EE4" w:rsidR="00A375BA" w:rsidRDefault="00A375BA" w:rsidP="006C537F"/>
    <w:p w14:paraId="423F4324" w14:textId="77777777" w:rsidR="00092596" w:rsidRDefault="00092596" w:rsidP="006C537F"/>
    <w:p w14:paraId="0FFF9A9A" w14:textId="1FA971FB" w:rsidR="00092596" w:rsidRDefault="00092596" w:rsidP="006C537F"/>
    <w:sectPr w:rsidR="00092596" w:rsidSect="006C5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5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StyleHeading6Bold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0000056"/>
    <w:multiLevelType w:val="singleLevel"/>
    <w:tmpl w:val="00000056"/>
    <w:name w:val="WW8Num85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color w:val="000000"/>
      </w:rPr>
    </w:lvl>
  </w:abstractNum>
  <w:abstractNum w:abstractNumId="11">
    <w:nsid w:val="00000057"/>
    <w:multiLevelType w:val="singleLevel"/>
    <w:tmpl w:val="00000057"/>
    <w:name w:val="WW8Num86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color w:val="000000"/>
      </w:rPr>
    </w:lvl>
  </w:abstractNum>
  <w:abstractNum w:abstractNumId="12">
    <w:nsid w:val="0D2C00D4"/>
    <w:multiLevelType w:val="hybridMultilevel"/>
    <w:tmpl w:val="D74E801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14121AB9"/>
    <w:multiLevelType w:val="hybridMultilevel"/>
    <w:tmpl w:val="D298B36E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1CF50E70"/>
    <w:multiLevelType w:val="hybridMultilevel"/>
    <w:tmpl w:val="44668702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C92EA8"/>
    <w:multiLevelType w:val="hybridMultilevel"/>
    <w:tmpl w:val="01905C38"/>
    <w:lvl w:ilvl="0" w:tplc="10D41954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FE61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98C2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F9E78F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8DA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8E4B5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4426F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CAC84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BBE14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12719D9"/>
    <w:multiLevelType w:val="hybridMultilevel"/>
    <w:tmpl w:val="AA62F84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20">
    <w:nsid w:val="65511E35"/>
    <w:multiLevelType w:val="hybridMultilevel"/>
    <w:tmpl w:val="685E4388"/>
    <w:lvl w:ilvl="0" w:tplc="CE48409C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F33E2760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1E2919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F1FE65B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02001C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EA0C5484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E15AF594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BE0A31BA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5109D6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1">
    <w:nsid w:val="69105072"/>
    <w:multiLevelType w:val="hybridMultilevel"/>
    <w:tmpl w:val="03BA4EA8"/>
    <w:lvl w:ilvl="0" w:tplc="16BC779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0"/>
  </w:num>
  <w:num w:numId="2">
    <w:abstractNumId w:val="17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24"/>
  </w:num>
  <w:num w:numId="16">
    <w:abstractNumId w:val="22"/>
  </w:num>
  <w:num w:numId="17">
    <w:abstractNumId w:val="19"/>
  </w:num>
  <w:num w:numId="18">
    <w:abstractNumId w:val="23"/>
  </w:num>
  <w:num w:numId="19">
    <w:abstractNumId w:val="14"/>
  </w:num>
  <w:num w:numId="20">
    <w:abstractNumId w:val="12"/>
  </w:num>
  <w:num w:numId="21">
    <w:abstractNumId w:val="16"/>
  </w:num>
  <w:num w:numId="22">
    <w:abstractNumId w:val="18"/>
  </w:num>
  <w:num w:numId="23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EE"/>
    <w:rsid w:val="000456E4"/>
    <w:rsid w:val="0007065C"/>
    <w:rsid w:val="00092596"/>
    <w:rsid w:val="000957E2"/>
    <w:rsid w:val="000A2A1F"/>
    <w:rsid w:val="000B3018"/>
    <w:rsid w:val="000C0645"/>
    <w:rsid w:val="001A019C"/>
    <w:rsid w:val="001A1B85"/>
    <w:rsid w:val="001A1CFE"/>
    <w:rsid w:val="001E0DF3"/>
    <w:rsid w:val="001F1077"/>
    <w:rsid w:val="001F61D8"/>
    <w:rsid w:val="00250A0B"/>
    <w:rsid w:val="0025760B"/>
    <w:rsid w:val="002720D4"/>
    <w:rsid w:val="00285B8F"/>
    <w:rsid w:val="002A267E"/>
    <w:rsid w:val="002F3307"/>
    <w:rsid w:val="00311A19"/>
    <w:rsid w:val="003371FA"/>
    <w:rsid w:val="003632E7"/>
    <w:rsid w:val="003B3C72"/>
    <w:rsid w:val="003B59C0"/>
    <w:rsid w:val="003D09AF"/>
    <w:rsid w:val="003D2160"/>
    <w:rsid w:val="003F5FA6"/>
    <w:rsid w:val="00442136"/>
    <w:rsid w:val="0045515E"/>
    <w:rsid w:val="004601EE"/>
    <w:rsid w:val="00485904"/>
    <w:rsid w:val="004B413C"/>
    <w:rsid w:val="004C759E"/>
    <w:rsid w:val="004F2DEB"/>
    <w:rsid w:val="005120BF"/>
    <w:rsid w:val="0052509B"/>
    <w:rsid w:val="00593703"/>
    <w:rsid w:val="005A0017"/>
    <w:rsid w:val="005B1B97"/>
    <w:rsid w:val="005D4E69"/>
    <w:rsid w:val="005E5295"/>
    <w:rsid w:val="0060046C"/>
    <w:rsid w:val="00600DD5"/>
    <w:rsid w:val="006024C5"/>
    <w:rsid w:val="00627696"/>
    <w:rsid w:val="006745C1"/>
    <w:rsid w:val="006C537F"/>
    <w:rsid w:val="006C5DEE"/>
    <w:rsid w:val="006F052C"/>
    <w:rsid w:val="00764E34"/>
    <w:rsid w:val="007730C1"/>
    <w:rsid w:val="00781A10"/>
    <w:rsid w:val="007870CE"/>
    <w:rsid w:val="007B099C"/>
    <w:rsid w:val="008146D0"/>
    <w:rsid w:val="0083223C"/>
    <w:rsid w:val="0085670C"/>
    <w:rsid w:val="00857ABD"/>
    <w:rsid w:val="00862D23"/>
    <w:rsid w:val="00885AC3"/>
    <w:rsid w:val="008A28D6"/>
    <w:rsid w:val="008C6AE4"/>
    <w:rsid w:val="008C6AF8"/>
    <w:rsid w:val="008D4450"/>
    <w:rsid w:val="008E5877"/>
    <w:rsid w:val="00914FD1"/>
    <w:rsid w:val="009556CD"/>
    <w:rsid w:val="0097227E"/>
    <w:rsid w:val="009B50AA"/>
    <w:rsid w:val="009E4B51"/>
    <w:rsid w:val="00A375BA"/>
    <w:rsid w:val="00A47039"/>
    <w:rsid w:val="00AB7CD5"/>
    <w:rsid w:val="00AC74CC"/>
    <w:rsid w:val="00B05261"/>
    <w:rsid w:val="00B05830"/>
    <w:rsid w:val="00B352B9"/>
    <w:rsid w:val="00B42E94"/>
    <w:rsid w:val="00B72311"/>
    <w:rsid w:val="00BA7C4B"/>
    <w:rsid w:val="00BC6BCC"/>
    <w:rsid w:val="00C85CB2"/>
    <w:rsid w:val="00C93137"/>
    <w:rsid w:val="00C93A58"/>
    <w:rsid w:val="00CD2DE0"/>
    <w:rsid w:val="00CE22AE"/>
    <w:rsid w:val="00D835F8"/>
    <w:rsid w:val="00D952CC"/>
    <w:rsid w:val="00DC5358"/>
    <w:rsid w:val="00DC7F6E"/>
    <w:rsid w:val="00DD4EFD"/>
    <w:rsid w:val="00DE1DD9"/>
    <w:rsid w:val="00E16BFD"/>
    <w:rsid w:val="00E43B53"/>
    <w:rsid w:val="00E45A68"/>
    <w:rsid w:val="00E635E1"/>
    <w:rsid w:val="00E80A9E"/>
    <w:rsid w:val="00E8295A"/>
    <w:rsid w:val="00E84BBB"/>
    <w:rsid w:val="00EB6DEE"/>
    <w:rsid w:val="00EC043D"/>
    <w:rsid w:val="00ED59CE"/>
    <w:rsid w:val="00EF27B2"/>
    <w:rsid w:val="00F30254"/>
    <w:rsid w:val="00F35EFB"/>
    <w:rsid w:val="00F418CC"/>
    <w:rsid w:val="00F429E9"/>
    <w:rsid w:val="00F6568F"/>
    <w:rsid w:val="00F824EF"/>
    <w:rsid w:val="00FE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F5183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caption" w:qFormat="1"/>
    <w:lsdException w:name="footnote reference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semiHidden="0" w:uiPriority="99" w:unhideWhenUsed="0"/>
    <w:lsdException w:name="No List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6C537F"/>
    <w:pPr>
      <w:ind w:firstLine="284"/>
      <w:jc w:val="both"/>
    </w:pPr>
    <w:rPr>
      <w:rFonts w:ascii="Calibri" w:eastAsia="Calibri" w:hAnsi="Calibri" w:cs="Times New Roman"/>
      <w:lang w:val="sq-AL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qFormat/>
    <w:rsid w:val="006C537F"/>
    <w:pPr>
      <w:keepNext/>
      <w:tabs>
        <w:tab w:val="num" w:pos="1134"/>
      </w:tabs>
      <w:spacing w:before="240" w:after="60" w:line="240" w:lineRule="auto"/>
      <w:ind w:left="1134"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1"/>
    <w:qFormat/>
    <w:rsid w:val="006C537F"/>
    <w:pPr>
      <w:numPr>
        <w:ilvl w:val="1"/>
        <w:numId w:val="13"/>
      </w:num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6C537F"/>
    <w:pPr>
      <w:numPr>
        <w:ilvl w:val="2"/>
        <w:numId w:val="13"/>
      </w:num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C537F"/>
    <w:pPr>
      <w:numPr>
        <w:ilvl w:val="3"/>
        <w:numId w:val="13"/>
      </w:num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6C537F"/>
    <w:pPr>
      <w:numPr>
        <w:ilvl w:val="4"/>
        <w:numId w:val="13"/>
      </w:num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6C537F"/>
    <w:pPr>
      <w:numPr>
        <w:ilvl w:val="5"/>
        <w:numId w:val="13"/>
      </w:num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6C537F"/>
    <w:pPr>
      <w:numPr>
        <w:ilvl w:val="6"/>
        <w:numId w:val="13"/>
      </w:num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6C537F"/>
    <w:pPr>
      <w:numPr>
        <w:ilvl w:val="7"/>
        <w:numId w:val="13"/>
      </w:num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C537F"/>
    <w:pPr>
      <w:numPr>
        <w:ilvl w:val="8"/>
        <w:numId w:val="13"/>
      </w:num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6C5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C5DEE"/>
    <w:rPr>
      <w:rFonts w:ascii="Segoe UI" w:hAnsi="Segoe UI" w:cs="Segoe UI"/>
      <w:sz w:val="18"/>
      <w:szCs w:val="18"/>
    </w:rPr>
  </w:style>
  <w:style w:type="paragraph" w:styleId="NormalWeb">
    <w:name w:val="Normal (Web)"/>
    <w:aliases w:val="Normal (Web) Char,Normal (Web) Char Char Char Char"/>
    <w:basedOn w:val="Normal"/>
    <w:uiPriority w:val="99"/>
    <w:rsid w:val="00E16B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1"/>
    <w:qFormat/>
    <w:rsid w:val="00E16BFD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B72311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B723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B723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723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72311"/>
    <w:rPr>
      <w:b/>
      <w:bCs/>
      <w:sz w:val="20"/>
      <w:szCs w:val="20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99"/>
    <w:locked/>
    <w:rsid w:val="0085670C"/>
  </w:style>
  <w:style w:type="paragraph" w:styleId="NoSpacing">
    <w:name w:val="No Spacing"/>
    <w:link w:val="NoSpacingChar"/>
    <w:uiPriority w:val="1"/>
    <w:qFormat/>
    <w:rsid w:val="005B1B97"/>
    <w:pPr>
      <w:spacing w:before="240" w:after="240" w:line="240" w:lineRule="auto"/>
    </w:pPr>
    <w:rPr>
      <w:rFonts w:ascii="Calibri" w:eastAsia="Calibri" w:hAnsi="Calibri" w:cs="Times New Roman"/>
      <w:lang w:val="en-GB"/>
    </w:rPr>
  </w:style>
  <w:style w:type="character" w:customStyle="1" w:styleId="NoSpacingChar">
    <w:name w:val="No Spacing Char"/>
    <w:link w:val="NoSpacing"/>
    <w:uiPriority w:val="1"/>
    <w:rsid w:val="005B1B97"/>
    <w:rPr>
      <w:rFonts w:ascii="Calibri" w:eastAsia="Calibri" w:hAnsi="Calibri" w:cs="Times New Roman"/>
      <w:lang w:val="en-GB"/>
    </w:rPr>
  </w:style>
  <w:style w:type="numbering" w:customStyle="1" w:styleId="NoList1">
    <w:name w:val="No List1"/>
    <w:next w:val="NoList"/>
    <w:semiHidden/>
    <w:unhideWhenUsed/>
    <w:rsid w:val="005B1B97"/>
  </w:style>
  <w:style w:type="numbering" w:customStyle="1" w:styleId="NoList11">
    <w:name w:val="No List11"/>
    <w:next w:val="NoList"/>
    <w:uiPriority w:val="99"/>
    <w:semiHidden/>
    <w:unhideWhenUsed/>
    <w:rsid w:val="005B1B97"/>
  </w:style>
  <w:style w:type="numbering" w:customStyle="1" w:styleId="NoList2">
    <w:name w:val="No List2"/>
    <w:next w:val="NoList"/>
    <w:uiPriority w:val="99"/>
    <w:semiHidden/>
    <w:unhideWhenUsed/>
    <w:rsid w:val="005B1B97"/>
  </w:style>
  <w:style w:type="paragraph" w:styleId="Header">
    <w:name w:val="header"/>
    <w:basedOn w:val="Normal"/>
    <w:link w:val="HeaderChar"/>
    <w:uiPriority w:val="99"/>
    <w:unhideWhenUsed/>
    <w:rsid w:val="005B1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B97"/>
  </w:style>
  <w:style w:type="paragraph" w:styleId="Footer">
    <w:name w:val="footer"/>
    <w:basedOn w:val="Normal"/>
    <w:link w:val="FooterChar"/>
    <w:unhideWhenUsed/>
    <w:rsid w:val="005B1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B1B97"/>
  </w:style>
  <w:style w:type="numbering" w:customStyle="1" w:styleId="NoList3">
    <w:name w:val="No List3"/>
    <w:next w:val="NoList"/>
    <w:semiHidden/>
    <w:unhideWhenUsed/>
    <w:rsid w:val="005B1B97"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rsid w:val="006C537F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1"/>
    <w:rsid w:val="006C537F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">
    <w:name w:val="Heading 3 Char"/>
    <w:aliases w:val="Germa Char"/>
    <w:basedOn w:val="DefaultParagraphFont"/>
    <w:rsid w:val="006C537F"/>
    <w:rPr>
      <w:rFonts w:ascii="Cambria" w:eastAsia="MS Mincho" w:hAnsi="Cambria" w:cs="Cambria"/>
      <w:b/>
      <w:bCs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6C537F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6C537F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rsid w:val="006C537F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6C537F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aliases w:val="h Char"/>
    <w:basedOn w:val="DefaultParagraphFont"/>
    <w:link w:val="Heading8"/>
    <w:rsid w:val="006C537F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6C537F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paragraph" w:customStyle="1" w:styleId="Akti">
    <w:name w:val="Akti"/>
    <w:link w:val="AktiChar"/>
    <w:uiPriority w:val="99"/>
    <w:rsid w:val="006C53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6C53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C537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C53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537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C537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C537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uiPriority w:val="99"/>
    <w:rsid w:val="006C537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C537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537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537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C537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C537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C537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C537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C537F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6C537F"/>
  </w:style>
  <w:style w:type="paragraph" w:customStyle="1" w:styleId="Hapesira7">
    <w:name w:val="Hapesira 7"/>
    <w:basedOn w:val="Paragrafi"/>
    <w:qFormat/>
    <w:rsid w:val="006C537F"/>
    <w:rPr>
      <w:sz w:val="14"/>
      <w:szCs w:val="24"/>
    </w:rPr>
  </w:style>
  <w:style w:type="paragraph" w:customStyle="1" w:styleId="Style1">
    <w:name w:val="Style1"/>
    <w:basedOn w:val="Akti"/>
    <w:link w:val="Style1Char"/>
    <w:qFormat/>
    <w:rsid w:val="006C537F"/>
    <w:rPr>
      <w:rFonts w:ascii="CG Times" w:hAnsi="CG Times"/>
      <w:sz w:val="21"/>
    </w:rPr>
  </w:style>
  <w:style w:type="character" w:customStyle="1" w:styleId="Heading2Char1">
    <w:name w:val="Heading 2 Char1"/>
    <w:aliases w:val="num.                                               2 Char1"/>
    <w:link w:val="Heading2"/>
    <w:uiPriority w:val="1"/>
    <w:locked/>
    <w:rsid w:val="006C537F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6C537F"/>
    <w:rPr>
      <w:rFonts w:ascii="Cambria" w:eastAsia="MS Mincho" w:hAnsi="Cambria" w:cs="Cambria"/>
      <w:b/>
      <w:bCs/>
      <w:sz w:val="24"/>
      <w:szCs w:val="24"/>
      <w:lang w:val="sq-AL"/>
    </w:rPr>
  </w:style>
  <w:style w:type="paragraph" w:customStyle="1" w:styleId="ADDRESS">
    <w:name w:val="ADDRESS"/>
    <w:basedOn w:val="Normal"/>
    <w:rsid w:val="006C537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6C537F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6C537F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6C537F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C537F"/>
    <w:rPr>
      <w:rFonts w:ascii="Arial" w:eastAsia="Times New Roman" w:hAnsi="Arial" w:cs="Arial"/>
      <w:color w:val="000000"/>
      <w:sz w:val="24"/>
      <w:szCs w:val="24"/>
      <w:lang w:val="sq-AL"/>
    </w:rPr>
  </w:style>
  <w:style w:type="paragraph" w:customStyle="1" w:styleId="BazLigjPropozues">
    <w:name w:val="Baz_Ligj_Propozues"/>
    <w:rsid w:val="006C537F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6C537F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6C537F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6C537F"/>
  </w:style>
  <w:style w:type="character" w:styleId="Hyperlink">
    <w:name w:val="Hyperlink"/>
    <w:uiPriority w:val="99"/>
    <w:unhideWhenUsed/>
    <w:rsid w:val="006C537F"/>
    <w:rPr>
      <w:color w:val="0000FF"/>
      <w:u w:val="single"/>
    </w:rPr>
  </w:style>
  <w:style w:type="character" w:styleId="FollowedHyperlink">
    <w:name w:val="FollowedHyperlink"/>
    <w:uiPriority w:val="99"/>
    <w:unhideWhenUsed/>
    <w:rsid w:val="006C537F"/>
    <w:rPr>
      <w:color w:val="800080"/>
      <w:u w:val="single"/>
    </w:rPr>
  </w:style>
  <w:style w:type="paragraph" w:customStyle="1" w:styleId="font5">
    <w:name w:val="font5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6C537F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6C537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6C537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6C537F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6C537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6C537F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6C537F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6C537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6C537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6C537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6C537F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6C537F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6C537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6C537F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6C537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6C537F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6C537F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6C537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6C537F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6C537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6C537F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6C537F"/>
  </w:style>
  <w:style w:type="paragraph" w:customStyle="1" w:styleId="PjesaNr">
    <w:name w:val="Pjesa_Nr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6C537F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6C537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6C537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6C537F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6C537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6C537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6C537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6C537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6C537F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6C537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6C537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6C537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6C537F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6C537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6C537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6C537F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6C537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6C537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6C537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6C537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6C537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6C537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6C537F"/>
    <w:rPr>
      <w:b/>
      <w:bCs/>
    </w:rPr>
  </w:style>
  <w:style w:type="paragraph" w:customStyle="1" w:styleId="xl136">
    <w:name w:val="xl136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6C537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6C537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6C537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6C537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6C537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6C537F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customStyle="1" w:styleId="Default">
    <w:name w:val="Default"/>
    <w:rsid w:val="006C53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Heading1"/>
    <w:next w:val="Normal"/>
    <w:link w:val="TitleChar"/>
    <w:qFormat/>
    <w:rsid w:val="006C537F"/>
    <w:pPr>
      <w:keepNext w:val="0"/>
      <w:pBdr>
        <w:bottom w:val="single" w:sz="4" w:space="1" w:color="auto"/>
      </w:pBdr>
      <w:tabs>
        <w:tab w:val="clear" w:pos="1134"/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6C537F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6C537F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6C537F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nhideWhenUsed/>
    <w:qFormat/>
    <w:rsid w:val="006C537F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3">
    <w:name w:val="toc 3"/>
    <w:basedOn w:val="Normal"/>
    <w:next w:val="Normal"/>
    <w:autoRedefine/>
    <w:unhideWhenUsed/>
    <w:qFormat/>
    <w:rsid w:val="006C537F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nhideWhenUsed/>
    <w:rsid w:val="006C537F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6C537F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6C537F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6C537F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6C537F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6C537F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6C537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6C537F"/>
    <w:rPr>
      <w:rFonts w:ascii="Calibri" w:eastAsia="Calibri" w:hAnsi="Calibri" w:cs="Times New Roman"/>
      <w:lang w:val="sq-AL"/>
    </w:rPr>
  </w:style>
  <w:style w:type="paragraph" w:customStyle="1" w:styleId="numridata0">
    <w:name w:val="numridata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6C537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styleId="BodyText3">
    <w:name w:val="Body Text 3"/>
    <w:basedOn w:val="Normal"/>
    <w:link w:val="BodyText3Char"/>
    <w:rsid w:val="006C537F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C537F"/>
    <w:rPr>
      <w:rFonts w:ascii="Times New Roman" w:eastAsia="Times New Roman" w:hAnsi="Times New Roman" w:cs="Times New Roman"/>
      <w:sz w:val="16"/>
      <w:szCs w:val="16"/>
      <w:lang w:val="sq-AL"/>
    </w:rPr>
  </w:style>
  <w:style w:type="paragraph" w:customStyle="1" w:styleId="s32b251d">
    <w:name w:val="s32b251d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6C537F"/>
  </w:style>
  <w:style w:type="paragraph" w:customStyle="1" w:styleId="s30eec3f8">
    <w:name w:val="s30eec3f8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6C537F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6C537F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6C537F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6C537F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6C537F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6C537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6C537F"/>
    <w:rPr>
      <w:vertAlign w:val="superscript"/>
    </w:rPr>
  </w:style>
  <w:style w:type="paragraph" w:customStyle="1" w:styleId="ju-005fpara">
    <w:name w:val="ju-005fpara"/>
    <w:basedOn w:val="Normal"/>
    <w:rsid w:val="006C537F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</w:rPr>
  </w:style>
  <w:style w:type="character" w:customStyle="1" w:styleId="normal--char">
    <w:name w:val="normal--char"/>
    <w:basedOn w:val="DefaultParagraphFont"/>
    <w:rsid w:val="006C537F"/>
  </w:style>
  <w:style w:type="character" w:customStyle="1" w:styleId="s7d2086b4">
    <w:name w:val="s7d2086b4"/>
    <w:basedOn w:val="DefaultParagraphFont"/>
    <w:uiPriority w:val="99"/>
    <w:rsid w:val="006C537F"/>
  </w:style>
  <w:style w:type="character" w:customStyle="1" w:styleId="hps">
    <w:name w:val="hps"/>
    <w:basedOn w:val="DefaultParagraphFont"/>
    <w:rsid w:val="006C537F"/>
  </w:style>
  <w:style w:type="paragraph" w:customStyle="1" w:styleId="paragrafi0">
    <w:name w:val="paragraf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paragrafi00">
    <w:name w:val="paragrafi0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6C537F"/>
    <w:rPr>
      <w:rFonts w:cs="Times New Roman"/>
    </w:rPr>
  </w:style>
  <w:style w:type="paragraph" w:customStyle="1" w:styleId="titulli0">
    <w:name w:val="titull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6C537F"/>
  </w:style>
  <w:style w:type="paragraph" w:customStyle="1" w:styleId="akti0">
    <w:name w:val="akt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6C537F"/>
  </w:style>
  <w:style w:type="paragraph" w:customStyle="1" w:styleId="CM49">
    <w:name w:val="CM49"/>
    <w:basedOn w:val="Normal"/>
    <w:next w:val="Normal"/>
    <w:rsid w:val="006C537F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a">
    <w:name w:val="Κείμενο πλαισίου"/>
    <w:basedOn w:val="Normal"/>
    <w:semiHidden/>
    <w:rsid w:val="006C537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6C537F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6">
    <w:name w:val="CM6"/>
    <w:basedOn w:val="Default"/>
    <w:next w:val="Default"/>
    <w:rsid w:val="006C537F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6C537F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11">
    <w:name w:val="CM11"/>
    <w:basedOn w:val="Normal"/>
    <w:next w:val="Normal"/>
    <w:rsid w:val="006C537F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Normal0">
    <w:name w:val="[Normal]"/>
    <w:rsid w:val="006C537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6C5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6C537F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6C537F"/>
  </w:style>
  <w:style w:type="character" w:customStyle="1" w:styleId="StyleHeading6BoldChar">
    <w:name w:val="Style Heading 6 + Bold Char"/>
    <w:link w:val="StyleHeading6Bold"/>
    <w:rsid w:val="006C537F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paragraph" w:customStyle="1" w:styleId="tableheaders">
    <w:name w:val="table headers"/>
    <w:rsid w:val="006C537F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6C537F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6C537F"/>
    <w:pPr>
      <w:spacing w:after="0" w:line="240" w:lineRule="auto"/>
      <w:ind w:firstLine="0"/>
      <w:jc w:val="left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7F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6C537F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6C537F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6C537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6C537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6C537F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6C537F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4">
    <w:name w:val="No List4"/>
    <w:next w:val="NoList"/>
    <w:semiHidden/>
    <w:rsid w:val="006C537F"/>
  </w:style>
  <w:style w:type="paragraph" w:customStyle="1" w:styleId="Point1">
    <w:name w:val="Point 1"/>
    <w:basedOn w:val="Normal"/>
    <w:link w:val="Point1Char"/>
    <w:rsid w:val="006C537F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6C537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6C537F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6C537F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6C537F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6C537F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6C537F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6C537F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6C537F"/>
  </w:style>
  <w:style w:type="character" w:customStyle="1" w:styleId="SectionTitleCharCharChar">
    <w:name w:val="SectionTitle Char Char Char"/>
    <w:link w:val="SectionTitleCharChar"/>
    <w:rsid w:val="006C537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6C537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6C537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6C537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6C537F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6C537F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6C537F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6C537F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6C537F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6C537F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6C537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eastAsia="en-GB"/>
    </w:rPr>
  </w:style>
  <w:style w:type="character" w:customStyle="1" w:styleId="SubsectionTitleChar">
    <w:name w:val="SubsectionTitle Char"/>
    <w:link w:val="SubsectionTitle"/>
    <w:rsid w:val="006C537F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6C537F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6C537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6C537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6C537F"/>
  </w:style>
  <w:style w:type="paragraph" w:styleId="TableofFigures">
    <w:name w:val="table of figures"/>
    <w:basedOn w:val="Normal"/>
    <w:next w:val="Normal"/>
    <w:rsid w:val="006C537F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6C537F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6C537F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6C537F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6C537F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6C537F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6C537F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6C537F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6C537F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6C537F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6C537F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6C537F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6C537F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6C537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6C537F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6C537F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6C537F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6C537F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6C537F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6C537F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4">
    <w:name w:val="List Number 4"/>
    <w:basedOn w:val="Normal"/>
    <w:rsid w:val="006C537F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6C537F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paragraph" w:styleId="MacroText">
    <w:name w:val="macro"/>
    <w:link w:val="MacroTextChar"/>
    <w:semiHidden/>
    <w:rsid w:val="006C53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6C537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6C537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6C537F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6C537F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6C537F"/>
    <w:rPr>
      <w:rFonts w:ascii="Tahoma" w:hAnsi="Tahoma"/>
      <w:sz w:val="22"/>
    </w:rPr>
  </w:style>
  <w:style w:type="paragraph" w:styleId="BlockText">
    <w:name w:val="Block Text"/>
    <w:basedOn w:val="Normal"/>
    <w:rsid w:val="006C537F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6C537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6C537F"/>
  </w:style>
  <w:style w:type="paragraph" w:styleId="NoteHeading">
    <w:name w:val="Note Heading"/>
    <w:basedOn w:val="Normal"/>
    <w:next w:val="Normal"/>
    <w:link w:val="NoteHeadingChar"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6C537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6C53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6C537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6C537F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6C537F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6C537F"/>
    <w:rPr>
      <w:rFonts w:ascii="Tahoma" w:eastAsia="Times New Roman" w:hAnsi="Tahoma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6C537F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6C537F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C537F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6C537F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6C537F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6C537F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6C537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6C537F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6C537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6C537F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6C537F"/>
    <w:rPr>
      <w:i/>
      <w:iCs/>
    </w:rPr>
  </w:style>
  <w:style w:type="paragraph" w:styleId="HTMLAddress">
    <w:name w:val="HTML Address"/>
    <w:basedOn w:val="Normal"/>
    <w:link w:val="HTMLAddressChar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6C537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6C537F"/>
  </w:style>
  <w:style w:type="character" w:styleId="HTMLSample">
    <w:name w:val="HTML Sample"/>
    <w:semiHidden/>
    <w:rsid w:val="006C537F"/>
    <w:rPr>
      <w:rFonts w:ascii="Courier New" w:hAnsi="Courier New" w:cs="Courier New"/>
    </w:rPr>
  </w:style>
  <w:style w:type="character" w:styleId="HTMLCode">
    <w:name w:val="HTML Code"/>
    <w:semiHidden/>
    <w:rsid w:val="006C537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6C537F"/>
    <w:rPr>
      <w:i/>
      <w:iCs/>
    </w:rPr>
  </w:style>
  <w:style w:type="character" w:styleId="HTMLTypewriter">
    <w:name w:val="HTML Typewriter"/>
    <w:semiHidden/>
    <w:rsid w:val="006C537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6C537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6C537F"/>
    <w:rPr>
      <w:i/>
      <w:iCs/>
    </w:rPr>
  </w:style>
  <w:style w:type="paragraph" w:styleId="HTMLPreformatted">
    <w:name w:val="HTML Preformatted"/>
    <w:basedOn w:val="Normal"/>
    <w:link w:val="HTMLPreformattedChar"/>
    <w:rsid w:val="006C537F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6C537F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6C537F"/>
    <w:rPr>
      <w:i/>
      <w:iCs/>
    </w:rPr>
  </w:style>
  <w:style w:type="table" w:styleId="Table3Deffects1">
    <w:name w:val="Table 3D effects 1"/>
    <w:basedOn w:val="TableNormal"/>
    <w:semiHidden/>
    <w:rsid w:val="006C537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6C537F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6C537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6C537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6C537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6C537F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6C537F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6C537F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6C537F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6C537F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6C537F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6C537F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6C537F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6C537F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6C537F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6C537F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6C537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6C537F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6C537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6C537F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6C537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6C537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6C537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6C537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6C537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6C537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6C537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6C537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6C537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6C537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6C537F"/>
  </w:style>
  <w:style w:type="character" w:customStyle="1" w:styleId="CharChar14">
    <w:name w:val="Char Char14"/>
    <w:semiHidden/>
    <w:locked/>
    <w:rsid w:val="006C537F"/>
  </w:style>
  <w:style w:type="character" w:customStyle="1" w:styleId="CharChar17">
    <w:name w:val="Char Char17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6C537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6C537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6C537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6C537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6C537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6C537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6C537F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eastAsia="sq-AL" w:bidi="sq-AL"/>
    </w:rPr>
  </w:style>
  <w:style w:type="paragraph" w:customStyle="1" w:styleId="AODefPara">
    <w:name w:val="AODefPara"/>
    <w:basedOn w:val="AODefHead"/>
    <w:locked/>
    <w:rsid w:val="006C537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6C537F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6C537F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StyleLeft25cm">
    <w:name w:val="Style Left:  2.5 cm"/>
    <w:basedOn w:val="Normal"/>
    <w:link w:val="StyleLeft25cmChar"/>
    <w:rsid w:val="006C537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25cmChar">
    <w:name w:val="Style Left:  2.5 cm Char"/>
    <w:link w:val="StyleLeft25cm"/>
    <w:rsid w:val="006C537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6C537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175cmChar">
    <w:name w:val="Style Left:  1.75 cm Char"/>
    <w:link w:val="StyleLeft175cm"/>
    <w:rsid w:val="006C537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6C537F"/>
    <w:rPr>
      <w:color w:val="0000FF"/>
      <w:spacing w:val="0"/>
      <w:u w:val="double"/>
    </w:rPr>
  </w:style>
  <w:style w:type="paragraph" w:customStyle="1" w:styleId="dia">
    <w:name w:val="di(a)"/>
    <w:basedOn w:val="Normal"/>
    <w:rsid w:val="006C537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PARA1">
    <w:name w:val="PARA1"/>
    <w:basedOn w:val="Normal"/>
    <w:rsid w:val="006C537F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eastAsia="sq-AL" w:bidi="sq-AL"/>
    </w:rPr>
  </w:style>
  <w:style w:type="paragraph" w:customStyle="1" w:styleId="text">
    <w:name w:val="text"/>
    <w:basedOn w:val="Normal"/>
    <w:rsid w:val="006C537F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Text0">
    <w:name w:val="Text"/>
    <w:basedOn w:val="Normal"/>
    <w:link w:val="TextChar"/>
    <w:uiPriority w:val="99"/>
    <w:rsid w:val="006C537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6C537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6C537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6C537F"/>
    <w:rPr>
      <w:rFonts w:cs="Times New Roman"/>
      <w:color w:val="808080"/>
    </w:rPr>
  </w:style>
  <w:style w:type="character" w:customStyle="1" w:styleId="az12">
    <w:name w:val="az12"/>
    <w:uiPriority w:val="99"/>
    <w:rsid w:val="006C537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6C537F"/>
    <w:pPr>
      <w:spacing w:after="120" w:line="240" w:lineRule="auto"/>
      <w:contextualSpacing w:val="0"/>
    </w:pPr>
    <w:rPr>
      <w:rFonts w:ascii="Times New Roman" w:eastAsia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6C537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6C537F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6C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C537F"/>
  </w:style>
  <w:style w:type="character" w:styleId="BookTitle">
    <w:name w:val="Book Title"/>
    <w:uiPriority w:val="33"/>
    <w:qFormat/>
    <w:rsid w:val="006C537F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6C537F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eastAsia="sq-AL" w:bidi="sq-AL"/>
    </w:rPr>
  </w:style>
  <w:style w:type="paragraph" w:customStyle="1" w:styleId="Cover2">
    <w:name w:val="Cover2"/>
    <w:basedOn w:val="Normal"/>
    <w:next w:val="Cover1"/>
    <w:autoRedefine/>
    <w:rsid w:val="006C537F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eastAsia="sq-AL" w:bidi="sq-AL"/>
    </w:rPr>
  </w:style>
  <w:style w:type="paragraph" w:customStyle="1" w:styleId="Stile">
    <w:name w:val="Stile"/>
    <w:rsid w:val="006C53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6C537F"/>
    <w:pPr>
      <w:spacing w:after="240" w:line="240" w:lineRule="auto"/>
      <w:ind w:firstLine="720"/>
    </w:pPr>
    <w:rPr>
      <w:rFonts w:ascii="Times New Roman" w:eastAsia="Times New Roman" w:hAnsi="Times New Roman"/>
      <w:szCs w:val="20"/>
    </w:rPr>
  </w:style>
  <w:style w:type="character" w:customStyle="1" w:styleId="ModelNrmlSingleChar">
    <w:name w:val="ModelNrmlSingle Char"/>
    <w:link w:val="ModelNrmlSingle"/>
    <w:uiPriority w:val="99"/>
    <w:rsid w:val="006C537F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6C537F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6C537F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US"/>
    </w:rPr>
  </w:style>
  <w:style w:type="paragraph" w:customStyle="1" w:styleId="AUTORITETI1">
    <w:name w:val="AUTORITETI"/>
    <w:basedOn w:val="Paragrafi"/>
    <w:qFormat/>
    <w:rsid w:val="006C537F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6C537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CharCharCharCharCharCharChar">
    <w:name w:val="Char Char Char Char Char Char Char"/>
    <w:basedOn w:val="Normal"/>
    <w:rsid w:val="006C537F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</w:rPr>
  </w:style>
  <w:style w:type="paragraph" w:customStyle="1" w:styleId="BodyText23">
    <w:name w:val="Body Text 23"/>
    <w:basedOn w:val="Normal"/>
    <w:rsid w:val="006C537F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6C537F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6C537F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6C537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6C537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6C537F"/>
  </w:style>
  <w:style w:type="paragraph" w:customStyle="1" w:styleId="Section1">
    <w:name w:val="Section 1"/>
    <w:basedOn w:val="Normal"/>
    <w:rsid w:val="006C537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eastAsia="en-GB"/>
    </w:rPr>
  </w:style>
  <w:style w:type="paragraph" w:customStyle="1" w:styleId="Section2">
    <w:name w:val="Section 2"/>
    <w:basedOn w:val="Normal"/>
    <w:rsid w:val="006C537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6C537F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6C537F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6C537F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6C537F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6C537F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6C537F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6C537F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6C537F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6C537F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6C537F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6C53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6C537F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6C537F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6C537F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6C537F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6C537F"/>
    <w:pPr>
      <w:tabs>
        <w:tab w:val="clear" w:pos="4680"/>
        <w:tab w:val="clear" w:pos="9360"/>
        <w:tab w:val="center" w:pos="4320"/>
        <w:tab w:val="right" w:pos="8640"/>
      </w:tabs>
      <w:spacing w:line="160" w:lineRule="exac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6C537F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6C537F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6C537F"/>
    <w:pPr>
      <w:tabs>
        <w:tab w:val="clear" w:pos="1134"/>
      </w:tabs>
      <w:suppressAutoHyphens/>
      <w:spacing w:before="360" w:after="180" w:line="260" w:lineRule="atLeast"/>
      <w:ind w:left="0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6C537F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6C537F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6C537F"/>
    <w:rPr>
      <w:rFonts w:ascii="Arial" w:hAnsi="Arial"/>
      <w:sz w:val="22"/>
    </w:rPr>
  </w:style>
  <w:style w:type="paragraph" w:customStyle="1" w:styleId="Story">
    <w:name w:val="Story"/>
    <w:basedOn w:val="Normal"/>
    <w:rsid w:val="006C537F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6C537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6C537F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6C537F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6C53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6C537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6C53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6C53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6C53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6C53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6C537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6C53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6C53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6C53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6C53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6C53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6C53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6C537F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</w:rPr>
  </w:style>
  <w:style w:type="paragraph" w:customStyle="1" w:styleId="Heading11">
    <w:name w:val="Heading #1"/>
    <w:basedOn w:val="Normal"/>
    <w:link w:val="Heading10"/>
    <w:rsid w:val="006C537F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en-US"/>
    </w:rPr>
  </w:style>
  <w:style w:type="paragraph" w:customStyle="1" w:styleId="Headerorfooter0">
    <w:name w:val="Header or footer"/>
    <w:basedOn w:val="Normal"/>
    <w:link w:val="Headerorfooter"/>
    <w:rsid w:val="006C537F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Bodytext31">
    <w:name w:val="Body text (3)"/>
    <w:basedOn w:val="Normal"/>
    <w:link w:val="Bodytext30"/>
    <w:rsid w:val="006C537F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en-US"/>
    </w:rPr>
  </w:style>
  <w:style w:type="paragraph" w:customStyle="1" w:styleId="Bodytext40">
    <w:name w:val="Body text (4)"/>
    <w:basedOn w:val="Normal"/>
    <w:link w:val="Bodytext4"/>
    <w:rsid w:val="006C537F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en-US"/>
    </w:rPr>
  </w:style>
  <w:style w:type="character" w:customStyle="1" w:styleId="Style1Char">
    <w:name w:val="Style1 Char"/>
    <w:basedOn w:val="DefaultParagraphFont"/>
    <w:link w:val="Style1"/>
    <w:rsid w:val="006C537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font7">
    <w:name w:val="font7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character" w:customStyle="1" w:styleId="shorttext">
    <w:name w:val="short_text"/>
    <w:basedOn w:val="DefaultParagraphFont"/>
    <w:rsid w:val="006C537F"/>
  </w:style>
  <w:style w:type="character" w:customStyle="1" w:styleId="hpsatn">
    <w:name w:val="hps atn"/>
    <w:basedOn w:val="DefaultParagraphFont"/>
    <w:rsid w:val="006C537F"/>
  </w:style>
  <w:style w:type="character" w:customStyle="1" w:styleId="alt-edited">
    <w:name w:val="alt-edited"/>
    <w:basedOn w:val="DefaultParagraphFont"/>
    <w:rsid w:val="006C537F"/>
  </w:style>
  <w:style w:type="paragraph" w:customStyle="1" w:styleId="TableParagraph">
    <w:name w:val="Table Paragraph"/>
    <w:basedOn w:val="Normal"/>
    <w:uiPriority w:val="1"/>
    <w:qFormat/>
    <w:rsid w:val="006C537F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VENDOSI1">
    <w:name w:val="VENDOSI"/>
    <w:next w:val="Normal"/>
    <w:link w:val="VENDOSIChar"/>
    <w:uiPriority w:val="99"/>
    <w:rsid w:val="000925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1"/>
    <w:uiPriority w:val="99"/>
    <w:locked/>
    <w:rsid w:val="00092596"/>
    <w:rPr>
      <w:rFonts w:ascii="CG Times" w:eastAsia="MS Mincho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caption" w:qFormat="1"/>
    <w:lsdException w:name="footnote reference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semiHidden="0" w:uiPriority="99" w:unhideWhenUsed="0"/>
    <w:lsdException w:name="No List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6C537F"/>
    <w:pPr>
      <w:ind w:firstLine="284"/>
      <w:jc w:val="both"/>
    </w:pPr>
    <w:rPr>
      <w:rFonts w:ascii="Calibri" w:eastAsia="Calibri" w:hAnsi="Calibri" w:cs="Times New Roman"/>
      <w:lang w:val="sq-AL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qFormat/>
    <w:rsid w:val="006C537F"/>
    <w:pPr>
      <w:keepNext/>
      <w:tabs>
        <w:tab w:val="num" w:pos="1134"/>
      </w:tabs>
      <w:spacing w:before="240" w:after="60" w:line="240" w:lineRule="auto"/>
      <w:ind w:left="1134"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1"/>
    <w:qFormat/>
    <w:rsid w:val="006C537F"/>
    <w:pPr>
      <w:numPr>
        <w:ilvl w:val="1"/>
        <w:numId w:val="13"/>
      </w:num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6C537F"/>
    <w:pPr>
      <w:numPr>
        <w:ilvl w:val="2"/>
        <w:numId w:val="13"/>
      </w:num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C537F"/>
    <w:pPr>
      <w:numPr>
        <w:ilvl w:val="3"/>
        <w:numId w:val="13"/>
      </w:num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6C537F"/>
    <w:pPr>
      <w:numPr>
        <w:ilvl w:val="4"/>
        <w:numId w:val="13"/>
      </w:num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6C537F"/>
    <w:pPr>
      <w:numPr>
        <w:ilvl w:val="5"/>
        <w:numId w:val="13"/>
      </w:num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6C537F"/>
    <w:pPr>
      <w:numPr>
        <w:ilvl w:val="6"/>
        <w:numId w:val="13"/>
      </w:num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6C537F"/>
    <w:pPr>
      <w:numPr>
        <w:ilvl w:val="7"/>
        <w:numId w:val="13"/>
      </w:num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C537F"/>
    <w:pPr>
      <w:numPr>
        <w:ilvl w:val="8"/>
        <w:numId w:val="13"/>
      </w:num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6C5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C5DEE"/>
    <w:rPr>
      <w:rFonts w:ascii="Segoe UI" w:hAnsi="Segoe UI" w:cs="Segoe UI"/>
      <w:sz w:val="18"/>
      <w:szCs w:val="18"/>
    </w:rPr>
  </w:style>
  <w:style w:type="paragraph" w:styleId="NormalWeb">
    <w:name w:val="Normal (Web)"/>
    <w:aliases w:val="Normal (Web) Char,Normal (Web) Char Char Char Char"/>
    <w:basedOn w:val="Normal"/>
    <w:uiPriority w:val="99"/>
    <w:rsid w:val="00E16B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1"/>
    <w:qFormat/>
    <w:rsid w:val="00E16BFD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B72311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B723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B723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723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72311"/>
    <w:rPr>
      <w:b/>
      <w:bCs/>
      <w:sz w:val="20"/>
      <w:szCs w:val="20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99"/>
    <w:locked/>
    <w:rsid w:val="0085670C"/>
  </w:style>
  <w:style w:type="paragraph" w:styleId="NoSpacing">
    <w:name w:val="No Spacing"/>
    <w:link w:val="NoSpacingChar"/>
    <w:uiPriority w:val="1"/>
    <w:qFormat/>
    <w:rsid w:val="005B1B97"/>
    <w:pPr>
      <w:spacing w:before="240" w:after="240" w:line="240" w:lineRule="auto"/>
    </w:pPr>
    <w:rPr>
      <w:rFonts w:ascii="Calibri" w:eastAsia="Calibri" w:hAnsi="Calibri" w:cs="Times New Roman"/>
      <w:lang w:val="en-GB"/>
    </w:rPr>
  </w:style>
  <w:style w:type="character" w:customStyle="1" w:styleId="NoSpacingChar">
    <w:name w:val="No Spacing Char"/>
    <w:link w:val="NoSpacing"/>
    <w:uiPriority w:val="1"/>
    <w:rsid w:val="005B1B97"/>
    <w:rPr>
      <w:rFonts w:ascii="Calibri" w:eastAsia="Calibri" w:hAnsi="Calibri" w:cs="Times New Roman"/>
      <w:lang w:val="en-GB"/>
    </w:rPr>
  </w:style>
  <w:style w:type="numbering" w:customStyle="1" w:styleId="NoList1">
    <w:name w:val="No List1"/>
    <w:next w:val="NoList"/>
    <w:semiHidden/>
    <w:unhideWhenUsed/>
    <w:rsid w:val="005B1B97"/>
  </w:style>
  <w:style w:type="numbering" w:customStyle="1" w:styleId="NoList11">
    <w:name w:val="No List11"/>
    <w:next w:val="NoList"/>
    <w:uiPriority w:val="99"/>
    <w:semiHidden/>
    <w:unhideWhenUsed/>
    <w:rsid w:val="005B1B97"/>
  </w:style>
  <w:style w:type="numbering" w:customStyle="1" w:styleId="NoList2">
    <w:name w:val="No List2"/>
    <w:next w:val="NoList"/>
    <w:uiPriority w:val="99"/>
    <w:semiHidden/>
    <w:unhideWhenUsed/>
    <w:rsid w:val="005B1B97"/>
  </w:style>
  <w:style w:type="paragraph" w:styleId="Header">
    <w:name w:val="header"/>
    <w:basedOn w:val="Normal"/>
    <w:link w:val="HeaderChar"/>
    <w:uiPriority w:val="99"/>
    <w:unhideWhenUsed/>
    <w:rsid w:val="005B1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B97"/>
  </w:style>
  <w:style w:type="paragraph" w:styleId="Footer">
    <w:name w:val="footer"/>
    <w:basedOn w:val="Normal"/>
    <w:link w:val="FooterChar"/>
    <w:unhideWhenUsed/>
    <w:rsid w:val="005B1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B1B97"/>
  </w:style>
  <w:style w:type="numbering" w:customStyle="1" w:styleId="NoList3">
    <w:name w:val="No List3"/>
    <w:next w:val="NoList"/>
    <w:semiHidden/>
    <w:unhideWhenUsed/>
    <w:rsid w:val="005B1B97"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rsid w:val="006C537F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1"/>
    <w:rsid w:val="006C537F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">
    <w:name w:val="Heading 3 Char"/>
    <w:aliases w:val="Germa Char"/>
    <w:basedOn w:val="DefaultParagraphFont"/>
    <w:rsid w:val="006C537F"/>
    <w:rPr>
      <w:rFonts w:ascii="Cambria" w:eastAsia="MS Mincho" w:hAnsi="Cambria" w:cs="Cambria"/>
      <w:b/>
      <w:bCs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6C537F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6C537F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rsid w:val="006C537F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6C537F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aliases w:val="h Char"/>
    <w:basedOn w:val="DefaultParagraphFont"/>
    <w:link w:val="Heading8"/>
    <w:rsid w:val="006C537F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6C537F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paragraph" w:customStyle="1" w:styleId="Akti">
    <w:name w:val="Akti"/>
    <w:link w:val="AktiChar"/>
    <w:uiPriority w:val="99"/>
    <w:rsid w:val="006C53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6C53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C537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C53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537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C537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C537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uiPriority w:val="99"/>
    <w:rsid w:val="006C537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C537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537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537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C537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C537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C537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C537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C537F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6C537F"/>
  </w:style>
  <w:style w:type="paragraph" w:customStyle="1" w:styleId="Hapesira7">
    <w:name w:val="Hapesira 7"/>
    <w:basedOn w:val="Paragrafi"/>
    <w:qFormat/>
    <w:rsid w:val="006C537F"/>
    <w:rPr>
      <w:sz w:val="14"/>
      <w:szCs w:val="24"/>
    </w:rPr>
  </w:style>
  <w:style w:type="paragraph" w:customStyle="1" w:styleId="Style1">
    <w:name w:val="Style1"/>
    <w:basedOn w:val="Akti"/>
    <w:link w:val="Style1Char"/>
    <w:qFormat/>
    <w:rsid w:val="006C537F"/>
    <w:rPr>
      <w:rFonts w:ascii="CG Times" w:hAnsi="CG Times"/>
      <w:sz w:val="21"/>
    </w:rPr>
  </w:style>
  <w:style w:type="character" w:customStyle="1" w:styleId="Heading2Char1">
    <w:name w:val="Heading 2 Char1"/>
    <w:aliases w:val="num.                                               2 Char1"/>
    <w:link w:val="Heading2"/>
    <w:uiPriority w:val="1"/>
    <w:locked/>
    <w:rsid w:val="006C537F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6C537F"/>
    <w:rPr>
      <w:rFonts w:ascii="Cambria" w:eastAsia="MS Mincho" w:hAnsi="Cambria" w:cs="Cambria"/>
      <w:b/>
      <w:bCs/>
      <w:sz w:val="24"/>
      <w:szCs w:val="24"/>
      <w:lang w:val="sq-AL"/>
    </w:rPr>
  </w:style>
  <w:style w:type="paragraph" w:customStyle="1" w:styleId="ADDRESS">
    <w:name w:val="ADDRESS"/>
    <w:basedOn w:val="Normal"/>
    <w:rsid w:val="006C537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6C537F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6C537F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6C537F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C537F"/>
    <w:rPr>
      <w:rFonts w:ascii="Arial" w:eastAsia="Times New Roman" w:hAnsi="Arial" w:cs="Arial"/>
      <w:color w:val="000000"/>
      <w:sz w:val="24"/>
      <w:szCs w:val="24"/>
      <w:lang w:val="sq-AL"/>
    </w:rPr>
  </w:style>
  <w:style w:type="paragraph" w:customStyle="1" w:styleId="BazLigjPropozues">
    <w:name w:val="Baz_Ligj_Propozues"/>
    <w:rsid w:val="006C537F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6C537F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6C537F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6C537F"/>
  </w:style>
  <w:style w:type="character" w:styleId="Hyperlink">
    <w:name w:val="Hyperlink"/>
    <w:uiPriority w:val="99"/>
    <w:unhideWhenUsed/>
    <w:rsid w:val="006C537F"/>
    <w:rPr>
      <w:color w:val="0000FF"/>
      <w:u w:val="single"/>
    </w:rPr>
  </w:style>
  <w:style w:type="character" w:styleId="FollowedHyperlink">
    <w:name w:val="FollowedHyperlink"/>
    <w:uiPriority w:val="99"/>
    <w:unhideWhenUsed/>
    <w:rsid w:val="006C537F"/>
    <w:rPr>
      <w:color w:val="800080"/>
      <w:u w:val="single"/>
    </w:rPr>
  </w:style>
  <w:style w:type="paragraph" w:customStyle="1" w:styleId="font5">
    <w:name w:val="font5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6C537F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6C537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6C537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6C537F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6C537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6C537F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6C537F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6C537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6C537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6C537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6C537F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6C537F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6C537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6C537F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6C537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6C537F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6C537F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6C537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6C537F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6C537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6C537F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6C537F"/>
  </w:style>
  <w:style w:type="paragraph" w:customStyle="1" w:styleId="PjesaNr">
    <w:name w:val="Pjesa_Nr"/>
    <w:next w:val="Norma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6C537F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6C537F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6C537F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6C537F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6C537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6C537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6C537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6C537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6C537F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6C537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6C537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6C537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6C537F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6C537F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6C537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6C53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6C537F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6C537F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6C537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6C537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6C537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6C537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6C537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6C537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6C537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6C537F"/>
    <w:rPr>
      <w:b/>
      <w:bCs/>
    </w:rPr>
  </w:style>
  <w:style w:type="paragraph" w:customStyle="1" w:styleId="xl136">
    <w:name w:val="xl136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6C537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6C537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6C537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6C537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6C537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6C537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6C537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6C537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6C537F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customStyle="1" w:styleId="Default">
    <w:name w:val="Default"/>
    <w:rsid w:val="006C53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Heading1"/>
    <w:next w:val="Normal"/>
    <w:link w:val="TitleChar"/>
    <w:qFormat/>
    <w:rsid w:val="006C537F"/>
    <w:pPr>
      <w:keepNext w:val="0"/>
      <w:pBdr>
        <w:bottom w:val="single" w:sz="4" w:space="1" w:color="auto"/>
      </w:pBdr>
      <w:tabs>
        <w:tab w:val="clear" w:pos="1134"/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6C537F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6C537F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6C537F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nhideWhenUsed/>
    <w:qFormat/>
    <w:rsid w:val="006C537F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3">
    <w:name w:val="toc 3"/>
    <w:basedOn w:val="Normal"/>
    <w:next w:val="Normal"/>
    <w:autoRedefine/>
    <w:unhideWhenUsed/>
    <w:qFormat/>
    <w:rsid w:val="006C537F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nhideWhenUsed/>
    <w:rsid w:val="006C537F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6C537F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6C537F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6C537F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6C537F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6C537F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6C537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6C537F"/>
    <w:rPr>
      <w:rFonts w:ascii="Calibri" w:eastAsia="Calibri" w:hAnsi="Calibri" w:cs="Times New Roman"/>
      <w:lang w:val="sq-AL"/>
    </w:rPr>
  </w:style>
  <w:style w:type="paragraph" w:customStyle="1" w:styleId="numridata0">
    <w:name w:val="numridata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6C537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styleId="BodyText3">
    <w:name w:val="Body Text 3"/>
    <w:basedOn w:val="Normal"/>
    <w:link w:val="BodyText3Char"/>
    <w:rsid w:val="006C537F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C537F"/>
    <w:rPr>
      <w:rFonts w:ascii="Times New Roman" w:eastAsia="Times New Roman" w:hAnsi="Times New Roman" w:cs="Times New Roman"/>
      <w:sz w:val="16"/>
      <w:szCs w:val="16"/>
      <w:lang w:val="sq-AL"/>
    </w:rPr>
  </w:style>
  <w:style w:type="paragraph" w:customStyle="1" w:styleId="s32b251d">
    <w:name w:val="s32b251d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6C537F"/>
  </w:style>
  <w:style w:type="paragraph" w:customStyle="1" w:styleId="s30eec3f8">
    <w:name w:val="s30eec3f8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6C537F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6C537F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6C537F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6C537F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6C537F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6C537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6C537F"/>
    <w:rPr>
      <w:vertAlign w:val="superscript"/>
    </w:rPr>
  </w:style>
  <w:style w:type="paragraph" w:customStyle="1" w:styleId="ju-005fpara">
    <w:name w:val="ju-005fpara"/>
    <w:basedOn w:val="Normal"/>
    <w:rsid w:val="006C537F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</w:rPr>
  </w:style>
  <w:style w:type="character" w:customStyle="1" w:styleId="normal--char">
    <w:name w:val="normal--char"/>
    <w:basedOn w:val="DefaultParagraphFont"/>
    <w:rsid w:val="006C537F"/>
  </w:style>
  <w:style w:type="character" w:customStyle="1" w:styleId="s7d2086b4">
    <w:name w:val="s7d2086b4"/>
    <w:basedOn w:val="DefaultParagraphFont"/>
    <w:uiPriority w:val="99"/>
    <w:rsid w:val="006C537F"/>
  </w:style>
  <w:style w:type="character" w:customStyle="1" w:styleId="hps">
    <w:name w:val="hps"/>
    <w:basedOn w:val="DefaultParagraphFont"/>
    <w:rsid w:val="006C537F"/>
  </w:style>
  <w:style w:type="paragraph" w:customStyle="1" w:styleId="paragrafi0">
    <w:name w:val="paragraf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paragrafi00">
    <w:name w:val="paragrafi0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6C537F"/>
    <w:rPr>
      <w:rFonts w:cs="Times New Roman"/>
    </w:rPr>
  </w:style>
  <w:style w:type="paragraph" w:customStyle="1" w:styleId="titulli0">
    <w:name w:val="titull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6C537F"/>
  </w:style>
  <w:style w:type="paragraph" w:customStyle="1" w:styleId="akti0">
    <w:name w:val="akt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6C537F"/>
  </w:style>
  <w:style w:type="paragraph" w:customStyle="1" w:styleId="CM49">
    <w:name w:val="CM49"/>
    <w:basedOn w:val="Normal"/>
    <w:next w:val="Normal"/>
    <w:rsid w:val="006C537F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a">
    <w:name w:val="Κείμενο πλαισίου"/>
    <w:basedOn w:val="Normal"/>
    <w:semiHidden/>
    <w:rsid w:val="006C537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6C537F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6">
    <w:name w:val="CM6"/>
    <w:basedOn w:val="Default"/>
    <w:next w:val="Default"/>
    <w:rsid w:val="006C537F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6C537F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11">
    <w:name w:val="CM11"/>
    <w:basedOn w:val="Normal"/>
    <w:next w:val="Normal"/>
    <w:rsid w:val="006C537F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Normal0">
    <w:name w:val="[Normal]"/>
    <w:rsid w:val="006C537F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6C5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6C537F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6C537F"/>
  </w:style>
  <w:style w:type="character" w:customStyle="1" w:styleId="StyleHeading6BoldChar">
    <w:name w:val="Style Heading 6 + Bold Char"/>
    <w:link w:val="StyleHeading6Bold"/>
    <w:rsid w:val="006C537F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paragraph" w:customStyle="1" w:styleId="tableheaders">
    <w:name w:val="table headers"/>
    <w:rsid w:val="006C537F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6C537F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6C537F"/>
    <w:pPr>
      <w:spacing w:after="0" w:line="240" w:lineRule="auto"/>
      <w:ind w:firstLine="0"/>
      <w:jc w:val="left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7F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6C537F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6C537F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6C537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6C537F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6C537F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6C537F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4">
    <w:name w:val="No List4"/>
    <w:next w:val="NoList"/>
    <w:semiHidden/>
    <w:rsid w:val="006C537F"/>
  </w:style>
  <w:style w:type="paragraph" w:customStyle="1" w:styleId="Point1">
    <w:name w:val="Point 1"/>
    <w:basedOn w:val="Normal"/>
    <w:link w:val="Point1Char"/>
    <w:rsid w:val="006C537F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6C537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6C537F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6C537F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6C537F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6C537F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6C537F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6C537F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6C537F"/>
  </w:style>
  <w:style w:type="character" w:customStyle="1" w:styleId="SectionTitleCharCharChar">
    <w:name w:val="SectionTitle Char Char Char"/>
    <w:link w:val="SectionTitleCharChar"/>
    <w:rsid w:val="006C537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6C537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6C537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6C537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6C537F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6C537F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6C537F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6C537F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6C537F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6C537F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6C537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eastAsia="en-GB"/>
    </w:rPr>
  </w:style>
  <w:style w:type="character" w:customStyle="1" w:styleId="SubsectionTitleChar">
    <w:name w:val="SubsectionTitle Char"/>
    <w:link w:val="SubsectionTitle"/>
    <w:rsid w:val="006C537F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6C537F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6C537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6C537F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6C537F"/>
  </w:style>
  <w:style w:type="paragraph" w:styleId="TableofFigures">
    <w:name w:val="table of figures"/>
    <w:basedOn w:val="Normal"/>
    <w:next w:val="Normal"/>
    <w:rsid w:val="006C537F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6C537F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6C537F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6C537F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6C537F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6C537F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6C537F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6C537F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6C537F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6C537F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6C537F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6C537F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6C537F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6C537F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6C537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6C537F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6C537F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6C537F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6C537F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6C537F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6C537F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4">
    <w:name w:val="List Number 4"/>
    <w:basedOn w:val="Normal"/>
    <w:rsid w:val="006C537F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6C537F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paragraph" w:styleId="MacroText">
    <w:name w:val="macro"/>
    <w:link w:val="MacroTextChar"/>
    <w:semiHidden/>
    <w:rsid w:val="006C53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6C537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6C537F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6C537F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6C537F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6C537F"/>
    <w:rPr>
      <w:rFonts w:ascii="Tahoma" w:hAnsi="Tahoma"/>
      <w:sz w:val="22"/>
    </w:rPr>
  </w:style>
  <w:style w:type="paragraph" w:styleId="BlockText">
    <w:name w:val="Block Text"/>
    <w:basedOn w:val="Normal"/>
    <w:rsid w:val="006C537F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6C537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6C537F"/>
  </w:style>
  <w:style w:type="paragraph" w:styleId="NoteHeading">
    <w:name w:val="Note Heading"/>
    <w:basedOn w:val="Normal"/>
    <w:next w:val="Normal"/>
    <w:link w:val="NoteHeadingChar"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6C537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6C53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6C537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6C537F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6C537F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6C537F"/>
    <w:rPr>
      <w:rFonts w:ascii="Tahoma" w:eastAsia="Times New Roman" w:hAnsi="Tahoma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6C537F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6C537F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C537F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6C537F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6C537F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6C537F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6C537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6C537F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6C537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6C537F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6C537F"/>
    <w:rPr>
      <w:i/>
      <w:iCs/>
    </w:rPr>
  </w:style>
  <w:style w:type="paragraph" w:styleId="HTMLAddress">
    <w:name w:val="HTML Address"/>
    <w:basedOn w:val="Normal"/>
    <w:link w:val="HTMLAddressChar"/>
    <w:semiHidden/>
    <w:rsid w:val="006C537F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6C537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6C537F"/>
  </w:style>
  <w:style w:type="character" w:styleId="HTMLSample">
    <w:name w:val="HTML Sample"/>
    <w:semiHidden/>
    <w:rsid w:val="006C537F"/>
    <w:rPr>
      <w:rFonts w:ascii="Courier New" w:hAnsi="Courier New" w:cs="Courier New"/>
    </w:rPr>
  </w:style>
  <w:style w:type="character" w:styleId="HTMLCode">
    <w:name w:val="HTML Code"/>
    <w:semiHidden/>
    <w:rsid w:val="006C537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6C537F"/>
    <w:rPr>
      <w:i/>
      <w:iCs/>
    </w:rPr>
  </w:style>
  <w:style w:type="character" w:styleId="HTMLTypewriter">
    <w:name w:val="HTML Typewriter"/>
    <w:semiHidden/>
    <w:rsid w:val="006C537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6C537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6C537F"/>
    <w:rPr>
      <w:i/>
      <w:iCs/>
    </w:rPr>
  </w:style>
  <w:style w:type="paragraph" w:styleId="HTMLPreformatted">
    <w:name w:val="HTML Preformatted"/>
    <w:basedOn w:val="Normal"/>
    <w:link w:val="HTMLPreformattedChar"/>
    <w:rsid w:val="006C537F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6C537F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6C537F"/>
    <w:rPr>
      <w:i/>
      <w:iCs/>
    </w:rPr>
  </w:style>
  <w:style w:type="table" w:styleId="Table3Deffects1">
    <w:name w:val="Table 3D effects 1"/>
    <w:basedOn w:val="TableNormal"/>
    <w:semiHidden/>
    <w:rsid w:val="006C537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6C537F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6C537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6C537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6C537F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6C537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6C537F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6C537F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6C537F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6C537F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6C537F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6C537F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6C537F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6C537F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6C537F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6C537F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6C537F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6C537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6C537F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6C537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6C537F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6C537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6C537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6C537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6C537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6C537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6C537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6C537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6C537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6C537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6C537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6C537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6C537F"/>
  </w:style>
  <w:style w:type="character" w:customStyle="1" w:styleId="CharChar14">
    <w:name w:val="Char Char14"/>
    <w:semiHidden/>
    <w:locked/>
    <w:rsid w:val="006C537F"/>
  </w:style>
  <w:style w:type="character" w:customStyle="1" w:styleId="CharChar17">
    <w:name w:val="Char Char17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6C537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6C537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6C537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6C537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6C537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6C537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6C537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6C537F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eastAsia="sq-AL" w:bidi="sq-AL"/>
    </w:rPr>
  </w:style>
  <w:style w:type="paragraph" w:customStyle="1" w:styleId="AODefPara">
    <w:name w:val="AODefPara"/>
    <w:basedOn w:val="AODefHead"/>
    <w:locked/>
    <w:rsid w:val="006C537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6C537F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6C537F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StyleLeft25cm">
    <w:name w:val="Style Left:  2.5 cm"/>
    <w:basedOn w:val="Normal"/>
    <w:link w:val="StyleLeft25cmChar"/>
    <w:rsid w:val="006C537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25cmChar">
    <w:name w:val="Style Left:  2.5 cm Char"/>
    <w:link w:val="StyleLeft25cm"/>
    <w:rsid w:val="006C537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6C537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175cmChar">
    <w:name w:val="Style Left:  1.75 cm Char"/>
    <w:link w:val="StyleLeft175cm"/>
    <w:rsid w:val="006C537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6C537F"/>
    <w:rPr>
      <w:color w:val="0000FF"/>
      <w:spacing w:val="0"/>
      <w:u w:val="double"/>
    </w:rPr>
  </w:style>
  <w:style w:type="paragraph" w:customStyle="1" w:styleId="dia">
    <w:name w:val="di(a)"/>
    <w:basedOn w:val="Normal"/>
    <w:rsid w:val="006C537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PARA1">
    <w:name w:val="PARA1"/>
    <w:basedOn w:val="Normal"/>
    <w:rsid w:val="006C537F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eastAsia="sq-AL" w:bidi="sq-AL"/>
    </w:rPr>
  </w:style>
  <w:style w:type="paragraph" w:customStyle="1" w:styleId="text">
    <w:name w:val="text"/>
    <w:basedOn w:val="Normal"/>
    <w:rsid w:val="006C537F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Text0">
    <w:name w:val="Text"/>
    <w:basedOn w:val="Normal"/>
    <w:link w:val="TextChar"/>
    <w:uiPriority w:val="99"/>
    <w:rsid w:val="006C537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6C537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6C537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6C537F"/>
    <w:rPr>
      <w:rFonts w:cs="Times New Roman"/>
      <w:color w:val="808080"/>
    </w:rPr>
  </w:style>
  <w:style w:type="character" w:customStyle="1" w:styleId="az12">
    <w:name w:val="az12"/>
    <w:uiPriority w:val="99"/>
    <w:rsid w:val="006C537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6C537F"/>
    <w:pPr>
      <w:spacing w:after="120" w:line="240" w:lineRule="auto"/>
      <w:contextualSpacing w:val="0"/>
    </w:pPr>
    <w:rPr>
      <w:rFonts w:ascii="Times New Roman" w:eastAsia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6C537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6C537F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6C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C537F"/>
  </w:style>
  <w:style w:type="character" w:styleId="BookTitle">
    <w:name w:val="Book Title"/>
    <w:uiPriority w:val="33"/>
    <w:qFormat/>
    <w:rsid w:val="006C537F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6C537F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eastAsia="sq-AL" w:bidi="sq-AL"/>
    </w:rPr>
  </w:style>
  <w:style w:type="paragraph" w:customStyle="1" w:styleId="Cover2">
    <w:name w:val="Cover2"/>
    <w:basedOn w:val="Normal"/>
    <w:next w:val="Cover1"/>
    <w:autoRedefine/>
    <w:rsid w:val="006C537F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eastAsia="sq-AL" w:bidi="sq-AL"/>
    </w:rPr>
  </w:style>
  <w:style w:type="paragraph" w:customStyle="1" w:styleId="Stile">
    <w:name w:val="Stile"/>
    <w:rsid w:val="006C53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6C537F"/>
    <w:pPr>
      <w:spacing w:after="240" w:line="240" w:lineRule="auto"/>
      <w:ind w:firstLine="720"/>
    </w:pPr>
    <w:rPr>
      <w:rFonts w:ascii="Times New Roman" w:eastAsia="Times New Roman" w:hAnsi="Times New Roman"/>
      <w:szCs w:val="20"/>
    </w:rPr>
  </w:style>
  <w:style w:type="character" w:customStyle="1" w:styleId="ModelNrmlSingleChar">
    <w:name w:val="ModelNrmlSingle Char"/>
    <w:link w:val="ModelNrmlSingle"/>
    <w:uiPriority w:val="99"/>
    <w:rsid w:val="006C537F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6C537F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6C537F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US"/>
    </w:rPr>
  </w:style>
  <w:style w:type="paragraph" w:customStyle="1" w:styleId="AUTORITETI1">
    <w:name w:val="AUTORITETI"/>
    <w:basedOn w:val="Paragrafi"/>
    <w:qFormat/>
    <w:rsid w:val="006C537F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6C537F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CharCharCharCharCharCharChar">
    <w:name w:val="Char Char Char Char Char Char Char"/>
    <w:basedOn w:val="Normal"/>
    <w:rsid w:val="006C537F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</w:rPr>
  </w:style>
  <w:style w:type="paragraph" w:customStyle="1" w:styleId="BodyText23">
    <w:name w:val="Body Text 23"/>
    <w:basedOn w:val="Normal"/>
    <w:rsid w:val="006C537F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6C537F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6C537F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6C537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6C537F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6C537F"/>
  </w:style>
  <w:style w:type="paragraph" w:customStyle="1" w:styleId="Section1">
    <w:name w:val="Section 1"/>
    <w:basedOn w:val="Normal"/>
    <w:rsid w:val="006C537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eastAsia="en-GB"/>
    </w:rPr>
  </w:style>
  <w:style w:type="paragraph" w:customStyle="1" w:styleId="Section2">
    <w:name w:val="Section 2"/>
    <w:basedOn w:val="Normal"/>
    <w:rsid w:val="006C537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6C537F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6C537F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6C537F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6C537F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6C537F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6C537F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6C537F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6C537F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6C537F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6C537F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6C53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6C537F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6C537F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6C537F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6C537F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6C537F"/>
    <w:pPr>
      <w:tabs>
        <w:tab w:val="clear" w:pos="4680"/>
        <w:tab w:val="clear" w:pos="9360"/>
        <w:tab w:val="center" w:pos="4320"/>
        <w:tab w:val="right" w:pos="8640"/>
      </w:tabs>
      <w:spacing w:line="160" w:lineRule="exac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6C537F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6C537F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6C537F"/>
    <w:pPr>
      <w:tabs>
        <w:tab w:val="clear" w:pos="1134"/>
      </w:tabs>
      <w:suppressAutoHyphens/>
      <w:spacing w:before="360" w:after="180" w:line="260" w:lineRule="atLeast"/>
      <w:ind w:left="0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6C537F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6C537F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6C537F"/>
    <w:rPr>
      <w:rFonts w:ascii="Arial" w:hAnsi="Arial"/>
      <w:sz w:val="22"/>
    </w:rPr>
  </w:style>
  <w:style w:type="paragraph" w:customStyle="1" w:styleId="Story">
    <w:name w:val="Story"/>
    <w:basedOn w:val="Normal"/>
    <w:rsid w:val="006C537F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6C537F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6C537F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6C537F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6C53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6C537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6C53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6C53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6C53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6C53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6C537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6C53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6C53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6C53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6C53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6C53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6C53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6C537F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</w:rPr>
  </w:style>
  <w:style w:type="paragraph" w:customStyle="1" w:styleId="Heading11">
    <w:name w:val="Heading #1"/>
    <w:basedOn w:val="Normal"/>
    <w:link w:val="Heading10"/>
    <w:rsid w:val="006C537F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en-US"/>
    </w:rPr>
  </w:style>
  <w:style w:type="paragraph" w:customStyle="1" w:styleId="Headerorfooter0">
    <w:name w:val="Header or footer"/>
    <w:basedOn w:val="Normal"/>
    <w:link w:val="Headerorfooter"/>
    <w:rsid w:val="006C537F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Bodytext31">
    <w:name w:val="Body text (3)"/>
    <w:basedOn w:val="Normal"/>
    <w:link w:val="Bodytext30"/>
    <w:rsid w:val="006C537F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en-US"/>
    </w:rPr>
  </w:style>
  <w:style w:type="paragraph" w:customStyle="1" w:styleId="Bodytext40">
    <w:name w:val="Body text (4)"/>
    <w:basedOn w:val="Normal"/>
    <w:link w:val="Bodytext4"/>
    <w:rsid w:val="006C537F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en-US"/>
    </w:rPr>
  </w:style>
  <w:style w:type="character" w:customStyle="1" w:styleId="Style1Char">
    <w:name w:val="Style1 Char"/>
    <w:basedOn w:val="DefaultParagraphFont"/>
    <w:link w:val="Style1"/>
    <w:rsid w:val="006C537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font7">
    <w:name w:val="font7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6C537F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character" w:customStyle="1" w:styleId="shorttext">
    <w:name w:val="short_text"/>
    <w:basedOn w:val="DefaultParagraphFont"/>
    <w:rsid w:val="006C537F"/>
  </w:style>
  <w:style w:type="character" w:customStyle="1" w:styleId="hpsatn">
    <w:name w:val="hps atn"/>
    <w:basedOn w:val="DefaultParagraphFont"/>
    <w:rsid w:val="006C537F"/>
  </w:style>
  <w:style w:type="character" w:customStyle="1" w:styleId="alt-edited">
    <w:name w:val="alt-edited"/>
    <w:basedOn w:val="DefaultParagraphFont"/>
    <w:rsid w:val="006C537F"/>
  </w:style>
  <w:style w:type="paragraph" w:customStyle="1" w:styleId="TableParagraph">
    <w:name w:val="Table Paragraph"/>
    <w:basedOn w:val="Normal"/>
    <w:uiPriority w:val="1"/>
    <w:qFormat/>
    <w:rsid w:val="006C537F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6C53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VENDOSI1">
    <w:name w:val="VENDOSI"/>
    <w:next w:val="Normal"/>
    <w:link w:val="VENDOSIChar"/>
    <w:uiPriority w:val="99"/>
    <w:rsid w:val="000925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1"/>
    <w:uiPriority w:val="99"/>
    <w:locked/>
    <w:rsid w:val="00092596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4827</Words>
  <Characters>27518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KAREMANI ERIKO VALENTINO</dc:creator>
  <cp:lastModifiedBy>Eliona Lloja</cp:lastModifiedBy>
  <cp:revision>7</cp:revision>
  <cp:lastPrinted>2024-08-30T08:49:00Z</cp:lastPrinted>
  <dcterms:created xsi:type="dcterms:W3CDTF">2024-08-30T08:38:00Z</dcterms:created>
  <dcterms:modified xsi:type="dcterms:W3CDTF">2024-08-30T08:49:00Z</dcterms:modified>
</cp:coreProperties>
</file>