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6CA" w:rsidRPr="0040755D" w:rsidRDefault="009226CA" w:rsidP="009226CA">
      <w:pPr>
        <w:pStyle w:val="Akti"/>
        <w:rPr>
          <w:lang w:val="sq-AL"/>
        </w:rPr>
      </w:pPr>
      <w:r w:rsidRPr="0040755D">
        <w:rPr>
          <w:lang w:val="sq-AL"/>
        </w:rPr>
        <w:t>VENDIM</w:t>
      </w:r>
    </w:p>
    <w:p w:rsidR="009226CA" w:rsidRPr="0040755D" w:rsidRDefault="009226CA" w:rsidP="009226CA">
      <w:pPr>
        <w:pStyle w:val="NumriData"/>
        <w:rPr>
          <w:lang w:val="sq-AL"/>
        </w:rPr>
      </w:pPr>
      <w:r w:rsidRPr="0040755D">
        <w:rPr>
          <w:lang w:val="sq-AL"/>
        </w:rPr>
        <w:t>Nr. 958, datë 25.11.2015</w:t>
      </w:r>
    </w:p>
    <w:p w:rsidR="009226CA" w:rsidRPr="0040755D" w:rsidRDefault="009226CA" w:rsidP="009226CA">
      <w:pPr>
        <w:pStyle w:val="Hapesira7"/>
      </w:pPr>
    </w:p>
    <w:p w:rsidR="009226CA" w:rsidRPr="0040755D" w:rsidRDefault="009226CA" w:rsidP="009226CA">
      <w:pPr>
        <w:pStyle w:val="Titulli"/>
        <w:rPr>
          <w:lang w:val="sq-AL"/>
        </w:rPr>
      </w:pPr>
      <w:r w:rsidRPr="0040755D">
        <w:rPr>
          <w:lang w:val="sq-AL"/>
        </w:rPr>
        <w:t xml:space="preserve">PËR SHPRONËSIMIN, PËR INTERES PUBLIK, TË PRONARËVE TË PASURIVE TË PALUAJTSHME, PRONË PRIVATE, QË PREKEN NGA REALIZIMI I PROJEKTIT </w:t>
      </w:r>
      <w:r>
        <w:rPr>
          <w:lang w:val="sq-AL"/>
        </w:rPr>
        <w:t>“</w:t>
      </w:r>
      <w:r w:rsidRPr="0040755D">
        <w:rPr>
          <w:lang w:val="sq-AL"/>
        </w:rPr>
        <w:t>SHTIMI I SIPËRFAQES SË VARREZAVE PUBLIKE NË QYTETIN E VLORËS</w:t>
      </w:r>
      <w:r>
        <w:rPr>
          <w:lang w:val="sq-AL"/>
        </w:rPr>
        <w:t>”</w:t>
      </w:r>
    </w:p>
    <w:p w:rsidR="009226CA" w:rsidRPr="0040755D" w:rsidRDefault="009226CA" w:rsidP="009226CA">
      <w:pPr>
        <w:pStyle w:val="Hapesira7"/>
      </w:pPr>
    </w:p>
    <w:p w:rsidR="009226CA" w:rsidRPr="00703047" w:rsidRDefault="009226CA" w:rsidP="009226CA">
      <w:pPr>
        <w:pStyle w:val="Paragrafi"/>
        <w:rPr>
          <w:spacing w:val="-4"/>
          <w:lang w:val="sq-AL"/>
        </w:rPr>
      </w:pPr>
      <w:r w:rsidRPr="00703047">
        <w:rPr>
          <w:spacing w:val="-4"/>
          <w:lang w:val="sq-AL"/>
        </w:rPr>
        <w:t>Në mbështetje të nenit 100 të Kushtetutës, të ligjit nr. 9936, datë 26.6.2008, “Për menaxhimin e sistemit buxhetor në Republikën e Shqipërisë”, të ligjit nr. 160/2014, “Për buxhetin e vitit 2015”, të ndryshuar, dhe të neneve 5, pika 1, 20 e 21, të ligjit nr. 8561, datë 22.12.1999, “Për shpronësimet dhe marrjen në përdorim të përkohshëm të pasurisë, pronë private, për interes publik”, me propozimin e ministrit të Zhvillimit Urban, Këshilli i Ministrave</w:t>
      </w:r>
    </w:p>
    <w:p w:rsidR="009226CA" w:rsidRPr="00703047" w:rsidRDefault="009226CA" w:rsidP="009226CA">
      <w:pPr>
        <w:pStyle w:val="Hapesira7"/>
        <w:rPr>
          <w:spacing w:val="-4"/>
        </w:rPr>
      </w:pPr>
    </w:p>
    <w:p w:rsidR="009226CA" w:rsidRPr="00703047" w:rsidRDefault="009226CA" w:rsidP="009226CA">
      <w:pPr>
        <w:pStyle w:val="Titull-Titull"/>
        <w:rPr>
          <w:spacing w:val="-4"/>
          <w:lang w:val="sq-AL"/>
        </w:rPr>
      </w:pPr>
      <w:r w:rsidRPr="00703047">
        <w:rPr>
          <w:spacing w:val="-4"/>
          <w:lang w:val="sq-AL"/>
        </w:rPr>
        <w:t>VENDOSI:</w:t>
      </w:r>
    </w:p>
    <w:p w:rsidR="009226CA" w:rsidRPr="00703047" w:rsidRDefault="009226CA" w:rsidP="009226CA">
      <w:pPr>
        <w:pStyle w:val="Hapesira7"/>
        <w:rPr>
          <w:spacing w:val="-4"/>
        </w:rPr>
      </w:pPr>
    </w:p>
    <w:p w:rsidR="009226CA" w:rsidRPr="00703047" w:rsidRDefault="009226CA" w:rsidP="009226CA">
      <w:pPr>
        <w:pStyle w:val="Paragrafi"/>
        <w:rPr>
          <w:spacing w:val="-4"/>
          <w:lang w:val="sq-AL"/>
        </w:rPr>
      </w:pPr>
      <w:r w:rsidRPr="00703047">
        <w:rPr>
          <w:spacing w:val="-4"/>
          <w:lang w:val="sq-AL"/>
        </w:rPr>
        <w:t>1. Shpronësimin, për interes publik, të pronarëve të pasurive të paluajtshme, pronë private, që preken nga realizimi i projektit “Shtimi i sipërfaqes së varrezave publike në qytetin e Vlorës”.</w:t>
      </w:r>
    </w:p>
    <w:p w:rsidR="009226CA" w:rsidRPr="00703047" w:rsidRDefault="009226CA" w:rsidP="009226CA">
      <w:pPr>
        <w:pStyle w:val="Paragrafi"/>
        <w:rPr>
          <w:spacing w:val="-4"/>
          <w:lang w:val="sq-AL"/>
        </w:rPr>
      </w:pPr>
      <w:r w:rsidRPr="00703047">
        <w:rPr>
          <w:spacing w:val="-4"/>
          <w:lang w:val="sq-AL"/>
        </w:rPr>
        <w:t>2. Shpronësimi të bëhet në favor të Bashkisë Vlorë.</w:t>
      </w:r>
    </w:p>
    <w:p w:rsidR="009226CA" w:rsidRPr="00703047" w:rsidRDefault="009226CA" w:rsidP="009226CA">
      <w:pPr>
        <w:pStyle w:val="Paragrafi"/>
        <w:rPr>
          <w:spacing w:val="-4"/>
          <w:lang w:val="sq-AL"/>
        </w:rPr>
      </w:pPr>
      <w:r w:rsidRPr="00703047">
        <w:rPr>
          <w:spacing w:val="-4"/>
          <w:lang w:val="sq-AL"/>
        </w:rPr>
        <w:t>3. Pronarët e pasurive të paluajtshme, që shpronësohen, të kompensohen në vlerë të plotë, sipas masës përkatëse që paraqitet në tabelën bashkëlidhur këtij vendimi, për pasuritë “tokë bujqësore” dhe “ullishte”, me një vlerë të përgjithshme prej 2 753 800 (dy milionë e shtatëqind e pesëdhjetë e tre mijë e tetëqind) lekësh.</w:t>
      </w:r>
    </w:p>
    <w:p w:rsidR="009226CA" w:rsidRPr="0040755D" w:rsidRDefault="009226CA" w:rsidP="009226CA">
      <w:pPr>
        <w:pStyle w:val="Paragrafi"/>
        <w:rPr>
          <w:lang w:val="sq-AL"/>
        </w:rPr>
      </w:pPr>
      <w:r w:rsidRPr="0040755D">
        <w:rPr>
          <w:lang w:val="sq-AL"/>
        </w:rPr>
        <w:t>4. Vlera totale e shpronësimit, prej 2 753 800 (dy milionë e shtatëqind e pesëdhjetë e tre mijë e tetëqind) lekësh, të përballohet nga buxheti i Bashkisë Vlorë.</w:t>
      </w:r>
    </w:p>
    <w:p w:rsidR="009226CA" w:rsidRPr="0040755D" w:rsidRDefault="009226CA" w:rsidP="009226CA">
      <w:pPr>
        <w:pStyle w:val="Paragrafi"/>
        <w:rPr>
          <w:lang w:val="sq-AL"/>
        </w:rPr>
      </w:pPr>
      <w:r w:rsidRPr="0040755D">
        <w:rPr>
          <w:lang w:val="sq-AL"/>
        </w:rPr>
        <w:t>5. Shpenzimet procedurale, në vlerën 50 000 (pesëdhjetë mijë) lekë, të përballohen nga buxheti i vitit 2015, miratuar për Ministrinë e Zhvillimit Urban.</w:t>
      </w:r>
    </w:p>
    <w:p w:rsidR="009226CA" w:rsidRPr="0040755D" w:rsidRDefault="009226CA" w:rsidP="009226CA">
      <w:pPr>
        <w:pStyle w:val="Paragrafi"/>
        <w:rPr>
          <w:lang w:val="sq-AL"/>
        </w:rPr>
      </w:pPr>
      <w:r w:rsidRPr="0040755D">
        <w:rPr>
          <w:lang w:val="sq-AL"/>
        </w:rPr>
        <w:t>6. Shpronësimi të fillojë menjëherë pas botimit të këtij vendimi në Fletoren Zyrtare.</w:t>
      </w:r>
    </w:p>
    <w:p w:rsidR="009226CA" w:rsidRPr="0040755D" w:rsidRDefault="009226CA" w:rsidP="009226CA">
      <w:pPr>
        <w:pStyle w:val="Paragrafi"/>
        <w:rPr>
          <w:lang w:val="sq-AL"/>
        </w:rPr>
      </w:pPr>
      <w:r w:rsidRPr="0040755D">
        <w:rPr>
          <w:lang w:val="sq-AL"/>
        </w:rPr>
        <w:t xml:space="preserve">7. Pronarët e listës që i bashkëlidhen këtij vendimi të kompensohen, për efekt shpronësimi, pasi të kenë paraqitur dokumentacionin e plotë të pronësisë pranë Bashkisë Vlorë. </w:t>
      </w:r>
    </w:p>
    <w:p w:rsidR="009226CA" w:rsidRPr="0040755D" w:rsidRDefault="009226CA" w:rsidP="009226CA">
      <w:pPr>
        <w:pStyle w:val="Paragrafi"/>
        <w:rPr>
          <w:lang w:val="sq-AL"/>
        </w:rPr>
      </w:pPr>
      <w:r w:rsidRPr="0040755D">
        <w:rPr>
          <w:lang w:val="sq-AL"/>
        </w:rPr>
        <w:t>8. Zyra Qendrore e Regjistrimit të Pasurive të Paluajtshme dhe Zyra Vendore e Regjistrimit të Pasurive të Paluajtshme Vlorë, brenda 30 ditëve, nga data e miratimit të këtij vendimi, në bashkëpunim me Bashkinë Vlorë, të fillojnë procedurat për hedhjen e gjurmës së projektit mbi hartën treguese të regjistrimit, sipas planimetrisë së shpronësimit, të miratuar, dhe të bëjnë kalimin e pronësisë, për pasuritë e shpronësuara, në favor të shtetit.</w:t>
      </w:r>
    </w:p>
    <w:p w:rsidR="009226CA" w:rsidRPr="0040755D" w:rsidRDefault="009226CA" w:rsidP="009226CA">
      <w:pPr>
        <w:pStyle w:val="Paragrafi"/>
        <w:rPr>
          <w:lang w:val="sq-AL"/>
        </w:rPr>
      </w:pPr>
      <w:r w:rsidRPr="0040755D">
        <w:rPr>
          <w:lang w:val="sq-AL"/>
        </w:rPr>
        <w:t>9. Zyra Vendore e Regjistrimit të Pasurive të Paluajtshme Vlorë të pezullojë të gjitha transaksionet me pasuritë e shpronësuara, deri në momentin që do të realizohet procesi i hedhjes së gjurmës së projektit mbi hartën treguese të regjistrimit</w:t>
      </w:r>
      <w:r>
        <w:rPr>
          <w:lang w:val="sq-AL"/>
        </w:rPr>
        <w:t>,</w:t>
      </w:r>
      <w:r w:rsidRPr="0040755D">
        <w:rPr>
          <w:lang w:val="sq-AL"/>
        </w:rPr>
        <w:t xml:space="preserve"> si dhe kalimi i pronësisë, për pasuritë e shpronësuara.</w:t>
      </w:r>
    </w:p>
    <w:p w:rsidR="009226CA" w:rsidRPr="0040755D" w:rsidRDefault="009226CA" w:rsidP="009226CA">
      <w:pPr>
        <w:pStyle w:val="Paragrafi"/>
        <w:rPr>
          <w:lang w:val="sq-AL"/>
        </w:rPr>
      </w:pPr>
      <w:r w:rsidRPr="0040755D">
        <w:rPr>
          <w:lang w:val="sq-AL"/>
        </w:rPr>
        <w:t xml:space="preserve"> 10. Ngarkohen Ministria e Financave, Ministria e Zhvillimit Urban, Zyra Qendrore e Regjistrimit të Pasurive të Paluajtshme, Zyra Vendore e Regjistrimit të Pasurive të Paluajtshme dhe Bashkia Vlorë për zbatimin e këtij vendimi.</w:t>
      </w:r>
    </w:p>
    <w:p w:rsidR="009226CA" w:rsidRPr="0040755D" w:rsidRDefault="009226CA" w:rsidP="009226CA">
      <w:pPr>
        <w:pStyle w:val="Paragrafi"/>
        <w:rPr>
          <w:lang w:val="sq-AL"/>
        </w:rPr>
      </w:pPr>
      <w:r w:rsidRPr="0040755D">
        <w:rPr>
          <w:lang w:val="sq-AL"/>
        </w:rPr>
        <w:tab/>
        <w:t>Ky vendim hyn në fuqi menjëherë dhe botohet në Fletoren Zyrtare.</w:t>
      </w:r>
    </w:p>
    <w:p w:rsidR="009226CA" w:rsidRPr="0040755D" w:rsidRDefault="009226CA" w:rsidP="009226CA">
      <w:pPr>
        <w:pStyle w:val="Hapesira7"/>
      </w:pPr>
    </w:p>
    <w:p w:rsidR="009226CA" w:rsidRPr="0040755D" w:rsidRDefault="009226CA" w:rsidP="009226CA">
      <w:pPr>
        <w:pStyle w:val="Autoriteti"/>
        <w:rPr>
          <w:lang w:val="sq-AL"/>
        </w:rPr>
      </w:pPr>
      <w:r w:rsidRPr="0040755D">
        <w:rPr>
          <w:lang w:val="sq-AL"/>
        </w:rPr>
        <w:t>Kryeministri</w:t>
      </w:r>
    </w:p>
    <w:p w:rsidR="009226CA" w:rsidRDefault="009226CA" w:rsidP="009226CA">
      <w:pPr>
        <w:pStyle w:val="AutoritetiEmer"/>
        <w:rPr>
          <w:lang w:val="sq-AL"/>
        </w:rPr>
      </w:pPr>
      <w:r w:rsidRPr="0040755D">
        <w:rPr>
          <w:lang w:val="sq-AL"/>
        </w:rPr>
        <w:t>Edi Rama</w:t>
      </w:r>
    </w:p>
    <w:p w:rsidR="00A93800" w:rsidRDefault="00A93800" w:rsidP="00A93800"/>
    <w:p w:rsidR="00A93800" w:rsidRDefault="00A93800" w:rsidP="00A93800">
      <w:bookmarkStart w:id="0" w:name="_GoBack"/>
      <w:bookmarkEnd w:id="0"/>
    </w:p>
    <w:p w:rsidR="009226CA" w:rsidRDefault="009226CA" w:rsidP="009226CA">
      <w:pPr>
        <w:pStyle w:val="Titull-Titull"/>
        <w:rPr>
          <w:lang w:val="sq-AL"/>
        </w:rPr>
      </w:pPr>
    </w:p>
    <w:p w:rsidR="009226CA" w:rsidRDefault="009226CA" w:rsidP="009226CA">
      <w:pPr>
        <w:pStyle w:val="Titull-Titull"/>
        <w:rPr>
          <w:lang w:val="sq-AL"/>
        </w:rPr>
      </w:pPr>
      <w:r w:rsidRPr="0040755D">
        <w:rPr>
          <w:lang w:val="sq-AL"/>
        </w:rPr>
        <w:lastRenderedPageBreak/>
        <w:t xml:space="preserve">LISTA E PRONARËVE QË DO TË SHPRONËSOHEN PËR PROJEKTIN </w:t>
      </w:r>
    </w:p>
    <w:p w:rsidR="009226CA" w:rsidRPr="0040755D" w:rsidRDefault="009226CA" w:rsidP="009226CA">
      <w:pPr>
        <w:pStyle w:val="Titull-Titull"/>
        <w:rPr>
          <w:lang w:val="sq-AL"/>
        </w:rPr>
      </w:pPr>
      <w:r>
        <w:rPr>
          <w:lang w:val="sq-AL"/>
        </w:rPr>
        <w:t>“</w:t>
      </w:r>
      <w:r w:rsidRPr="0040755D">
        <w:rPr>
          <w:lang w:val="sq-AL"/>
        </w:rPr>
        <w:t>SHTIMI I SIPËRFAQES SË VARREZAVE PUBLIKE TË QYTETIT TË VLORËS</w:t>
      </w:r>
      <w:r>
        <w:rPr>
          <w:lang w:val="sq-AL"/>
        </w:rPr>
        <w:t>”</w:t>
      </w:r>
    </w:p>
    <w:p w:rsidR="009226CA" w:rsidRPr="0040755D" w:rsidRDefault="009226CA" w:rsidP="009226CA">
      <w:pPr>
        <w:pStyle w:val="Titull-Titull"/>
        <w:rPr>
          <w:lang w:val="sq-AL"/>
        </w:rPr>
      </w:pPr>
    </w:p>
    <w:p w:rsidR="009226CA" w:rsidRPr="0040755D" w:rsidRDefault="009226CA" w:rsidP="009226CA">
      <w:pPr>
        <w:pStyle w:val="Titull-Titull"/>
        <w:rPr>
          <w:lang w:val="sq-AL"/>
        </w:rPr>
      </w:pPr>
      <w:r w:rsidRPr="0040755D">
        <w:rPr>
          <w:caps w:val="0"/>
          <w:lang w:val="sq-AL"/>
        </w:rPr>
        <w:t xml:space="preserve">Për pasuritë e llojit tokë bujqësore </w:t>
      </w:r>
      <w:r>
        <w:rPr>
          <w:caps w:val="0"/>
          <w:lang w:val="sq-AL"/>
        </w:rPr>
        <w:t>(</w:t>
      </w:r>
      <w:r w:rsidRPr="0040755D">
        <w:rPr>
          <w:caps w:val="0"/>
          <w:lang w:val="sq-AL"/>
        </w:rPr>
        <w:t>ullishte</w:t>
      </w:r>
      <w:r>
        <w:rPr>
          <w:caps w:val="0"/>
          <w:lang w:val="sq-AL"/>
        </w:rPr>
        <w:t>)</w:t>
      </w:r>
    </w:p>
    <w:p w:rsidR="009226CA" w:rsidRPr="0040755D" w:rsidRDefault="009226CA" w:rsidP="009226CA">
      <w:pPr>
        <w:spacing w:after="0" w:line="240" w:lineRule="auto"/>
        <w:ind w:firstLine="0"/>
        <w:rPr>
          <w:rFonts w:ascii="Garamond" w:hAnsi="Garamond"/>
          <w:color w:val="19161B"/>
        </w:rPr>
      </w:pPr>
    </w:p>
    <w:tbl>
      <w:tblPr>
        <w:tblW w:w="0" w:type="auto"/>
        <w:jc w:val="center"/>
        <w:tblLook w:val="04A0" w:firstRow="1" w:lastRow="0" w:firstColumn="1" w:lastColumn="0" w:noHBand="0" w:noVBand="1"/>
      </w:tblPr>
      <w:tblGrid>
        <w:gridCol w:w="419"/>
        <w:gridCol w:w="1216"/>
        <w:gridCol w:w="910"/>
        <w:gridCol w:w="710"/>
        <w:gridCol w:w="714"/>
        <w:gridCol w:w="821"/>
        <w:gridCol w:w="804"/>
        <w:gridCol w:w="784"/>
        <w:gridCol w:w="1144"/>
        <w:gridCol w:w="830"/>
        <w:gridCol w:w="1224"/>
      </w:tblGrid>
      <w:tr w:rsidR="009226CA" w:rsidRPr="00E63845" w:rsidTr="00C42C00">
        <w:trPr>
          <w:trHeight w:val="139"/>
          <w:jc w:val="center"/>
        </w:trPr>
        <w:tc>
          <w:tcPr>
            <w:tcW w:w="0" w:type="auto"/>
            <w:tcBorders>
              <w:top w:val="double" w:sz="6" w:space="0" w:color="auto"/>
              <w:left w:val="double" w:sz="6" w:space="0" w:color="auto"/>
              <w:bottom w:val="double" w:sz="6" w:space="0" w:color="auto"/>
              <w:right w:val="single" w:sz="4" w:space="0" w:color="auto"/>
            </w:tcBorders>
            <w:shd w:val="clear" w:color="auto" w:fill="auto"/>
            <w:noWrap/>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Nr.</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Emër e mbiemër</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Zona kadastrale</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Nr. pasurie</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Lloji i pronës</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Sipërfaqe m</w:t>
            </w:r>
            <w:r w:rsidRPr="00E63845">
              <w:rPr>
                <w:rFonts w:ascii="Garamond" w:eastAsia="Times New Roman" w:hAnsi="Garamond"/>
                <w:b/>
                <w:bCs/>
                <w:color w:val="000000"/>
                <w:sz w:val="14"/>
                <w:szCs w:val="14"/>
                <w:vertAlign w:val="superscript"/>
              </w:rPr>
              <w:t>2</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Çmimi lekë për m</w:t>
            </w:r>
            <w:r w:rsidRPr="00E63845">
              <w:rPr>
                <w:rFonts w:ascii="Garamond" w:eastAsia="Times New Roman" w:hAnsi="Garamond"/>
                <w:b/>
                <w:bCs/>
                <w:color w:val="000000"/>
                <w:sz w:val="14"/>
                <w:szCs w:val="14"/>
                <w:vertAlign w:val="superscript"/>
              </w:rPr>
              <w:t>2</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 xml:space="preserve">Vlera </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Konfirmimet me AMTP</w:t>
            </w:r>
          </w:p>
        </w:tc>
        <w:tc>
          <w:tcPr>
            <w:tcW w:w="0" w:type="auto"/>
            <w:tcBorders>
              <w:top w:val="double" w:sz="6" w:space="0" w:color="auto"/>
              <w:left w:val="nil"/>
              <w:bottom w:val="double" w:sz="6" w:space="0" w:color="auto"/>
              <w:right w:val="single" w:sz="4"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Adresa e pronarit</w:t>
            </w:r>
          </w:p>
        </w:tc>
        <w:tc>
          <w:tcPr>
            <w:tcW w:w="0" w:type="auto"/>
            <w:tcBorders>
              <w:top w:val="double" w:sz="6" w:space="0" w:color="auto"/>
              <w:left w:val="nil"/>
              <w:bottom w:val="double" w:sz="6" w:space="0" w:color="auto"/>
              <w:right w:val="double" w:sz="6" w:space="0" w:color="auto"/>
            </w:tcBorders>
            <w:shd w:val="clear" w:color="auto" w:fill="auto"/>
            <w:vAlign w:val="center"/>
            <w:hideMark/>
          </w:tcPr>
          <w:p w:rsidR="009226CA" w:rsidRPr="00E63845" w:rsidRDefault="009226CA" w:rsidP="00C42C00">
            <w:pPr>
              <w:spacing w:after="0" w:line="240" w:lineRule="auto"/>
              <w:ind w:firstLine="0"/>
              <w:jc w:val="center"/>
              <w:rPr>
                <w:rFonts w:ascii="Garamond" w:eastAsia="Times New Roman" w:hAnsi="Garamond"/>
                <w:b/>
                <w:bCs/>
                <w:color w:val="000000"/>
                <w:sz w:val="14"/>
                <w:szCs w:val="14"/>
              </w:rPr>
            </w:pPr>
            <w:r w:rsidRPr="00E63845">
              <w:rPr>
                <w:rFonts w:ascii="Garamond" w:eastAsia="Times New Roman" w:hAnsi="Garamond"/>
                <w:b/>
                <w:bCs/>
                <w:color w:val="000000"/>
                <w:sz w:val="14"/>
                <w:szCs w:val="14"/>
              </w:rPr>
              <w:t>Shënime</w:t>
            </w:r>
          </w:p>
        </w:tc>
      </w:tr>
      <w:tr w:rsidR="009226CA" w:rsidRPr="0040755D" w:rsidTr="00C42C00">
        <w:trPr>
          <w:trHeight w:val="139"/>
          <w:jc w:val="center"/>
        </w:trPr>
        <w:tc>
          <w:tcPr>
            <w:tcW w:w="0" w:type="auto"/>
            <w:tcBorders>
              <w:top w:val="nil"/>
              <w:left w:val="double" w:sz="6" w:space="0" w:color="auto"/>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1</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Agush Avdullai</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1060</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76/13</w:t>
            </w:r>
          </w:p>
        </w:tc>
        <w:tc>
          <w:tcPr>
            <w:tcW w:w="0" w:type="auto"/>
            <w:tcBorders>
              <w:top w:val="nil"/>
              <w:left w:val="nil"/>
              <w:bottom w:val="single"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ullishte</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4540</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281</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Pr>
                <w:rFonts w:ascii="Garamond" w:eastAsia="Times New Roman" w:hAnsi="Garamond"/>
                <w:color w:val="000000"/>
                <w:sz w:val="14"/>
                <w:szCs w:val="14"/>
              </w:rPr>
              <w:t xml:space="preserve"> </w:t>
            </w:r>
            <w:r w:rsidRPr="0040755D">
              <w:rPr>
                <w:rFonts w:ascii="Garamond" w:eastAsia="Times New Roman" w:hAnsi="Garamond"/>
                <w:color w:val="000000"/>
                <w:sz w:val="14"/>
                <w:szCs w:val="14"/>
              </w:rPr>
              <w:t xml:space="preserve">1,275,740 </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xml:space="preserve"> nr. 15526 </w:t>
            </w:r>
          </w:p>
        </w:tc>
        <w:tc>
          <w:tcPr>
            <w:tcW w:w="0" w:type="auto"/>
            <w:tcBorders>
              <w:top w:val="nil"/>
              <w:left w:val="nil"/>
              <w:bottom w:val="dashed" w:sz="4" w:space="0" w:color="auto"/>
              <w:right w:val="single" w:sz="4" w:space="0" w:color="auto"/>
            </w:tcBorders>
            <w:shd w:val="clear" w:color="auto" w:fill="auto"/>
            <w:vAlign w:val="bottom"/>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Babicë e Madhe</w:t>
            </w:r>
          </w:p>
        </w:tc>
        <w:tc>
          <w:tcPr>
            <w:tcW w:w="0" w:type="auto"/>
            <w:tcBorders>
              <w:top w:val="nil"/>
              <w:left w:val="nil"/>
              <w:bottom w:val="dashed" w:sz="4" w:space="0" w:color="auto"/>
              <w:right w:val="double" w:sz="6" w:space="0" w:color="auto"/>
            </w:tcBorders>
            <w:shd w:val="clear" w:color="auto" w:fill="auto"/>
            <w:vAlign w:val="bottom"/>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Saktësim dokumentacioni</w:t>
            </w:r>
          </w:p>
        </w:tc>
      </w:tr>
      <w:tr w:rsidR="009226CA" w:rsidRPr="0040755D" w:rsidTr="00C42C00">
        <w:trPr>
          <w:trHeight w:val="139"/>
          <w:jc w:val="center"/>
        </w:trPr>
        <w:tc>
          <w:tcPr>
            <w:tcW w:w="0" w:type="auto"/>
            <w:tcBorders>
              <w:top w:val="nil"/>
              <w:left w:val="double" w:sz="6" w:space="0" w:color="auto"/>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2</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Skender Rrapi</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1060</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76/11</w:t>
            </w:r>
          </w:p>
        </w:tc>
        <w:tc>
          <w:tcPr>
            <w:tcW w:w="0" w:type="auto"/>
            <w:tcBorders>
              <w:top w:val="nil"/>
              <w:left w:val="nil"/>
              <w:bottom w:val="single"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ullishte</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3500</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281</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Pr>
                <w:rFonts w:ascii="Garamond" w:eastAsia="Times New Roman" w:hAnsi="Garamond"/>
                <w:color w:val="000000"/>
                <w:sz w:val="14"/>
                <w:szCs w:val="14"/>
              </w:rPr>
              <w:t xml:space="preserve"> </w:t>
            </w:r>
            <w:r w:rsidRPr="0040755D">
              <w:rPr>
                <w:rFonts w:ascii="Garamond" w:eastAsia="Times New Roman" w:hAnsi="Garamond"/>
                <w:color w:val="000000"/>
                <w:sz w:val="14"/>
                <w:szCs w:val="14"/>
              </w:rPr>
              <w:t xml:space="preserve">983,500 </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xml:space="preserve"> nr. 15527 </w:t>
            </w:r>
          </w:p>
        </w:tc>
        <w:tc>
          <w:tcPr>
            <w:tcW w:w="0" w:type="auto"/>
            <w:tcBorders>
              <w:top w:val="nil"/>
              <w:left w:val="nil"/>
              <w:bottom w:val="dashed" w:sz="4" w:space="0" w:color="auto"/>
              <w:right w:val="single" w:sz="4" w:space="0" w:color="auto"/>
            </w:tcBorders>
            <w:shd w:val="clear" w:color="auto" w:fill="auto"/>
            <w:vAlign w:val="bottom"/>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Babicë e Madhe</w:t>
            </w:r>
          </w:p>
        </w:tc>
        <w:tc>
          <w:tcPr>
            <w:tcW w:w="0" w:type="auto"/>
            <w:tcBorders>
              <w:top w:val="nil"/>
              <w:left w:val="nil"/>
              <w:bottom w:val="dashed" w:sz="4" w:space="0" w:color="auto"/>
              <w:right w:val="double" w:sz="6" w:space="0" w:color="auto"/>
            </w:tcBorders>
            <w:shd w:val="clear" w:color="auto" w:fill="auto"/>
            <w:vAlign w:val="bottom"/>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Saktësim dokumentacioni</w:t>
            </w:r>
          </w:p>
        </w:tc>
      </w:tr>
      <w:tr w:rsidR="009226CA" w:rsidRPr="0040755D" w:rsidTr="00C42C00">
        <w:trPr>
          <w:trHeight w:val="139"/>
          <w:jc w:val="center"/>
        </w:trPr>
        <w:tc>
          <w:tcPr>
            <w:tcW w:w="0" w:type="auto"/>
            <w:tcBorders>
              <w:top w:val="nil"/>
              <w:left w:val="double" w:sz="6" w:space="0" w:color="auto"/>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3</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Lirim Hania</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1060</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76/13</w:t>
            </w:r>
          </w:p>
        </w:tc>
        <w:tc>
          <w:tcPr>
            <w:tcW w:w="0" w:type="auto"/>
            <w:tcBorders>
              <w:top w:val="nil"/>
              <w:left w:val="nil"/>
              <w:bottom w:val="single"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ullishte</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1760</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281</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Pr>
                <w:rFonts w:ascii="Garamond" w:eastAsia="Times New Roman" w:hAnsi="Garamond"/>
                <w:color w:val="000000"/>
                <w:sz w:val="14"/>
                <w:szCs w:val="14"/>
              </w:rPr>
              <w:t xml:space="preserve"> </w:t>
            </w:r>
            <w:r w:rsidRPr="0040755D">
              <w:rPr>
                <w:rFonts w:ascii="Garamond" w:eastAsia="Times New Roman" w:hAnsi="Garamond"/>
                <w:color w:val="000000"/>
                <w:sz w:val="14"/>
                <w:szCs w:val="14"/>
              </w:rPr>
              <w:t xml:space="preserve">494,560 </w:t>
            </w:r>
          </w:p>
        </w:tc>
        <w:tc>
          <w:tcPr>
            <w:tcW w:w="0" w:type="auto"/>
            <w:tcBorders>
              <w:top w:val="nil"/>
              <w:left w:val="nil"/>
              <w:bottom w:val="dashed" w:sz="4"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xml:space="preserve"> nr. 15522 </w:t>
            </w:r>
          </w:p>
        </w:tc>
        <w:tc>
          <w:tcPr>
            <w:tcW w:w="0" w:type="auto"/>
            <w:tcBorders>
              <w:top w:val="nil"/>
              <w:left w:val="nil"/>
              <w:bottom w:val="dashed" w:sz="4" w:space="0" w:color="auto"/>
              <w:right w:val="single" w:sz="4" w:space="0" w:color="auto"/>
            </w:tcBorders>
            <w:shd w:val="clear" w:color="auto" w:fill="auto"/>
            <w:vAlign w:val="bottom"/>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Babicë e Madhe</w:t>
            </w:r>
          </w:p>
        </w:tc>
        <w:tc>
          <w:tcPr>
            <w:tcW w:w="0" w:type="auto"/>
            <w:tcBorders>
              <w:top w:val="nil"/>
              <w:left w:val="nil"/>
              <w:bottom w:val="dashed" w:sz="4" w:space="0" w:color="auto"/>
              <w:right w:val="double" w:sz="6" w:space="0" w:color="auto"/>
            </w:tcBorders>
            <w:shd w:val="clear" w:color="auto" w:fill="auto"/>
            <w:vAlign w:val="bottom"/>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Saktësim dokumentacioni</w:t>
            </w:r>
          </w:p>
        </w:tc>
      </w:tr>
      <w:tr w:rsidR="009226CA" w:rsidRPr="0040755D" w:rsidTr="00C42C00">
        <w:trPr>
          <w:trHeight w:val="139"/>
          <w:jc w:val="center"/>
        </w:trPr>
        <w:tc>
          <w:tcPr>
            <w:tcW w:w="0" w:type="auto"/>
            <w:tcBorders>
              <w:top w:val="nil"/>
              <w:left w:val="double" w:sz="6" w:space="0" w:color="auto"/>
              <w:bottom w:val="double" w:sz="6" w:space="0" w:color="auto"/>
              <w:right w:val="single" w:sz="4" w:space="0" w:color="auto"/>
            </w:tcBorders>
            <w:shd w:val="clear" w:color="auto" w:fill="auto"/>
            <w:noWrap/>
            <w:vAlign w:val="bottom"/>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left"/>
              <w:rPr>
                <w:rFonts w:ascii="Garamond" w:eastAsia="Times New Roman" w:hAnsi="Garamond"/>
                <w:b/>
                <w:bCs/>
                <w:color w:val="000000"/>
                <w:sz w:val="14"/>
                <w:szCs w:val="14"/>
              </w:rPr>
            </w:pPr>
            <w:r>
              <w:rPr>
                <w:rFonts w:ascii="Garamond" w:eastAsia="Times New Roman" w:hAnsi="Garamond"/>
                <w:b/>
                <w:bCs/>
                <w:color w:val="000000"/>
                <w:sz w:val="14"/>
                <w:szCs w:val="14"/>
              </w:rPr>
              <w:t>SHUMA</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b/>
                <w:bCs/>
                <w:color w:val="000000"/>
                <w:sz w:val="14"/>
                <w:szCs w:val="14"/>
              </w:rPr>
            </w:pPr>
            <w:r>
              <w:rPr>
                <w:rFonts w:ascii="Garamond" w:eastAsia="Times New Roman" w:hAnsi="Garamond"/>
                <w:b/>
                <w:bCs/>
                <w:color w:val="000000"/>
                <w:sz w:val="14"/>
                <w:szCs w:val="14"/>
              </w:rPr>
              <w:t xml:space="preserve"> </w:t>
            </w:r>
            <w:r w:rsidRPr="0040755D">
              <w:rPr>
                <w:rFonts w:ascii="Garamond" w:eastAsia="Times New Roman" w:hAnsi="Garamond"/>
                <w:b/>
                <w:bCs/>
                <w:color w:val="000000"/>
                <w:sz w:val="14"/>
                <w:szCs w:val="14"/>
              </w:rPr>
              <w:t xml:space="preserve">2,753,800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righ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single" w:sz="4" w:space="0" w:color="auto"/>
            </w:tcBorders>
            <w:shd w:val="clear" w:color="auto" w:fill="auto"/>
            <w:noWrap/>
            <w:vAlign w:val="center"/>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 </w:t>
            </w:r>
          </w:p>
        </w:tc>
        <w:tc>
          <w:tcPr>
            <w:tcW w:w="0" w:type="auto"/>
            <w:tcBorders>
              <w:top w:val="nil"/>
              <w:left w:val="nil"/>
              <w:bottom w:val="double" w:sz="6" w:space="0" w:color="auto"/>
              <w:right w:val="double" w:sz="6" w:space="0" w:color="auto"/>
            </w:tcBorders>
            <w:shd w:val="clear" w:color="auto" w:fill="auto"/>
            <w:noWrap/>
            <w:vAlign w:val="center"/>
            <w:hideMark/>
          </w:tcPr>
          <w:p w:rsidR="009226CA" w:rsidRPr="0040755D" w:rsidRDefault="009226CA" w:rsidP="00C42C00">
            <w:pPr>
              <w:spacing w:after="0" w:line="240" w:lineRule="auto"/>
              <w:ind w:firstLine="0"/>
              <w:jc w:val="left"/>
              <w:rPr>
                <w:rFonts w:ascii="Garamond" w:eastAsia="Times New Roman" w:hAnsi="Garamond"/>
                <w:color w:val="000000"/>
                <w:sz w:val="14"/>
                <w:szCs w:val="14"/>
              </w:rPr>
            </w:pPr>
            <w:r w:rsidRPr="0040755D">
              <w:rPr>
                <w:rFonts w:ascii="Garamond" w:eastAsia="Times New Roman" w:hAnsi="Garamond"/>
                <w:color w:val="000000"/>
                <w:sz w:val="14"/>
                <w:szCs w:val="14"/>
              </w:rPr>
              <w:t> </w:t>
            </w:r>
          </w:p>
        </w:tc>
      </w:tr>
    </w:tbl>
    <w:p w:rsidR="009226CA" w:rsidRPr="0040755D" w:rsidRDefault="009226CA" w:rsidP="009226CA">
      <w:pPr>
        <w:spacing w:after="0" w:line="240" w:lineRule="auto"/>
        <w:rPr>
          <w:rFonts w:ascii="Garamond" w:eastAsia="Times New Roman" w:hAnsi="Garamond"/>
          <w:b/>
          <w:bCs/>
          <w:color w:val="000000"/>
          <w:sz w:val="14"/>
          <w:szCs w:val="14"/>
          <w:u w:val="single"/>
        </w:rPr>
      </w:pPr>
    </w:p>
    <w:p w:rsidR="009226CA" w:rsidRPr="0040755D" w:rsidRDefault="009226CA" w:rsidP="009226CA">
      <w:pPr>
        <w:pStyle w:val="Paragrafi"/>
        <w:rPr>
          <w:sz w:val="20"/>
          <w:szCs w:val="20"/>
          <w:lang w:val="sq-AL"/>
        </w:rPr>
      </w:pPr>
      <w:r>
        <w:rPr>
          <w:sz w:val="20"/>
          <w:szCs w:val="20"/>
          <w:lang w:val="sq-AL"/>
        </w:rPr>
        <w:t>Shënim</w:t>
      </w:r>
    </w:p>
    <w:p w:rsidR="009226CA" w:rsidRPr="00E63845" w:rsidRDefault="009226CA" w:rsidP="009226CA">
      <w:pPr>
        <w:pStyle w:val="Paragrafi"/>
        <w:rPr>
          <w:sz w:val="20"/>
          <w:szCs w:val="20"/>
          <w:lang w:val="sq-AL"/>
        </w:rPr>
      </w:pPr>
      <w:r w:rsidRPr="00E63845">
        <w:rPr>
          <w:iCs/>
          <w:sz w:val="20"/>
          <w:szCs w:val="20"/>
          <w:lang w:val="sq-AL"/>
        </w:rPr>
        <w:t xml:space="preserve">Lista e </w:t>
      </w:r>
      <w:r>
        <w:rPr>
          <w:iCs/>
          <w:sz w:val="20"/>
          <w:szCs w:val="20"/>
          <w:lang w:val="sq-AL"/>
        </w:rPr>
        <w:t>pronarëve që do të shpronësohen</w:t>
      </w:r>
      <w:r w:rsidRPr="00E63845">
        <w:rPr>
          <w:iCs/>
          <w:sz w:val="20"/>
          <w:szCs w:val="20"/>
          <w:lang w:val="sq-AL"/>
        </w:rPr>
        <w:t xml:space="preserve"> është plotësuar nga komisioni i vlerësimit, Bashkia Vlorë.</w:t>
      </w:r>
    </w:p>
    <w:p w:rsidR="009226CA" w:rsidRPr="00E63845" w:rsidRDefault="009226CA" w:rsidP="009226CA">
      <w:pPr>
        <w:pStyle w:val="Paragrafi"/>
        <w:rPr>
          <w:sz w:val="20"/>
          <w:szCs w:val="20"/>
          <w:lang w:val="sq-AL"/>
        </w:rPr>
      </w:pPr>
      <w:r w:rsidRPr="00E63845">
        <w:rPr>
          <w:iCs/>
          <w:sz w:val="20"/>
          <w:szCs w:val="20"/>
          <w:lang w:val="sq-AL"/>
        </w:rPr>
        <w:t>Meqenëse konfirmimi i pronave nuk është dhënë nga ZVRPP</w:t>
      </w:r>
      <w:r>
        <w:rPr>
          <w:iCs/>
          <w:sz w:val="20"/>
          <w:szCs w:val="20"/>
          <w:lang w:val="sq-AL"/>
        </w:rPr>
        <w:t>-ja</w:t>
      </w:r>
      <w:r w:rsidRPr="00E63845">
        <w:rPr>
          <w:iCs/>
          <w:sz w:val="20"/>
          <w:szCs w:val="20"/>
          <w:lang w:val="sq-AL"/>
        </w:rPr>
        <w:t xml:space="preserve"> Vlorë</w:t>
      </w:r>
      <w:r>
        <w:rPr>
          <w:iCs/>
          <w:sz w:val="20"/>
          <w:szCs w:val="20"/>
          <w:lang w:val="sq-AL"/>
        </w:rPr>
        <w:t>,</w:t>
      </w:r>
      <w:r w:rsidRPr="00E63845">
        <w:rPr>
          <w:iCs/>
          <w:sz w:val="20"/>
          <w:szCs w:val="20"/>
          <w:lang w:val="sq-AL"/>
        </w:rPr>
        <w:t xml:space="preserve"> por nga AMTP</w:t>
      </w:r>
      <w:r>
        <w:rPr>
          <w:iCs/>
          <w:sz w:val="20"/>
          <w:szCs w:val="20"/>
          <w:lang w:val="sq-AL"/>
        </w:rPr>
        <w:t>-ja</w:t>
      </w:r>
      <w:r w:rsidRPr="00E63845">
        <w:rPr>
          <w:iCs/>
          <w:sz w:val="20"/>
          <w:szCs w:val="20"/>
          <w:lang w:val="sq-AL"/>
        </w:rPr>
        <w:t>, Komisioni i Posaçëm, i Shpronësimeve në MZHU, vendosi që në tabel</w:t>
      </w:r>
      <w:r>
        <w:rPr>
          <w:iCs/>
          <w:sz w:val="20"/>
          <w:szCs w:val="20"/>
          <w:lang w:val="sq-AL"/>
        </w:rPr>
        <w:t>ë</w:t>
      </w:r>
      <w:r w:rsidRPr="00E63845">
        <w:rPr>
          <w:iCs/>
          <w:sz w:val="20"/>
          <w:szCs w:val="20"/>
          <w:lang w:val="sq-AL"/>
        </w:rPr>
        <w:t xml:space="preserve"> të shënohet, saktësim dokumentacioni.</w:t>
      </w:r>
    </w:p>
    <w:p w:rsidR="009226CA" w:rsidRPr="00E63845" w:rsidRDefault="009226CA" w:rsidP="009226CA">
      <w:pPr>
        <w:pStyle w:val="Paragrafi"/>
        <w:rPr>
          <w:sz w:val="20"/>
          <w:szCs w:val="20"/>
          <w:lang w:val="sq-AL"/>
        </w:rPr>
      </w:pPr>
      <w:r w:rsidRPr="00E63845">
        <w:rPr>
          <w:iCs/>
          <w:sz w:val="20"/>
          <w:szCs w:val="20"/>
          <w:lang w:val="sq-AL"/>
        </w:rPr>
        <w:t xml:space="preserve">Për llojin e pronës ullishte, </w:t>
      </w:r>
      <w:r w:rsidRPr="00E63845">
        <w:rPr>
          <w:sz w:val="20"/>
          <w:szCs w:val="20"/>
          <w:lang w:val="sq-AL"/>
        </w:rPr>
        <w:t>ç</w:t>
      </w:r>
      <w:r w:rsidRPr="00E63845">
        <w:rPr>
          <w:iCs/>
          <w:sz w:val="20"/>
          <w:szCs w:val="20"/>
          <w:lang w:val="sq-AL"/>
        </w:rPr>
        <w:t>mimi është 281 lekë/m</w:t>
      </w:r>
      <w:r w:rsidRPr="00E63845">
        <w:rPr>
          <w:iCs/>
          <w:sz w:val="20"/>
          <w:szCs w:val="20"/>
          <w:vertAlign w:val="superscript"/>
          <w:lang w:val="sq-AL"/>
        </w:rPr>
        <w:t>2</w:t>
      </w:r>
      <w:r w:rsidRPr="00E63845">
        <w:rPr>
          <w:iCs/>
          <w:sz w:val="20"/>
          <w:szCs w:val="20"/>
          <w:lang w:val="sq-AL"/>
        </w:rPr>
        <w:t>.</w:t>
      </w:r>
    </w:p>
    <w:p w:rsidR="009226CA" w:rsidRPr="00E63845" w:rsidRDefault="009226CA" w:rsidP="009226CA">
      <w:pPr>
        <w:pStyle w:val="Paragrafi"/>
        <w:rPr>
          <w:lang w:val="sq-AL"/>
        </w:rPr>
      </w:pPr>
    </w:p>
    <w:p w:rsidR="00C038B6" w:rsidRDefault="00A93800"/>
    <w:sectPr w:rsidR="00C038B6" w:rsidSect="00A93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6CA"/>
    <w:rsid w:val="002D1BDF"/>
    <w:rsid w:val="00462D66"/>
    <w:rsid w:val="009226CA"/>
    <w:rsid w:val="00A93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6CA"/>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26C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226C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26CA"/>
    <w:rPr>
      <w:rFonts w:ascii="Garamond" w:eastAsia="MS Mincho" w:hAnsi="Garamond" w:cs="CG Times"/>
      <w:b/>
      <w:bCs/>
      <w:sz w:val="24"/>
      <w:lang w:val="en-GB"/>
    </w:rPr>
  </w:style>
  <w:style w:type="paragraph" w:customStyle="1" w:styleId="Paragrafi">
    <w:name w:val="Paragrafi"/>
    <w:link w:val="ParagrafiChar"/>
    <w:rsid w:val="009226C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26CA"/>
    <w:rPr>
      <w:rFonts w:ascii="Garamond" w:eastAsia="MS Mincho" w:hAnsi="Garamond" w:cs="CG Times"/>
      <w:sz w:val="24"/>
    </w:rPr>
  </w:style>
  <w:style w:type="paragraph" w:customStyle="1" w:styleId="Titulli">
    <w:name w:val="Titulli"/>
    <w:next w:val="Normal"/>
    <w:link w:val="TitulliChar"/>
    <w:rsid w:val="009226C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226CA"/>
    <w:rPr>
      <w:rFonts w:ascii="Garamond" w:eastAsia="MS Mincho" w:hAnsi="Garamond" w:cs="CG Times"/>
      <w:b/>
      <w:bCs/>
      <w:caps/>
      <w:sz w:val="24"/>
      <w:lang w:val="en-GB"/>
    </w:rPr>
  </w:style>
  <w:style w:type="character" w:customStyle="1" w:styleId="AktiChar">
    <w:name w:val="Akti Char"/>
    <w:basedOn w:val="DefaultParagraphFont"/>
    <w:link w:val="Akti"/>
    <w:rsid w:val="009226CA"/>
    <w:rPr>
      <w:rFonts w:ascii="Garamond" w:eastAsia="MS Mincho" w:hAnsi="Garamond" w:cs="CG Times"/>
      <w:b/>
      <w:bCs/>
      <w:caps/>
      <w:color w:val="000000"/>
      <w:sz w:val="24"/>
      <w:lang w:val="en-GB"/>
    </w:rPr>
  </w:style>
  <w:style w:type="paragraph" w:customStyle="1" w:styleId="Autoriteti">
    <w:name w:val="Autoriteti"/>
    <w:next w:val="Normal"/>
    <w:link w:val="AutoritetiChar"/>
    <w:rsid w:val="009226C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226C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226CA"/>
    <w:rPr>
      <w:rFonts w:ascii="Garamond" w:eastAsia="MS Mincho" w:hAnsi="Garamond" w:cs="CG Times"/>
      <w:caps/>
      <w:sz w:val="24"/>
      <w:lang w:val="en-GB"/>
    </w:rPr>
  </w:style>
  <w:style w:type="character" w:customStyle="1" w:styleId="AutoritetiEmerChar">
    <w:name w:val="Autoriteti_Emer Char"/>
    <w:link w:val="AutoritetiEmer"/>
    <w:locked/>
    <w:rsid w:val="009226CA"/>
    <w:rPr>
      <w:rFonts w:ascii="Garamond" w:eastAsia="MS Mincho" w:hAnsi="Garamond" w:cs="Times New Roman"/>
      <w:b/>
      <w:bCs/>
      <w:sz w:val="24"/>
      <w:lang w:val="en-GB"/>
    </w:rPr>
  </w:style>
  <w:style w:type="paragraph" w:customStyle="1" w:styleId="Titull-Titull">
    <w:name w:val="Titull-Titull"/>
    <w:basedOn w:val="Paragrafi"/>
    <w:qFormat/>
    <w:rsid w:val="009226CA"/>
    <w:pPr>
      <w:ind w:firstLine="0"/>
      <w:jc w:val="center"/>
    </w:pPr>
    <w:rPr>
      <w:caps/>
      <w:szCs w:val="24"/>
    </w:rPr>
  </w:style>
  <w:style w:type="paragraph" w:customStyle="1" w:styleId="Hapesira7">
    <w:name w:val="Hapesira 7"/>
    <w:basedOn w:val="Paragrafi"/>
    <w:qFormat/>
    <w:rsid w:val="009226C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6CA"/>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26C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226C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26CA"/>
    <w:rPr>
      <w:rFonts w:ascii="Garamond" w:eastAsia="MS Mincho" w:hAnsi="Garamond" w:cs="CG Times"/>
      <w:b/>
      <w:bCs/>
      <w:sz w:val="24"/>
      <w:lang w:val="en-GB"/>
    </w:rPr>
  </w:style>
  <w:style w:type="paragraph" w:customStyle="1" w:styleId="Paragrafi">
    <w:name w:val="Paragrafi"/>
    <w:link w:val="ParagrafiChar"/>
    <w:rsid w:val="009226C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26CA"/>
    <w:rPr>
      <w:rFonts w:ascii="Garamond" w:eastAsia="MS Mincho" w:hAnsi="Garamond" w:cs="CG Times"/>
      <w:sz w:val="24"/>
    </w:rPr>
  </w:style>
  <w:style w:type="paragraph" w:customStyle="1" w:styleId="Titulli">
    <w:name w:val="Titulli"/>
    <w:next w:val="Normal"/>
    <w:link w:val="TitulliChar"/>
    <w:rsid w:val="009226C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226CA"/>
    <w:rPr>
      <w:rFonts w:ascii="Garamond" w:eastAsia="MS Mincho" w:hAnsi="Garamond" w:cs="CG Times"/>
      <w:b/>
      <w:bCs/>
      <w:caps/>
      <w:sz w:val="24"/>
      <w:lang w:val="en-GB"/>
    </w:rPr>
  </w:style>
  <w:style w:type="character" w:customStyle="1" w:styleId="AktiChar">
    <w:name w:val="Akti Char"/>
    <w:basedOn w:val="DefaultParagraphFont"/>
    <w:link w:val="Akti"/>
    <w:rsid w:val="009226CA"/>
    <w:rPr>
      <w:rFonts w:ascii="Garamond" w:eastAsia="MS Mincho" w:hAnsi="Garamond" w:cs="CG Times"/>
      <w:b/>
      <w:bCs/>
      <w:caps/>
      <w:color w:val="000000"/>
      <w:sz w:val="24"/>
      <w:lang w:val="en-GB"/>
    </w:rPr>
  </w:style>
  <w:style w:type="paragraph" w:customStyle="1" w:styleId="Autoriteti">
    <w:name w:val="Autoriteti"/>
    <w:next w:val="Normal"/>
    <w:link w:val="AutoritetiChar"/>
    <w:rsid w:val="009226C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226C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226CA"/>
    <w:rPr>
      <w:rFonts w:ascii="Garamond" w:eastAsia="MS Mincho" w:hAnsi="Garamond" w:cs="CG Times"/>
      <w:caps/>
      <w:sz w:val="24"/>
      <w:lang w:val="en-GB"/>
    </w:rPr>
  </w:style>
  <w:style w:type="character" w:customStyle="1" w:styleId="AutoritetiEmerChar">
    <w:name w:val="Autoriteti_Emer Char"/>
    <w:link w:val="AutoritetiEmer"/>
    <w:locked/>
    <w:rsid w:val="009226CA"/>
    <w:rPr>
      <w:rFonts w:ascii="Garamond" w:eastAsia="MS Mincho" w:hAnsi="Garamond" w:cs="Times New Roman"/>
      <w:b/>
      <w:bCs/>
      <w:sz w:val="24"/>
      <w:lang w:val="en-GB"/>
    </w:rPr>
  </w:style>
  <w:style w:type="paragraph" w:customStyle="1" w:styleId="Titull-Titull">
    <w:name w:val="Titull-Titull"/>
    <w:basedOn w:val="Paragrafi"/>
    <w:qFormat/>
    <w:rsid w:val="009226CA"/>
    <w:pPr>
      <w:ind w:firstLine="0"/>
      <w:jc w:val="center"/>
    </w:pPr>
    <w:rPr>
      <w:caps/>
      <w:szCs w:val="24"/>
    </w:rPr>
  </w:style>
  <w:style w:type="paragraph" w:customStyle="1" w:styleId="Hapesira7">
    <w:name w:val="Hapesira 7"/>
    <w:basedOn w:val="Paragrafi"/>
    <w:qFormat/>
    <w:rsid w:val="009226C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2019-01-30T14:33:00Z</cp:lastPrinted>
  <dcterms:created xsi:type="dcterms:W3CDTF">2019-01-30T14:33:00Z</dcterms:created>
  <dcterms:modified xsi:type="dcterms:W3CDTF">2019-01-30T14:33:00Z</dcterms:modified>
</cp:coreProperties>
</file>