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B3D" w:rsidRPr="00CD0BF6" w:rsidRDefault="00584B3D" w:rsidP="00584B3D">
      <w:pPr>
        <w:pStyle w:val="AUTORITETI0"/>
        <w:jc w:val="center"/>
        <w:rPr>
          <w:spacing w:val="-4"/>
          <w:lang w:val="sq-AL"/>
        </w:rPr>
      </w:pPr>
      <w:r w:rsidRPr="00CD0BF6">
        <w:rPr>
          <w:b/>
          <w:spacing w:val="-4"/>
          <w:lang w:val="sq-AL"/>
        </w:rPr>
        <w:t>VENDIM</w:t>
      </w:r>
    </w:p>
    <w:p w:rsidR="00584B3D" w:rsidRPr="00CD0BF6" w:rsidRDefault="00584B3D" w:rsidP="00584B3D">
      <w:pPr>
        <w:pStyle w:val="NumriData"/>
        <w:keepNext w:val="0"/>
        <w:rPr>
          <w:spacing w:val="-4"/>
          <w:lang w:val="sq-AL"/>
        </w:rPr>
      </w:pPr>
      <w:r w:rsidRPr="00CD0BF6">
        <w:rPr>
          <w:spacing w:val="-4"/>
          <w:lang w:val="sq-AL"/>
        </w:rPr>
        <w:t>Nr. 978, datë 4.12.2015</w:t>
      </w:r>
    </w:p>
    <w:p w:rsidR="00584B3D" w:rsidRPr="00CD0BF6" w:rsidRDefault="00584B3D" w:rsidP="00584B3D">
      <w:pPr>
        <w:pStyle w:val="Paragrafi"/>
        <w:rPr>
          <w:spacing w:val="-4"/>
          <w:sz w:val="14"/>
          <w:lang w:val="sq-AL"/>
        </w:rPr>
      </w:pPr>
    </w:p>
    <w:p w:rsidR="00584B3D" w:rsidRPr="00CD0BF6" w:rsidRDefault="00584B3D" w:rsidP="00584B3D">
      <w:pPr>
        <w:pStyle w:val="Titulli"/>
        <w:keepNext w:val="0"/>
        <w:rPr>
          <w:spacing w:val="-4"/>
          <w:lang w:val="sq-AL"/>
        </w:rPr>
      </w:pPr>
      <w:r w:rsidRPr="00CD0BF6">
        <w:rPr>
          <w:spacing w:val="-4"/>
          <w:lang w:val="sq-AL"/>
        </w:rPr>
        <w:t>PËR NJË NDRYSHIM NË VENDIMIN NR. 52, DATË 21.1.2015, TË KËSHILLIT TË MINISTRAVE, “PËR PËRCAKTIMIN E KRITEREVE BAZË TË SEKTORËVE QË DO TË MBËSHTETEN DHE TË MASËS SË PËRFITIMIT NGA FONDI I PROGRAMIT PËR BUJQËSINË DHE ZHVILLIMIN RURAL, PËR VITIN 2015”, TË NDRYSHUAR</w:t>
      </w:r>
    </w:p>
    <w:p w:rsidR="00584B3D" w:rsidRPr="00CD0BF6" w:rsidRDefault="00584B3D" w:rsidP="00584B3D">
      <w:pPr>
        <w:pStyle w:val="Paragrafi"/>
        <w:rPr>
          <w:spacing w:val="-4"/>
          <w:sz w:val="14"/>
          <w:lang w:val="sq-AL"/>
        </w:rPr>
      </w:pPr>
    </w:p>
    <w:p w:rsidR="00584B3D" w:rsidRPr="00CD0BF6" w:rsidRDefault="00584B3D" w:rsidP="00584B3D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Në mbështetje të nenit 100 të Kushtetutës, të pikës 3, të nenit 6, të ligjit nr. 9817, datë</w:t>
      </w:r>
      <w:r>
        <w:rPr>
          <w:spacing w:val="-4"/>
          <w:lang w:val="sq-AL"/>
        </w:rPr>
        <w:t xml:space="preserve"> </w:t>
      </w:r>
      <w:r w:rsidRPr="00CD0BF6">
        <w:rPr>
          <w:spacing w:val="-4"/>
          <w:lang w:val="sq-AL"/>
        </w:rPr>
        <w:t>22.10.2007, “Për bujqësinë dhe zhvillimin rural”, dhe të ligjit nr. 160/2014, “Për buxhetin e vitit 2015”, me propozimin e ministrit të Bujqësisë, Zhvillimit Rural dhe Administrimit të Ujërave,</w:t>
      </w:r>
      <w:r>
        <w:rPr>
          <w:spacing w:val="-4"/>
          <w:lang w:val="sq-AL"/>
        </w:rPr>
        <w:t xml:space="preserve"> </w:t>
      </w:r>
      <w:r w:rsidRPr="00CD0BF6">
        <w:rPr>
          <w:spacing w:val="-4"/>
          <w:lang w:val="sq-AL"/>
        </w:rPr>
        <w:t>Këshilli i Ministrave</w:t>
      </w:r>
    </w:p>
    <w:p w:rsidR="00584B3D" w:rsidRPr="00CD0BF6" w:rsidRDefault="00584B3D" w:rsidP="00584B3D">
      <w:pPr>
        <w:pStyle w:val="Paragrafi"/>
        <w:rPr>
          <w:spacing w:val="-4"/>
          <w:sz w:val="14"/>
          <w:lang w:val="sq-AL"/>
        </w:rPr>
      </w:pPr>
    </w:p>
    <w:p w:rsidR="00584B3D" w:rsidRPr="00CD0BF6" w:rsidRDefault="00584B3D" w:rsidP="00584B3D">
      <w:pPr>
        <w:pStyle w:val="Titull-Titull"/>
        <w:rPr>
          <w:spacing w:val="-4"/>
          <w:lang w:val="sq-AL"/>
        </w:rPr>
      </w:pPr>
      <w:r w:rsidRPr="00CD0BF6">
        <w:rPr>
          <w:spacing w:val="-4"/>
          <w:lang w:val="sq-AL"/>
        </w:rPr>
        <w:t>VENDOSI:</w:t>
      </w:r>
    </w:p>
    <w:p w:rsidR="00584B3D" w:rsidRPr="00CD0BF6" w:rsidRDefault="00584B3D" w:rsidP="00584B3D">
      <w:pPr>
        <w:pStyle w:val="Paragrafi"/>
        <w:rPr>
          <w:spacing w:val="-4"/>
          <w:sz w:val="14"/>
          <w:lang w:val="sq-AL"/>
        </w:rPr>
      </w:pPr>
    </w:p>
    <w:p w:rsidR="00584B3D" w:rsidRPr="00CD0BF6" w:rsidRDefault="00584B3D" w:rsidP="00584B3D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1. Në pikën 4, të vendimit nr. 52, datë 21.1.2015, të Këshillit të Ministrave, vlera “154 700 000 (njëqind e pesëdhjetë e katër milionë e shtatëqind mijë) lekë”</w:t>
      </w:r>
      <w:r>
        <w:rPr>
          <w:spacing w:val="-4"/>
          <w:lang w:val="sq-AL"/>
        </w:rPr>
        <w:t>,</w:t>
      </w:r>
      <w:r w:rsidRPr="00CD0BF6">
        <w:rPr>
          <w:spacing w:val="-4"/>
          <w:lang w:val="sq-AL"/>
        </w:rPr>
        <w:t xml:space="preserve"> ndryshohet dhe zëvendësohet me “112 049 122 (njëqind e dymbëdhjetë milionë e dyzet e nëntë mijë e njëqind e njëzet e dy) lekë”.</w:t>
      </w:r>
    </w:p>
    <w:p w:rsidR="00584B3D" w:rsidRPr="00CD0BF6" w:rsidRDefault="00584B3D" w:rsidP="00584B3D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2.</w:t>
      </w:r>
      <w:r w:rsidRPr="00CD0BF6">
        <w:rPr>
          <w:spacing w:val="-4"/>
          <w:lang w:val="sq-AL"/>
        </w:rPr>
        <w:tab/>
        <w:t>Vlera prej 42 650 878 (dyzet e dy milionë e gjashtëqind e pesëdhjetë mijë e tetëqind e shtatëdhjetë e tetë) lekësh, e papërdorur si bashkëfinancim për projektin IPA 2011, të përdoret për mbështetjen e prodhimit bujqësor, blegtoral dhe agropërpunimit, në përputhje me pikën 2, të vendimit nr. 52,datë 21.1.2015, të Këshillit të Ministrave.</w:t>
      </w:r>
    </w:p>
    <w:p w:rsidR="00584B3D" w:rsidRPr="00CD0BF6" w:rsidRDefault="00584B3D" w:rsidP="00584B3D">
      <w:pPr>
        <w:pStyle w:val="Paragrafi"/>
        <w:rPr>
          <w:spacing w:val="-4"/>
          <w:lang w:val="sq-AL"/>
        </w:rPr>
      </w:pPr>
      <w:r w:rsidRPr="00CD0BF6">
        <w:rPr>
          <w:spacing w:val="-4"/>
          <w:lang w:val="sq-AL"/>
        </w:rPr>
        <w:t>Ky vendim hyn në fuqi menjëherë dhe botohet në Fletoren Zyrtare.</w:t>
      </w:r>
    </w:p>
    <w:p w:rsidR="00584B3D" w:rsidRPr="00CD0BF6" w:rsidRDefault="00584B3D" w:rsidP="00584B3D">
      <w:pPr>
        <w:pStyle w:val="Autoriteti"/>
        <w:keepNext w:val="0"/>
        <w:rPr>
          <w:spacing w:val="-4"/>
          <w:lang w:val="sq-AL"/>
        </w:rPr>
      </w:pPr>
      <w:bookmarkStart w:id="0" w:name="_GoBack"/>
      <w:bookmarkEnd w:id="0"/>
      <w:r w:rsidRPr="00CD0BF6">
        <w:rPr>
          <w:spacing w:val="-4"/>
          <w:lang w:val="sq-AL"/>
        </w:rPr>
        <w:t>KRYEMINISTRI</w:t>
      </w:r>
    </w:p>
    <w:p w:rsidR="00584B3D" w:rsidRPr="00CD0BF6" w:rsidRDefault="00584B3D" w:rsidP="00584B3D">
      <w:pPr>
        <w:pStyle w:val="AutoritetiEmer"/>
        <w:rPr>
          <w:spacing w:val="-4"/>
          <w:lang w:val="sq-AL"/>
        </w:rPr>
      </w:pPr>
      <w:r w:rsidRPr="00CD0BF6">
        <w:rPr>
          <w:spacing w:val="-4"/>
          <w:lang w:val="sq-AL"/>
        </w:rPr>
        <w:t>Edi Rama</w:t>
      </w:r>
    </w:p>
    <w:p w:rsidR="00C038B6" w:rsidRDefault="00C2798F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3D"/>
    <w:rsid w:val="002D1BDF"/>
    <w:rsid w:val="00462D66"/>
    <w:rsid w:val="00584B3D"/>
    <w:rsid w:val="00C2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584B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4B3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84B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84B3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84B3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84B3D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584B3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84B3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84B3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84B3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84B3D"/>
    <w:pPr>
      <w:ind w:firstLine="0"/>
      <w:jc w:val="center"/>
    </w:pPr>
    <w:rPr>
      <w:caps/>
      <w:szCs w:val="24"/>
    </w:rPr>
  </w:style>
  <w:style w:type="paragraph" w:customStyle="1" w:styleId="AUTORITETI0">
    <w:name w:val="AUTORITETI"/>
    <w:basedOn w:val="Paragrafi"/>
    <w:qFormat/>
    <w:rsid w:val="00584B3D"/>
    <w:pPr>
      <w:ind w:firstLine="0"/>
      <w:jc w:val="right"/>
    </w:pPr>
    <w:rPr>
      <w:rFonts w:cs="Times New Roman"/>
      <w: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584B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4B3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84B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84B3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84B3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84B3D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584B3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84B3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84B3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84B3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84B3D"/>
    <w:pPr>
      <w:ind w:firstLine="0"/>
      <w:jc w:val="center"/>
    </w:pPr>
    <w:rPr>
      <w:caps/>
      <w:szCs w:val="24"/>
    </w:rPr>
  </w:style>
  <w:style w:type="paragraph" w:customStyle="1" w:styleId="AUTORITETI0">
    <w:name w:val="AUTORITETI"/>
    <w:basedOn w:val="Paragrafi"/>
    <w:qFormat/>
    <w:rsid w:val="00584B3D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Ermira Bukaci</cp:lastModifiedBy>
  <cp:revision>2</cp:revision>
  <cp:lastPrinted>2019-01-28T14:46:00Z</cp:lastPrinted>
  <dcterms:created xsi:type="dcterms:W3CDTF">2016-01-22T11:19:00Z</dcterms:created>
  <dcterms:modified xsi:type="dcterms:W3CDTF">2019-01-28T14:46:00Z</dcterms:modified>
</cp:coreProperties>
</file>