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F10" w:rsidRPr="00CD0BF6" w:rsidRDefault="00A54F10" w:rsidP="00A54F10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CD0BF6">
        <w:rPr>
          <w:spacing w:val="-4"/>
          <w:lang w:val="sq-AL"/>
        </w:rPr>
        <w:t>VENDIM</w:t>
      </w:r>
    </w:p>
    <w:p w:rsidR="00A54F10" w:rsidRPr="00CD0BF6" w:rsidRDefault="00A54F10" w:rsidP="00A54F10">
      <w:pPr>
        <w:pStyle w:val="NumriData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t>Nr. 983, datë 9.12.2015</w:t>
      </w:r>
    </w:p>
    <w:p w:rsidR="00A54F10" w:rsidRPr="00CD0BF6" w:rsidRDefault="00A54F10" w:rsidP="00A54F10">
      <w:pPr>
        <w:pStyle w:val="Paragrafi"/>
        <w:rPr>
          <w:spacing w:val="-4"/>
          <w:sz w:val="14"/>
          <w:lang w:val="sq-AL"/>
        </w:rPr>
      </w:pPr>
    </w:p>
    <w:p w:rsidR="00A54F10" w:rsidRPr="00CD0BF6" w:rsidRDefault="00A54F10" w:rsidP="00A54F10">
      <w:pPr>
        <w:pStyle w:val="Titulli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t>PËR MIRATIMIN e MARRËVESHJES, NDËRMJET KËSHILLIT TË MINISTRAVE TË REPUBLIKËS SË SHQIPËRISË DHE QEVERISË SË REPUBLIKËS POPULLORE TË KINËS, PËR BASHKËPUNIMIN EKONOMIKO-TEKNIK</w:t>
      </w:r>
    </w:p>
    <w:p w:rsidR="00A54F10" w:rsidRPr="00CD0BF6" w:rsidRDefault="00A54F10" w:rsidP="00A54F10">
      <w:pPr>
        <w:pStyle w:val="Paragrafi"/>
        <w:rPr>
          <w:spacing w:val="-4"/>
          <w:sz w:val="14"/>
          <w:lang w:val="sq-AL"/>
        </w:rPr>
      </w:pPr>
    </w:p>
    <w:p w:rsidR="00A54F10" w:rsidRPr="00CD0BF6" w:rsidRDefault="00A54F10" w:rsidP="00A54F10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Në mbështetje të nenit 100 të Kushtetutës dhe të neneve 17 e 23, të ligjit nr. 8371, datë 9.7.1998, “Për lidhjen e traktateve dhe marrëveshjeve ndërkombëtare”, me propozimin e ministrit të Punëve të Jashtme, Këshilli i Ministrave</w:t>
      </w:r>
    </w:p>
    <w:p w:rsidR="00A54F10" w:rsidRPr="00FB3CC0" w:rsidRDefault="00A54F10" w:rsidP="00A54F10">
      <w:pPr>
        <w:pStyle w:val="Titull-Titull"/>
        <w:rPr>
          <w:spacing w:val="-4"/>
          <w:sz w:val="14"/>
          <w:lang w:val="sq-AL"/>
        </w:rPr>
      </w:pPr>
    </w:p>
    <w:p w:rsidR="00A54F10" w:rsidRPr="00CD0BF6" w:rsidRDefault="00A54F10" w:rsidP="00A54F10">
      <w:pPr>
        <w:pStyle w:val="Titull-Titull"/>
        <w:rPr>
          <w:spacing w:val="-4"/>
          <w:lang w:val="sq-AL"/>
        </w:rPr>
      </w:pPr>
      <w:r w:rsidRPr="00CD0BF6">
        <w:rPr>
          <w:spacing w:val="-4"/>
          <w:lang w:val="sq-AL"/>
        </w:rPr>
        <w:t>VENDOSI:</w:t>
      </w:r>
    </w:p>
    <w:p w:rsidR="00A54F10" w:rsidRPr="00CD0BF6" w:rsidRDefault="00A54F10" w:rsidP="00A54F10">
      <w:pPr>
        <w:pStyle w:val="Paragrafi"/>
        <w:rPr>
          <w:spacing w:val="-4"/>
          <w:sz w:val="14"/>
          <w:lang w:val="sq-AL"/>
        </w:rPr>
      </w:pPr>
    </w:p>
    <w:p w:rsidR="00A54F10" w:rsidRPr="00CD0BF6" w:rsidRDefault="00A54F10" w:rsidP="00A54F10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Miratimin e marrëveshjes, ndërmjet Këshillit të Ministrave të Republikës së Shqipërisë dhe qeverisë së Republikës Popullore të Kinës, për bashkë</w:t>
      </w:r>
      <w:r>
        <w:rPr>
          <w:spacing w:val="-4"/>
          <w:lang w:val="sq-AL"/>
        </w:rPr>
        <w:t>-</w:t>
      </w:r>
      <w:r w:rsidRPr="00CD0BF6">
        <w:rPr>
          <w:spacing w:val="-4"/>
          <w:lang w:val="sq-AL"/>
        </w:rPr>
        <w:t>punimin ekonomiko-teknik, sipas tekstit bashkë</w:t>
      </w:r>
      <w:r>
        <w:rPr>
          <w:spacing w:val="-4"/>
          <w:lang w:val="sq-AL"/>
        </w:rPr>
        <w:t>-</w:t>
      </w:r>
      <w:r w:rsidRPr="00CD0BF6">
        <w:rPr>
          <w:spacing w:val="-4"/>
          <w:lang w:val="sq-AL"/>
        </w:rPr>
        <w:t xml:space="preserve">lidhur këtij vendimi. </w:t>
      </w:r>
    </w:p>
    <w:p w:rsidR="00A54F10" w:rsidRPr="00CD0BF6" w:rsidRDefault="00A54F10" w:rsidP="00A54F10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Ky vendim hyn në fuqi pas botimit në Fletoren Zyrtare.</w:t>
      </w:r>
    </w:p>
    <w:p w:rsidR="00A54F10" w:rsidRPr="00CD0BF6" w:rsidRDefault="00A54F10" w:rsidP="00A54F10">
      <w:pPr>
        <w:pStyle w:val="Autoriteti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t>KRYEMINISTRI</w:t>
      </w:r>
    </w:p>
    <w:p w:rsidR="00A54F10" w:rsidRPr="00CD0BF6" w:rsidRDefault="00A54F10" w:rsidP="00A54F10">
      <w:pPr>
        <w:pStyle w:val="AutoritetiEmer"/>
        <w:rPr>
          <w:spacing w:val="-4"/>
          <w:lang w:val="sq-AL"/>
        </w:rPr>
      </w:pPr>
      <w:r w:rsidRPr="00CD0BF6">
        <w:rPr>
          <w:spacing w:val="-4"/>
          <w:lang w:val="sq-AL"/>
        </w:rPr>
        <w:t>Edi Rama</w:t>
      </w:r>
    </w:p>
    <w:p w:rsidR="00A54F10" w:rsidRPr="00CD0BF6" w:rsidRDefault="00A54F10" w:rsidP="00A54F10">
      <w:pPr>
        <w:pStyle w:val="Paragrafi"/>
        <w:rPr>
          <w:spacing w:val="-4"/>
          <w:sz w:val="14"/>
          <w:lang w:val="sq-AL"/>
        </w:rPr>
      </w:pPr>
    </w:p>
    <w:p w:rsidR="00A54F10" w:rsidRPr="00CD0BF6" w:rsidRDefault="00A54F10" w:rsidP="00A54F10">
      <w:pPr>
        <w:pStyle w:val="Akti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t>Marrëveshje</w:t>
      </w:r>
    </w:p>
    <w:p w:rsidR="00A54F10" w:rsidRPr="00CD0BF6" w:rsidRDefault="00A54F10" w:rsidP="00A54F10">
      <w:pPr>
        <w:pStyle w:val="Titull-Titull"/>
        <w:rPr>
          <w:spacing w:val="-4"/>
          <w:lang w:val="sq-AL"/>
        </w:rPr>
      </w:pPr>
      <w:r w:rsidRPr="00CD0BF6">
        <w:rPr>
          <w:spacing w:val="-4"/>
          <w:lang w:val="sq-AL"/>
        </w:rPr>
        <w:t>Për bashkëpunimin ekonomik</w:t>
      </w:r>
      <w:r>
        <w:rPr>
          <w:spacing w:val="-4"/>
          <w:lang w:val="sq-AL"/>
        </w:rPr>
        <w:t>O</w:t>
      </w:r>
      <w:r w:rsidRPr="00CD0BF6">
        <w:rPr>
          <w:spacing w:val="-4"/>
          <w:lang w:val="sq-AL"/>
        </w:rPr>
        <w:t>-teknik ndërmjet këshillit të ministrave të republikës së shqipërisë dhe qeverisë së republikës popullore të kinës</w:t>
      </w:r>
    </w:p>
    <w:p w:rsidR="00A54F10" w:rsidRPr="00CD0BF6" w:rsidRDefault="00A54F10" w:rsidP="00A54F10">
      <w:pPr>
        <w:pStyle w:val="Paragrafi"/>
        <w:rPr>
          <w:spacing w:val="-4"/>
          <w:sz w:val="14"/>
          <w:lang w:val="sq-AL"/>
        </w:rPr>
      </w:pPr>
    </w:p>
    <w:p w:rsidR="00A54F10" w:rsidRPr="00CD0BF6" w:rsidRDefault="00A54F10" w:rsidP="00A54F10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Këshilli i Ministrave i Republikës së Shqipërisë dhe qeveria e Republikës Popullore të Kinës, për të zhvilluar më tej marrëdhëniet e bashkëpunimit miqësor dhe të bashkëpunimit ekonomik-teknik midis dy vendeve, bien dakord sa më poshtë vijon:</w:t>
      </w:r>
    </w:p>
    <w:p w:rsidR="00A54F10" w:rsidRPr="00CD0BF6" w:rsidRDefault="00A54F10" w:rsidP="00A54F10">
      <w:pPr>
        <w:pStyle w:val="NeniNr"/>
        <w:keepNext w:val="0"/>
        <w:rPr>
          <w:spacing w:val="-4"/>
          <w:sz w:val="14"/>
          <w:lang w:val="sq-AL"/>
        </w:rPr>
      </w:pPr>
    </w:p>
    <w:p w:rsidR="00A54F10" w:rsidRPr="00CD0BF6" w:rsidRDefault="00A54F10" w:rsidP="00A54F10">
      <w:pPr>
        <w:pStyle w:val="NeniNr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t>Neni 1</w:t>
      </w:r>
    </w:p>
    <w:p w:rsidR="00A54F10" w:rsidRPr="00CD0BF6" w:rsidRDefault="00A54F10" w:rsidP="00A54F10">
      <w:pPr>
        <w:pStyle w:val="Paragrafi"/>
        <w:rPr>
          <w:spacing w:val="-4"/>
          <w:sz w:val="14"/>
          <w:lang w:val="sq-AL"/>
        </w:rPr>
      </w:pPr>
    </w:p>
    <w:p w:rsidR="00A54F10" w:rsidRPr="00CD0BF6" w:rsidRDefault="00A54F10" w:rsidP="00A54F10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Sipas nevojave të Këshillit të Ministrave të Republikës së Shqipërisë, qeveria e Republikës Popullore të Kinës i jep një ndihmë falas Këshillit të Ministrave të Republikës së Shqipërisë, me vlerë prej 10 (dhjetë) milionë</w:t>
      </w:r>
      <w:r>
        <w:rPr>
          <w:spacing w:val="-4"/>
          <w:lang w:val="sq-AL"/>
        </w:rPr>
        <w:t xml:space="preserve"> </w:t>
      </w:r>
      <w:r w:rsidRPr="00CD0BF6">
        <w:rPr>
          <w:spacing w:val="-4"/>
          <w:lang w:val="sq-AL"/>
        </w:rPr>
        <w:t>shyuam</w:t>
      </w:r>
      <w:r>
        <w:rPr>
          <w:spacing w:val="-4"/>
          <w:lang w:val="sq-AL"/>
        </w:rPr>
        <w:t xml:space="preserve"> </w:t>
      </w:r>
      <w:r w:rsidRPr="00CD0BF6">
        <w:rPr>
          <w:spacing w:val="-4"/>
          <w:lang w:val="sq-AL"/>
        </w:rPr>
        <w:t>RMB.</w:t>
      </w:r>
    </w:p>
    <w:p w:rsidR="00A54F10" w:rsidRPr="00CD0BF6" w:rsidRDefault="00A54F10" w:rsidP="00A54F10">
      <w:pPr>
        <w:pStyle w:val="Paragrafi"/>
        <w:rPr>
          <w:spacing w:val="-4"/>
          <w:sz w:val="14"/>
          <w:lang w:val="sq-AL"/>
        </w:rPr>
      </w:pPr>
    </w:p>
    <w:p w:rsidR="00A54F10" w:rsidRPr="00CD0BF6" w:rsidRDefault="00A54F10" w:rsidP="00A54F10">
      <w:pPr>
        <w:pStyle w:val="NeniNr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t>Neni 2</w:t>
      </w:r>
    </w:p>
    <w:p w:rsidR="00A54F10" w:rsidRPr="00CD0BF6" w:rsidRDefault="00A54F10" w:rsidP="00A54F10">
      <w:pPr>
        <w:pStyle w:val="Paragrafi"/>
        <w:rPr>
          <w:spacing w:val="-4"/>
          <w:sz w:val="14"/>
          <w:lang w:val="sq-AL"/>
        </w:rPr>
      </w:pPr>
    </w:p>
    <w:p w:rsidR="00A54F10" w:rsidRPr="00CD0BF6" w:rsidRDefault="00A54F10" w:rsidP="00A54F10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Ndihma e sipërpërmendur do të përdoret për objekte që do të përcaktohen bashkërisht nga qeveritë e të dy</w:t>
      </w:r>
      <w:r>
        <w:rPr>
          <w:spacing w:val="-4"/>
          <w:lang w:val="sq-AL"/>
        </w:rPr>
        <w:t>ja</w:t>
      </w:r>
      <w:r w:rsidRPr="00CD0BF6">
        <w:rPr>
          <w:spacing w:val="-4"/>
          <w:lang w:val="sq-AL"/>
        </w:rPr>
        <w:t xml:space="preserve"> vendeve. Çështjet konkrete do të caktohen në marrëveshje të tjera që do të lidhen mes palëve.</w:t>
      </w:r>
    </w:p>
    <w:p w:rsidR="00A54F10" w:rsidRPr="00CD0BF6" w:rsidRDefault="00A54F10" w:rsidP="00A54F10">
      <w:pPr>
        <w:pStyle w:val="NeniNr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t>Neni 3</w:t>
      </w:r>
    </w:p>
    <w:p w:rsidR="00A54F10" w:rsidRPr="00CD0BF6" w:rsidRDefault="00A54F10" w:rsidP="00A54F10">
      <w:pPr>
        <w:pStyle w:val="Paragrafi"/>
        <w:rPr>
          <w:spacing w:val="-4"/>
          <w:sz w:val="14"/>
          <w:lang w:val="sq-AL"/>
        </w:rPr>
      </w:pPr>
    </w:p>
    <w:p w:rsidR="00A54F10" w:rsidRPr="00CD0BF6" w:rsidRDefault="00A54F10" w:rsidP="00A54F10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Modalitetet teknike financiare që kanë lidhje me zbatimin e kësaj Marrëveshjeje do tëpërcaktohen nga Banka e Zhvillimit të Kinës dhe nga Ministria e Financave e Republikës së Shqipërisë.</w:t>
      </w:r>
    </w:p>
    <w:p w:rsidR="00A54F10" w:rsidRPr="0022389B" w:rsidRDefault="00A54F10" w:rsidP="00A54F10">
      <w:pPr>
        <w:pStyle w:val="Paragrafi"/>
        <w:rPr>
          <w:spacing w:val="-4"/>
          <w:sz w:val="8"/>
          <w:lang w:val="sq-AL"/>
        </w:rPr>
      </w:pPr>
    </w:p>
    <w:p w:rsidR="00A54F10" w:rsidRPr="00CD0BF6" w:rsidRDefault="00A54F10" w:rsidP="00A54F10">
      <w:pPr>
        <w:pStyle w:val="NeniNr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t>Neni 4</w:t>
      </w:r>
    </w:p>
    <w:p w:rsidR="00A54F10" w:rsidRPr="0022389B" w:rsidRDefault="00A54F10" w:rsidP="00A54F10">
      <w:pPr>
        <w:pStyle w:val="Paragrafi"/>
        <w:rPr>
          <w:spacing w:val="-4"/>
          <w:sz w:val="8"/>
          <w:lang w:val="sq-AL"/>
        </w:rPr>
      </w:pPr>
    </w:p>
    <w:p w:rsidR="00A54F10" w:rsidRPr="00CD0BF6" w:rsidRDefault="00A54F10" w:rsidP="00A54F10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Kjo Marrëveshje hyn në fuqi ditën kur palët njoftojnë njëra-tjetrën mbi përfundimin e procedurave të brendshme ligjore për hyrjen në fuqi të marrëveshjeve dhe do të jetë e vlefshme derisa të dy</w:t>
      </w:r>
      <w:r>
        <w:rPr>
          <w:spacing w:val="-4"/>
          <w:lang w:val="sq-AL"/>
        </w:rPr>
        <w:t>ja</w:t>
      </w:r>
      <w:r w:rsidRPr="00CD0BF6">
        <w:rPr>
          <w:spacing w:val="-4"/>
          <w:lang w:val="sq-AL"/>
        </w:rPr>
        <w:t xml:space="preserve"> qeveritë të përmbushin të gjitha detyrimet e përcaktuara në këtë marrëveshje.</w:t>
      </w:r>
    </w:p>
    <w:p w:rsidR="00A54F10" w:rsidRPr="00CD0BF6" w:rsidRDefault="00A54F10" w:rsidP="00A54F10">
      <w:pPr>
        <w:pStyle w:val="Paragrafi"/>
        <w:rPr>
          <w:spacing w:val="-4"/>
          <w:sz w:val="14"/>
          <w:lang w:val="sq-AL"/>
        </w:rPr>
      </w:pPr>
    </w:p>
    <w:p w:rsidR="00A54F10" w:rsidRPr="00CD0BF6" w:rsidRDefault="00A54F10" w:rsidP="00A54F10">
      <w:pPr>
        <w:pStyle w:val="NeniNr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t>Neni 5</w:t>
      </w:r>
    </w:p>
    <w:p w:rsidR="00A54F10" w:rsidRPr="00CD0BF6" w:rsidRDefault="00A54F10" w:rsidP="00A54F10">
      <w:pPr>
        <w:pStyle w:val="Paragrafi"/>
        <w:rPr>
          <w:spacing w:val="-4"/>
          <w:sz w:val="14"/>
          <w:lang w:val="sq-AL"/>
        </w:rPr>
      </w:pPr>
    </w:p>
    <w:p w:rsidR="00A54F10" w:rsidRPr="00CD0BF6" w:rsidRDefault="00A54F10" w:rsidP="00A54F10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Kjo marrëveshje nënshkruhet në Tiranë,</w:t>
      </w:r>
      <w:r>
        <w:rPr>
          <w:spacing w:val="-4"/>
          <w:lang w:val="sq-AL"/>
        </w:rPr>
        <w:t>n</w:t>
      </w:r>
      <w:r w:rsidRPr="00CD0BF6">
        <w:rPr>
          <w:spacing w:val="-4"/>
          <w:lang w:val="sq-AL"/>
        </w:rPr>
        <w:t>ë datë</w:t>
      </w:r>
      <w:r>
        <w:rPr>
          <w:spacing w:val="-4"/>
          <w:lang w:val="sq-AL"/>
        </w:rPr>
        <w:t>n</w:t>
      </w:r>
      <w:r w:rsidRPr="00CD0BF6">
        <w:rPr>
          <w:spacing w:val="-4"/>
          <w:lang w:val="sq-AL"/>
        </w:rPr>
        <w:t xml:space="preserve"> 23.1.2014, në dy kopje origjinale</w:t>
      </w:r>
      <w:r>
        <w:rPr>
          <w:spacing w:val="-4"/>
          <w:lang w:val="sq-AL"/>
        </w:rPr>
        <w:t>,</w:t>
      </w:r>
      <w:r w:rsidRPr="00CD0BF6">
        <w:rPr>
          <w:spacing w:val="-4"/>
          <w:lang w:val="sq-AL"/>
        </w:rPr>
        <w:t xml:space="preserve"> ku secila palë mban nga një kopje. Çdo kopje nënshkruhet në gjuhën shqipe</w:t>
      </w:r>
      <w:r>
        <w:rPr>
          <w:spacing w:val="-4"/>
          <w:lang w:val="sq-AL"/>
        </w:rPr>
        <w:t>,</w:t>
      </w:r>
      <w:r w:rsidRPr="00CD0BF6">
        <w:rPr>
          <w:spacing w:val="-4"/>
          <w:lang w:val="sq-AL"/>
        </w:rPr>
        <w:t xml:space="preserve"> në gjuhën kineze dhe angleze dhe secili </w:t>
      </w:r>
      <w:r w:rsidRPr="00CD0BF6">
        <w:rPr>
          <w:spacing w:val="-4"/>
          <w:lang w:val="sq-AL"/>
        </w:rPr>
        <w:lastRenderedPageBreak/>
        <w:t>version me përmbajtje të njëjtë.</w:t>
      </w:r>
    </w:p>
    <w:p w:rsidR="00C038B6" w:rsidRDefault="00590A16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F10"/>
    <w:rsid w:val="002D1BDF"/>
    <w:rsid w:val="00462D66"/>
    <w:rsid w:val="00590A16"/>
    <w:rsid w:val="00A54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54F1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54F1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54F1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54F1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54F1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54F1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54F1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54F1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A54F1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54F10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54F1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54F1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54F1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54F1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54F10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54F1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54F1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54F1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54F1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54F1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54F1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54F1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54F1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A54F1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54F10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54F1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54F1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54F1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54F1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54F10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2019-01-28T14:46:00Z</cp:lastPrinted>
  <dcterms:created xsi:type="dcterms:W3CDTF">2016-01-22T11:20:00Z</dcterms:created>
  <dcterms:modified xsi:type="dcterms:W3CDTF">2019-01-28T14:46:00Z</dcterms:modified>
</cp:coreProperties>
</file>