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10A4" w:rsidRPr="00032C6D" w:rsidRDefault="006010A4" w:rsidP="006010A4">
      <w:pPr>
        <w:pStyle w:val="Akti"/>
        <w:keepNext w:val="0"/>
        <w:rPr>
          <w:spacing w:val="-4"/>
          <w:lang w:val="sq-AL"/>
        </w:rPr>
      </w:pPr>
      <w:r w:rsidRPr="00032C6D">
        <w:rPr>
          <w:spacing w:val="-4"/>
          <w:lang w:val="sq-AL"/>
        </w:rPr>
        <w:t>VENDIM</w:t>
      </w:r>
    </w:p>
    <w:p w:rsidR="006010A4" w:rsidRPr="00032C6D" w:rsidRDefault="006010A4" w:rsidP="006010A4">
      <w:pPr>
        <w:pStyle w:val="NumriData"/>
        <w:keepNext w:val="0"/>
        <w:rPr>
          <w:spacing w:val="-4"/>
          <w:lang w:val="sq-AL"/>
        </w:rPr>
      </w:pPr>
      <w:r w:rsidRPr="00032C6D">
        <w:rPr>
          <w:spacing w:val="-4"/>
          <w:lang w:val="sq-AL"/>
        </w:rPr>
        <w:t>Nr. 992, datë 9.12.2015</w:t>
      </w:r>
    </w:p>
    <w:p w:rsidR="006010A4" w:rsidRPr="00032C6D" w:rsidRDefault="006010A4" w:rsidP="006010A4">
      <w:pPr>
        <w:pStyle w:val="Paragrafi"/>
        <w:rPr>
          <w:spacing w:val="-4"/>
          <w:sz w:val="14"/>
          <w:lang w:val="sq-AL"/>
        </w:rPr>
      </w:pPr>
    </w:p>
    <w:p w:rsidR="006010A4" w:rsidRPr="00032C6D" w:rsidRDefault="006010A4" w:rsidP="006010A4">
      <w:pPr>
        <w:pStyle w:val="Titulli"/>
        <w:keepNext w:val="0"/>
        <w:rPr>
          <w:spacing w:val="-4"/>
          <w:lang w:val="sq-AL"/>
        </w:rPr>
      </w:pPr>
      <w:r w:rsidRPr="00032C6D">
        <w:rPr>
          <w:spacing w:val="-4"/>
          <w:lang w:val="sq-AL"/>
        </w:rPr>
        <w:t>Për DISA NDRYSHIME NË VENDIMIN NR.54, DATË 5.2.2014, TË KËSHILLIT TË MINISTRAVE, “PËR PËRCAKTIMIN E KRITEREVE, PROCEDURËS DHE MËNYRËS SË DHËNIES ME QIRA, ENFITEOZË APO KONTRATA TË TJERA TË PASURISË SHTETËRORE”, TË NDRYSHUAR</w:t>
      </w:r>
    </w:p>
    <w:p w:rsidR="006010A4" w:rsidRPr="009C3A3E" w:rsidRDefault="006010A4" w:rsidP="006010A4">
      <w:pPr>
        <w:pStyle w:val="Paragrafi"/>
        <w:rPr>
          <w:spacing w:val="-4"/>
          <w:sz w:val="12"/>
          <w:lang w:val="sq-AL"/>
        </w:rPr>
      </w:pPr>
    </w:p>
    <w:p w:rsidR="006010A4" w:rsidRPr="00032C6D" w:rsidRDefault="006010A4" w:rsidP="006010A4">
      <w:pPr>
        <w:pStyle w:val="Paragrafi"/>
        <w:rPr>
          <w:spacing w:val="-4"/>
          <w:lang w:val="sq-AL"/>
        </w:rPr>
      </w:pPr>
      <w:r w:rsidRPr="00032C6D">
        <w:rPr>
          <w:spacing w:val="-4"/>
          <w:lang w:val="sq-AL"/>
        </w:rPr>
        <w:t>Në mbështetje të nenit 100 të Kushtetutës, të nenit 5, të aktit normativ nr.</w:t>
      </w:r>
      <w:r>
        <w:rPr>
          <w:spacing w:val="-4"/>
          <w:lang w:val="sq-AL"/>
        </w:rPr>
        <w:t xml:space="preserve"> </w:t>
      </w:r>
      <w:r w:rsidRPr="00032C6D">
        <w:rPr>
          <w:spacing w:val="-4"/>
          <w:lang w:val="sq-AL"/>
        </w:rPr>
        <w:t>4, datë 9.7.2008, të Këshillit të Ministrave, “Për privatizimin dhe dhënien në përdorim shoqërive tregtare dhe institucioneve shtetërore të ndërmarrjeve apo objekteve të veçanta, mjeteve kryesore dhe mjeteve të xhiros së këtyre ndërmarrjeve”, të miratuar me ligjin nr.9967, datë 24.7.2008, dhe të neneve 784 e 801, të ligjit nr.7850, datë 29.7.1994, “Kodi Civil i Republikës së Shqipërisë”, të ndryshuar, me propozimin e ministrit të Zhvillimit Ekonomik, Turizmit, Tregtisë dhe Sipërmarrjes, Këshilli i Ministrave</w:t>
      </w:r>
    </w:p>
    <w:p w:rsidR="006010A4" w:rsidRPr="00032C6D" w:rsidRDefault="006010A4" w:rsidP="006010A4">
      <w:pPr>
        <w:pStyle w:val="Paragrafi"/>
        <w:rPr>
          <w:spacing w:val="-4"/>
          <w:sz w:val="14"/>
          <w:lang w:val="sq-AL"/>
        </w:rPr>
      </w:pPr>
    </w:p>
    <w:p w:rsidR="006010A4" w:rsidRPr="00032C6D" w:rsidRDefault="006010A4" w:rsidP="006010A4">
      <w:pPr>
        <w:pStyle w:val="Titull-Titull"/>
        <w:rPr>
          <w:spacing w:val="-4"/>
          <w:lang w:val="sq-AL"/>
        </w:rPr>
      </w:pPr>
      <w:r w:rsidRPr="00032C6D">
        <w:rPr>
          <w:spacing w:val="-4"/>
          <w:lang w:val="sq-AL"/>
        </w:rPr>
        <w:t>VENDOSI:</w:t>
      </w:r>
    </w:p>
    <w:p w:rsidR="006010A4" w:rsidRPr="00032C6D" w:rsidRDefault="006010A4" w:rsidP="006010A4">
      <w:pPr>
        <w:pStyle w:val="Paragrafi"/>
        <w:rPr>
          <w:spacing w:val="-4"/>
          <w:sz w:val="14"/>
          <w:lang w:val="sq-AL"/>
        </w:rPr>
      </w:pPr>
    </w:p>
    <w:p w:rsidR="006010A4" w:rsidRPr="00032C6D" w:rsidRDefault="006010A4" w:rsidP="006010A4">
      <w:pPr>
        <w:pStyle w:val="Paragrafi"/>
        <w:rPr>
          <w:spacing w:val="-4"/>
          <w:lang w:val="sq-AL"/>
        </w:rPr>
      </w:pPr>
      <w:r w:rsidRPr="00032C6D">
        <w:rPr>
          <w:spacing w:val="-4"/>
          <w:lang w:val="sq-AL"/>
        </w:rPr>
        <w:t>Në vendimin nr.54, datë 5.2.2014, të Këshillit të Ministrave, bëhen këto ndryshime:</w:t>
      </w:r>
    </w:p>
    <w:p w:rsidR="006010A4" w:rsidRPr="00032C6D" w:rsidRDefault="006010A4" w:rsidP="006010A4">
      <w:pPr>
        <w:pStyle w:val="Paragrafi"/>
        <w:rPr>
          <w:spacing w:val="-4"/>
          <w:lang w:val="sq-AL"/>
        </w:rPr>
      </w:pPr>
      <w:r w:rsidRPr="00032C6D">
        <w:rPr>
          <w:spacing w:val="-4"/>
          <w:lang w:val="sq-AL"/>
        </w:rPr>
        <w:t xml:space="preserve">1. Shkronja “f”, e pikës 5, të kreut I, “Pasuritë shtetërore që jepen me qira ose enfiteozë, kriteret e konkurrimit, e drejta, kompetencat dhe afatet”,  ndryshohet, si më poshtë vijon: </w:t>
      </w:r>
    </w:p>
    <w:p w:rsidR="006010A4" w:rsidRPr="00032C6D" w:rsidRDefault="006010A4" w:rsidP="006010A4">
      <w:pPr>
        <w:pStyle w:val="Paragrafi"/>
        <w:rPr>
          <w:spacing w:val="-4"/>
          <w:lang w:val="sq-AL"/>
        </w:rPr>
      </w:pPr>
      <w:r w:rsidRPr="00032C6D">
        <w:rPr>
          <w:spacing w:val="-4"/>
          <w:lang w:val="sq-AL"/>
        </w:rPr>
        <w:t>“f) Shtesa në kontratë ose kontrata e re, në rastet kur në administrim të shoqërive, ndërmarrjeve shtetërore apo institucioneve shtetërore kanë mbetur pasuri shtetërore truall, me sipërfaqe jo më shumë se 1 000 (një mijë) m</w:t>
      </w:r>
      <w:r w:rsidRPr="00032C6D">
        <w:rPr>
          <w:spacing w:val="-4"/>
          <w:vertAlign w:val="superscript"/>
          <w:lang w:val="sq-AL"/>
        </w:rPr>
        <w:t>2</w:t>
      </w:r>
      <w:r w:rsidRPr="00032C6D">
        <w:rPr>
          <w:spacing w:val="-4"/>
          <w:lang w:val="sq-AL"/>
        </w:rPr>
        <w:t>, që janë të pashfrytëzueshme për shkak se janë të rrethuara ose në kufi nga i njëjti pronar ose pronarë të tjerë dhe kur kjo sipërfaqe kërkohet të merret me qira nga i njëjti pronar.”.</w:t>
      </w:r>
    </w:p>
    <w:p w:rsidR="006010A4" w:rsidRDefault="006010A4" w:rsidP="006010A4">
      <w:pPr>
        <w:pStyle w:val="Paragrafi"/>
        <w:rPr>
          <w:spacing w:val="-4"/>
          <w:lang w:val="sq-AL"/>
        </w:rPr>
      </w:pPr>
    </w:p>
    <w:p w:rsidR="006010A4" w:rsidRPr="00032C6D" w:rsidRDefault="006010A4" w:rsidP="006010A4">
      <w:pPr>
        <w:pStyle w:val="Paragrafi"/>
        <w:rPr>
          <w:spacing w:val="-4"/>
          <w:lang w:val="sq-AL"/>
        </w:rPr>
      </w:pPr>
      <w:r w:rsidRPr="00032C6D">
        <w:rPr>
          <w:spacing w:val="-4"/>
          <w:lang w:val="sq-AL"/>
        </w:rPr>
        <w:t xml:space="preserve">2. Tabela A, bashkëlidhur vendimit në fuqi, zëvendësohet me tabelën A, që i bashkëlidhet këtij vendimi. </w:t>
      </w:r>
    </w:p>
    <w:p w:rsidR="006010A4" w:rsidRDefault="006010A4" w:rsidP="006010A4">
      <w:pPr>
        <w:pStyle w:val="Paragrafi"/>
        <w:rPr>
          <w:spacing w:val="-4"/>
          <w:lang w:val="sq-AL"/>
        </w:rPr>
      </w:pPr>
    </w:p>
    <w:p w:rsidR="006010A4" w:rsidRPr="00032C6D" w:rsidRDefault="006010A4" w:rsidP="006010A4">
      <w:pPr>
        <w:pStyle w:val="Paragrafi"/>
        <w:rPr>
          <w:spacing w:val="-4"/>
          <w:lang w:val="sq-AL"/>
        </w:rPr>
      </w:pPr>
      <w:r w:rsidRPr="00032C6D">
        <w:rPr>
          <w:spacing w:val="-4"/>
          <w:lang w:val="sq-AL"/>
        </w:rPr>
        <w:t xml:space="preserve">Ky vendim hyn në fuqi pas botimit në Fletoren Zyrtare. </w:t>
      </w:r>
    </w:p>
    <w:p w:rsidR="006010A4" w:rsidRPr="00032C6D" w:rsidRDefault="006010A4" w:rsidP="006010A4">
      <w:pPr>
        <w:pStyle w:val="Autoriteti"/>
        <w:keepNext w:val="0"/>
        <w:rPr>
          <w:spacing w:val="-4"/>
          <w:lang w:val="sq-AL"/>
        </w:rPr>
      </w:pPr>
      <w:r w:rsidRPr="00032C6D">
        <w:rPr>
          <w:spacing w:val="-4"/>
          <w:lang w:val="sq-AL"/>
        </w:rPr>
        <w:t>KRYEMINISTRI</w:t>
      </w:r>
    </w:p>
    <w:p w:rsidR="006010A4" w:rsidRDefault="006010A4" w:rsidP="006010A4">
      <w:pPr>
        <w:pStyle w:val="AutoritetiEmer"/>
        <w:rPr>
          <w:spacing w:val="-4"/>
          <w:lang w:val="sq-AL"/>
        </w:rPr>
      </w:pPr>
      <w:r w:rsidRPr="00032C6D">
        <w:rPr>
          <w:spacing w:val="-4"/>
          <w:lang w:val="sq-AL"/>
        </w:rPr>
        <w:t>Edi Rama</w:t>
      </w:r>
    </w:p>
    <w:p w:rsidR="00970477" w:rsidRDefault="00970477" w:rsidP="00970477"/>
    <w:p w:rsidR="006010A4" w:rsidRPr="00032C6D" w:rsidRDefault="006010A4" w:rsidP="006010A4">
      <w:pPr>
        <w:pStyle w:val="Titull-Titull"/>
        <w:rPr>
          <w:lang w:val="sq-AL"/>
        </w:rPr>
      </w:pPr>
      <w:bookmarkStart w:id="0" w:name="_GoBack"/>
      <w:bookmarkEnd w:id="0"/>
      <w:r w:rsidRPr="00032C6D">
        <w:rPr>
          <w:lang w:val="sq-AL"/>
        </w:rPr>
        <w:t>TABELA A</w:t>
      </w:r>
    </w:p>
    <w:p w:rsidR="006010A4" w:rsidRPr="00032C6D" w:rsidRDefault="006010A4" w:rsidP="006010A4">
      <w:pPr>
        <w:pStyle w:val="Titull-Titull"/>
        <w:rPr>
          <w:lang w:val="sq-AL"/>
        </w:rPr>
      </w:pPr>
      <w:r w:rsidRPr="00032C6D">
        <w:rPr>
          <w:lang w:val="sq-AL"/>
        </w:rPr>
        <w:t>TARIFAT DYSHEME TË QIRASË MUJORE PËR NDËRTESAT SIPAS QARQEVE</w:t>
      </w:r>
    </w:p>
    <w:p w:rsidR="006010A4" w:rsidRPr="00032C6D" w:rsidRDefault="006010A4" w:rsidP="006010A4">
      <w:pPr>
        <w:pStyle w:val="Paragrafi"/>
        <w:rPr>
          <w:sz w:val="14"/>
          <w:lang w:val="sq-AL"/>
        </w:rPr>
      </w:pPr>
    </w:p>
    <w:tbl>
      <w:tblPr>
        <w:tblStyle w:val="TableGrid"/>
        <w:tblW w:w="5000" w:type="pct"/>
        <w:jc w:val="center"/>
        <w:tblLook w:val="04A0" w:firstRow="1" w:lastRow="0" w:firstColumn="1" w:lastColumn="0" w:noHBand="0" w:noVBand="1"/>
      </w:tblPr>
      <w:tblGrid>
        <w:gridCol w:w="871"/>
        <w:gridCol w:w="1835"/>
        <w:gridCol w:w="3729"/>
        <w:gridCol w:w="3141"/>
      </w:tblGrid>
      <w:tr w:rsidR="006010A4" w:rsidRPr="00032C6D" w:rsidTr="000F67FA">
        <w:trPr>
          <w:trHeight w:val="227"/>
          <w:jc w:val="center"/>
        </w:trPr>
        <w:tc>
          <w:tcPr>
            <w:tcW w:w="455" w:type="pct"/>
            <w:tcBorders>
              <w:top w:val="single" w:sz="4" w:space="0" w:color="auto"/>
              <w:left w:val="single" w:sz="4" w:space="0" w:color="auto"/>
              <w:bottom w:val="single" w:sz="4" w:space="0" w:color="auto"/>
              <w:right w:val="single" w:sz="4" w:space="0" w:color="auto"/>
            </w:tcBorders>
            <w:hideMark/>
          </w:tcPr>
          <w:p w:rsidR="006010A4" w:rsidRPr="00032C6D" w:rsidRDefault="006010A4" w:rsidP="000F67FA">
            <w:pPr>
              <w:widowControl w:val="0"/>
              <w:ind w:firstLine="0"/>
              <w:jc w:val="center"/>
              <w:rPr>
                <w:rFonts w:ascii="Garamond" w:hAnsi="Garamond"/>
                <w:b/>
              </w:rPr>
            </w:pPr>
            <w:r w:rsidRPr="00032C6D">
              <w:rPr>
                <w:rFonts w:ascii="Garamond" w:hAnsi="Garamond"/>
                <w:b/>
              </w:rPr>
              <w:t>NR.</w:t>
            </w:r>
          </w:p>
        </w:tc>
        <w:tc>
          <w:tcPr>
            <w:tcW w:w="958" w:type="pct"/>
            <w:tcBorders>
              <w:top w:val="single" w:sz="4" w:space="0" w:color="auto"/>
              <w:left w:val="single" w:sz="4" w:space="0" w:color="auto"/>
              <w:bottom w:val="single" w:sz="4" w:space="0" w:color="auto"/>
              <w:right w:val="single" w:sz="4" w:space="0" w:color="auto"/>
            </w:tcBorders>
            <w:hideMark/>
          </w:tcPr>
          <w:p w:rsidR="006010A4" w:rsidRPr="00032C6D" w:rsidRDefault="006010A4" w:rsidP="000F67FA">
            <w:pPr>
              <w:widowControl w:val="0"/>
              <w:ind w:firstLine="0"/>
              <w:jc w:val="center"/>
              <w:rPr>
                <w:rFonts w:ascii="Garamond" w:hAnsi="Garamond"/>
                <w:b/>
              </w:rPr>
            </w:pPr>
            <w:r w:rsidRPr="00032C6D">
              <w:rPr>
                <w:rFonts w:ascii="Garamond" w:hAnsi="Garamond"/>
                <w:b/>
              </w:rPr>
              <w:t>QARKU</w:t>
            </w:r>
          </w:p>
        </w:tc>
        <w:tc>
          <w:tcPr>
            <w:tcW w:w="1947" w:type="pct"/>
            <w:tcBorders>
              <w:top w:val="single" w:sz="4" w:space="0" w:color="auto"/>
              <w:left w:val="single" w:sz="4" w:space="0" w:color="auto"/>
              <w:bottom w:val="single" w:sz="4" w:space="0" w:color="auto"/>
              <w:right w:val="single" w:sz="4" w:space="0" w:color="auto"/>
            </w:tcBorders>
            <w:hideMark/>
          </w:tcPr>
          <w:p w:rsidR="006010A4" w:rsidRPr="00032C6D" w:rsidRDefault="006010A4" w:rsidP="000F67FA">
            <w:pPr>
              <w:widowControl w:val="0"/>
              <w:ind w:firstLine="0"/>
              <w:jc w:val="center"/>
              <w:rPr>
                <w:rFonts w:ascii="Garamond" w:hAnsi="Garamond"/>
                <w:b/>
              </w:rPr>
            </w:pPr>
            <w:r w:rsidRPr="00032C6D">
              <w:rPr>
                <w:rFonts w:ascii="Garamond" w:hAnsi="Garamond"/>
                <w:b/>
              </w:rPr>
              <w:t>SPECIFIKIMI TERRITORIAL</w:t>
            </w:r>
          </w:p>
        </w:tc>
        <w:tc>
          <w:tcPr>
            <w:tcW w:w="1640" w:type="pct"/>
            <w:tcBorders>
              <w:top w:val="single" w:sz="4" w:space="0" w:color="auto"/>
              <w:left w:val="single" w:sz="4" w:space="0" w:color="auto"/>
              <w:bottom w:val="single" w:sz="4" w:space="0" w:color="auto"/>
              <w:right w:val="single" w:sz="4" w:space="0" w:color="auto"/>
            </w:tcBorders>
            <w:hideMark/>
          </w:tcPr>
          <w:p w:rsidR="006010A4" w:rsidRPr="00032C6D" w:rsidRDefault="006010A4" w:rsidP="000F67FA">
            <w:pPr>
              <w:widowControl w:val="0"/>
              <w:ind w:firstLine="0"/>
              <w:jc w:val="center"/>
              <w:rPr>
                <w:rFonts w:ascii="Garamond" w:hAnsi="Garamond"/>
                <w:b/>
              </w:rPr>
            </w:pPr>
            <w:r w:rsidRPr="00032C6D">
              <w:rPr>
                <w:rFonts w:ascii="Garamond" w:hAnsi="Garamond"/>
                <w:b/>
              </w:rPr>
              <w:t>TARIFA DYSHEME</w:t>
            </w:r>
          </w:p>
        </w:tc>
      </w:tr>
      <w:tr w:rsidR="006010A4" w:rsidRPr="00032C6D" w:rsidTr="000F67FA">
        <w:trPr>
          <w:jc w:val="center"/>
        </w:trPr>
        <w:tc>
          <w:tcPr>
            <w:tcW w:w="455" w:type="pct"/>
            <w:vMerge w:val="restart"/>
            <w:tcBorders>
              <w:top w:val="single" w:sz="4" w:space="0" w:color="auto"/>
              <w:left w:val="single" w:sz="4" w:space="0" w:color="auto"/>
              <w:bottom w:val="single" w:sz="4" w:space="0" w:color="auto"/>
              <w:right w:val="single" w:sz="4" w:space="0" w:color="auto"/>
            </w:tcBorders>
            <w:hideMark/>
          </w:tcPr>
          <w:p w:rsidR="006010A4" w:rsidRPr="00032C6D" w:rsidRDefault="006010A4" w:rsidP="000F67FA">
            <w:pPr>
              <w:widowControl w:val="0"/>
              <w:ind w:firstLine="0"/>
              <w:jc w:val="center"/>
              <w:rPr>
                <w:rFonts w:ascii="Garamond" w:hAnsi="Garamond"/>
                <w:b/>
              </w:rPr>
            </w:pPr>
            <w:r w:rsidRPr="00032C6D">
              <w:rPr>
                <w:rFonts w:ascii="Garamond" w:hAnsi="Garamond"/>
                <w:b/>
              </w:rPr>
              <w:t>1.</w:t>
            </w:r>
          </w:p>
        </w:tc>
        <w:tc>
          <w:tcPr>
            <w:tcW w:w="958" w:type="pct"/>
            <w:vMerge w:val="restart"/>
            <w:tcBorders>
              <w:top w:val="single" w:sz="4" w:space="0" w:color="auto"/>
              <w:left w:val="single" w:sz="4" w:space="0" w:color="auto"/>
              <w:bottom w:val="single" w:sz="4" w:space="0" w:color="auto"/>
              <w:right w:val="single" w:sz="4" w:space="0" w:color="auto"/>
            </w:tcBorders>
            <w:hideMark/>
          </w:tcPr>
          <w:p w:rsidR="006010A4" w:rsidRPr="00032C6D" w:rsidRDefault="006010A4" w:rsidP="000F67FA">
            <w:pPr>
              <w:widowControl w:val="0"/>
              <w:ind w:firstLine="0"/>
              <w:rPr>
                <w:rFonts w:ascii="Garamond" w:hAnsi="Garamond"/>
                <w:b/>
              </w:rPr>
            </w:pPr>
            <w:r w:rsidRPr="00032C6D">
              <w:rPr>
                <w:rFonts w:ascii="Garamond" w:hAnsi="Garamond"/>
                <w:b/>
              </w:rPr>
              <w:t>Tiranë</w:t>
            </w:r>
          </w:p>
        </w:tc>
        <w:tc>
          <w:tcPr>
            <w:tcW w:w="1947"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6010A4" w:rsidRPr="00032C6D" w:rsidRDefault="006010A4" w:rsidP="000F67FA">
            <w:pPr>
              <w:widowControl w:val="0"/>
              <w:ind w:firstLine="0"/>
              <w:rPr>
                <w:rFonts w:ascii="Garamond" w:hAnsi="Garamond"/>
              </w:rPr>
            </w:pPr>
            <w:r w:rsidRPr="00032C6D">
              <w:rPr>
                <w:rFonts w:ascii="Garamond" w:hAnsi="Garamond"/>
              </w:rPr>
              <w:t xml:space="preserve">Në qytetin </w:t>
            </w:r>
            <w:bookmarkStart w:id="1" w:name="OLE_LINK1"/>
            <w:bookmarkStart w:id="2" w:name="OLE_LINK2"/>
            <w:r w:rsidRPr="00032C6D">
              <w:rPr>
                <w:rFonts w:ascii="Garamond" w:hAnsi="Garamond"/>
              </w:rPr>
              <w:t>e Tiranë</w:t>
            </w:r>
            <w:bookmarkEnd w:id="1"/>
            <w:bookmarkEnd w:id="2"/>
            <w:r w:rsidRPr="00032C6D">
              <w:rPr>
                <w:rFonts w:ascii="Garamond" w:hAnsi="Garamond"/>
              </w:rPr>
              <w:t>s.</w:t>
            </w:r>
          </w:p>
        </w:tc>
        <w:tc>
          <w:tcPr>
            <w:tcW w:w="1640"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6010A4" w:rsidRPr="00032C6D" w:rsidRDefault="006010A4" w:rsidP="000F67FA">
            <w:pPr>
              <w:widowControl w:val="0"/>
              <w:ind w:firstLine="0"/>
              <w:jc w:val="right"/>
              <w:rPr>
                <w:rFonts w:ascii="Garamond" w:hAnsi="Garamond"/>
                <w:b/>
              </w:rPr>
            </w:pPr>
            <w:r w:rsidRPr="00032C6D">
              <w:rPr>
                <w:rFonts w:ascii="Garamond" w:hAnsi="Garamond"/>
                <w:b/>
              </w:rPr>
              <w:t>300</w:t>
            </w:r>
          </w:p>
        </w:tc>
      </w:tr>
      <w:tr w:rsidR="006010A4" w:rsidRPr="00032C6D" w:rsidTr="000F67FA">
        <w:trPr>
          <w:jc w:val="center"/>
        </w:trPr>
        <w:tc>
          <w:tcPr>
            <w:tcW w:w="455" w:type="pct"/>
            <w:vMerge/>
            <w:tcBorders>
              <w:top w:val="single" w:sz="4" w:space="0" w:color="auto"/>
              <w:left w:val="single" w:sz="4" w:space="0" w:color="auto"/>
              <w:bottom w:val="single" w:sz="4" w:space="0" w:color="auto"/>
              <w:right w:val="single" w:sz="4" w:space="0" w:color="auto"/>
            </w:tcBorders>
            <w:vAlign w:val="center"/>
            <w:hideMark/>
          </w:tcPr>
          <w:p w:rsidR="006010A4" w:rsidRPr="00032C6D" w:rsidRDefault="006010A4" w:rsidP="000F67FA">
            <w:pPr>
              <w:widowControl w:val="0"/>
              <w:ind w:firstLine="0"/>
              <w:jc w:val="center"/>
              <w:rPr>
                <w:rFonts w:ascii="Garamond" w:hAnsi="Garamond"/>
                <w:b/>
              </w:rPr>
            </w:pPr>
          </w:p>
        </w:tc>
        <w:tc>
          <w:tcPr>
            <w:tcW w:w="958" w:type="pct"/>
            <w:vMerge/>
            <w:tcBorders>
              <w:top w:val="single" w:sz="4" w:space="0" w:color="auto"/>
              <w:left w:val="single" w:sz="4" w:space="0" w:color="auto"/>
              <w:bottom w:val="single" w:sz="4" w:space="0" w:color="auto"/>
              <w:right w:val="single" w:sz="4" w:space="0" w:color="auto"/>
            </w:tcBorders>
            <w:vAlign w:val="center"/>
            <w:hideMark/>
          </w:tcPr>
          <w:p w:rsidR="006010A4" w:rsidRPr="00032C6D" w:rsidRDefault="006010A4" w:rsidP="000F67FA">
            <w:pPr>
              <w:widowControl w:val="0"/>
              <w:ind w:firstLine="0"/>
              <w:rPr>
                <w:rFonts w:ascii="Garamond" w:hAnsi="Garamond"/>
                <w:b/>
              </w:rPr>
            </w:pPr>
          </w:p>
        </w:tc>
        <w:tc>
          <w:tcPr>
            <w:tcW w:w="1947" w:type="pct"/>
            <w:tcBorders>
              <w:top w:val="single" w:sz="4" w:space="0" w:color="auto"/>
              <w:left w:val="single" w:sz="4" w:space="0" w:color="auto"/>
              <w:bottom w:val="single" w:sz="4" w:space="0" w:color="auto"/>
              <w:right w:val="single" w:sz="4" w:space="0" w:color="auto"/>
            </w:tcBorders>
            <w:hideMark/>
          </w:tcPr>
          <w:p w:rsidR="006010A4" w:rsidRPr="00032C6D" w:rsidRDefault="006010A4" w:rsidP="000F67FA">
            <w:pPr>
              <w:widowControl w:val="0"/>
              <w:ind w:firstLine="0"/>
              <w:rPr>
                <w:rFonts w:ascii="Garamond" w:hAnsi="Garamond"/>
              </w:rPr>
            </w:pPr>
            <w:r w:rsidRPr="00032C6D">
              <w:rPr>
                <w:rFonts w:ascii="Garamond" w:hAnsi="Garamond"/>
              </w:rPr>
              <w:t>Jashtë qytetit të Tiranës.</w:t>
            </w:r>
          </w:p>
        </w:tc>
        <w:tc>
          <w:tcPr>
            <w:tcW w:w="1640" w:type="pct"/>
            <w:tcBorders>
              <w:top w:val="single" w:sz="4" w:space="0" w:color="auto"/>
              <w:left w:val="single" w:sz="4" w:space="0" w:color="auto"/>
              <w:bottom w:val="single" w:sz="4" w:space="0" w:color="auto"/>
              <w:right w:val="single" w:sz="4" w:space="0" w:color="auto"/>
            </w:tcBorders>
            <w:hideMark/>
          </w:tcPr>
          <w:p w:rsidR="006010A4" w:rsidRPr="00032C6D" w:rsidRDefault="006010A4" w:rsidP="000F67FA">
            <w:pPr>
              <w:widowControl w:val="0"/>
              <w:ind w:firstLine="0"/>
              <w:jc w:val="right"/>
              <w:rPr>
                <w:rFonts w:ascii="Garamond" w:hAnsi="Garamond"/>
                <w:b/>
              </w:rPr>
            </w:pPr>
            <w:r w:rsidRPr="00032C6D">
              <w:rPr>
                <w:rFonts w:ascii="Garamond" w:hAnsi="Garamond"/>
                <w:b/>
              </w:rPr>
              <w:t>150</w:t>
            </w:r>
          </w:p>
        </w:tc>
      </w:tr>
      <w:tr w:rsidR="006010A4" w:rsidRPr="00032C6D" w:rsidTr="000F67FA">
        <w:trPr>
          <w:jc w:val="center"/>
        </w:trPr>
        <w:tc>
          <w:tcPr>
            <w:tcW w:w="455" w:type="pct"/>
            <w:vMerge w:val="restart"/>
            <w:tcBorders>
              <w:top w:val="single" w:sz="4" w:space="0" w:color="auto"/>
              <w:left w:val="single" w:sz="4" w:space="0" w:color="auto"/>
              <w:bottom w:val="single" w:sz="4" w:space="0" w:color="auto"/>
              <w:right w:val="single" w:sz="4" w:space="0" w:color="auto"/>
            </w:tcBorders>
            <w:hideMark/>
          </w:tcPr>
          <w:p w:rsidR="006010A4" w:rsidRPr="00032C6D" w:rsidRDefault="006010A4" w:rsidP="000F67FA">
            <w:pPr>
              <w:widowControl w:val="0"/>
              <w:ind w:firstLine="0"/>
              <w:jc w:val="center"/>
              <w:rPr>
                <w:rFonts w:ascii="Garamond" w:hAnsi="Garamond"/>
                <w:b/>
              </w:rPr>
            </w:pPr>
            <w:r w:rsidRPr="00032C6D">
              <w:rPr>
                <w:rFonts w:ascii="Garamond" w:hAnsi="Garamond"/>
                <w:b/>
              </w:rPr>
              <w:t>2.</w:t>
            </w:r>
          </w:p>
        </w:tc>
        <w:tc>
          <w:tcPr>
            <w:tcW w:w="958" w:type="pct"/>
            <w:vMerge w:val="restart"/>
            <w:tcBorders>
              <w:top w:val="single" w:sz="4" w:space="0" w:color="auto"/>
              <w:left w:val="single" w:sz="4" w:space="0" w:color="auto"/>
              <w:bottom w:val="single" w:sz="4" w:space="0" w:color="auto"/>
              <w:right w:val="single" w:sz="4" w:space="0" w:color="auto"/>
            </w:tcBorders>
            <w:hideMark/>
          </w:tcPr>
          <w:p w:rsidR="006010A4" w:rsidRPr="00032C6D" w:rsidRDefault="006010A4" w:rsidP="000F67FA">
            <w:pPr>
              <w:widowControl w:val="0"/>
              <w:ind w:firstLine="0"/>
              <w:rPr>
                <w:rFonts w:ascii="Garamond" w:hAnsi="Garamond"/>
                <w:b/>
              </w:rPr>
            </w:pPr>
            <w:r w:rsidRPr="00032C6D">
              <w:rPr>
                <w:rFonts w:ascii="Garamond" w:hAnsi="Garamond"/>
                <w:b/>
              </w:rPr>
              <w:t>Berat</w:t>
            </w:r>
          </w:p>
        </w:tc>
        <w:tc>
          <w:tcPr>
            <w:tcW w:w="1947"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6010A4" w:rsidRPr="00032C6D" w:rsidRDefault="006010A4" w:rsidP="000F67FA">
            <w:pPr>
              <w:widowControl w:val="0"/>
              <w:ind w:firstLine="0"/>
              <w:rPr>
                <w:rFonts w:ascii="Garamond" w:hAnsi="Garamond"/>
              </w:rPr>
            </w:pPr>
            <w:r w:rsidRPr="00032C6D">
              <w:rPr>
                <w:rFonts w:ascii="Garamond" w:hAnsi="Garamond"/>
              </w:rPr>
              <w:t xml:space="preserve">Në qytetin </w:t>
            </w:r>
            <w:bookmarkStart w:id="3" w:name="OLE_LINK3"/>
            <w:bookmarkStart w:id="4" w:name="OLE_LINK4"/>
            <w:r w:rsidRPr="00032C6D">
              <w:rPr>
                <w:rFonts w:ascii="Garamond" w:hAnsi="Garamond"/>
              </w:rPr>
              <w:t xml:space="preserve">e Beratit. </w:t>
            </w:r>
            <w:bookmarkEnd w:id="3"/>
            <w:bookmarkEnd w:id="4"/>
          </w:p>
        </w:tc>
        <w:tc>
          <w:tcPr>
            <w:tcW w:w="1640"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6010A4" w:rsidRPr="00032C6D" w:rsidRDefault="006010A4" w:rsidP="000F67FA">
            <w:pPr>
              <w:widowControl w:val="0"/>
              <w:ind w:firstLine="0"/>
              <w:jc w:val="right"/>
              <w:rPr>
                <w:rFonts w:ascii="Garamond" w:hAnsi="Garamond"/>
                <w:b/>
              </w:rPr>
            </w:pPr>
            <w:r w:rsidRPr="00032C6D">
              <w:rPr>
                <w:rFonts w:ascii="Garamond" w:hAnsi="Garamond"/>
                <w:b/>
              </w:rPr>
              <w:t>100</w:t>
            </w:r>
          </w:p>
        </w:tc>
      </w:tr>
      <w:tr w:rsidR="006010A4" w:rsidRPr="00032C6D" w:rsidTr="000F67FA">
        <w:trPr>
          <w:jc w:val="center"/>
        </w:trPr>
        <w:tc>
          <w:tcPr>
            <w:tcW w:w="455" w:type="pct"/>
            <w:vMerge/>
            <w:tcBorders>
              <w:top w:val="single" w:sz="4" w:space="0" w:color="auto"/>
              <w:left w:val="single" w:sz="4" w:space="0" w:color="auto"/>
              <w:bottom w:val="single" w:sz="4" w:space="0" w:color="auto"/>
              <w:right w:val="single" w:sz="4" w:space="0" w:color="auto"/>
            </w:tcBorders>
            <w:vAlign w:val="center"/>
            <w:hideMark/>
          </w:tcPr>
          <w:p w:rsidR="006010A4" w:rsidRPr="00032C6D" w:rsidRDefault="006010A4" w:rsidP="000F67FA">
            <w:pPr>
              <w:widowControl w:val="0"/>
              <w:ind w:firstLine="0"/>
              <w:jc w:val="center"/>
              <w:rPr>
                <w:rFonts w:ascii="Garamond" w:hAnsi="Garamond"/>
                <w:b/>
              </w:rPr>
            </w:pPr>
          </w:p>
        </w:tc>
        <w:tc>
          <w:tcPr>
            <w:tcW w:w="958" w:type="pct"/>
            <w:vMerge/>
            <w:tcBorders>
              <w:top w:val="single" w:sz="4" w:space="0" w:color="auto"/>
              <w:left w:val="single" w:sz="4" w:space="0" w:color="auto"/>
              <w:bottom w:val="single" w:sz="4" w:space="0" w:color="auto"/>
              <w:right w:val="single" w:sz="4" w:space="0" w:color="auto"/>
            </w:tcBorders>
            <w:vAlign w:val="center"/>
            <w:hideMark/>
          </w:tcPr>
          <w:p w:rsidR="006010A4" w:rsidRPr="00032C6D" w:rsidRDefault="006010A4" w:rsidP="000F67FA">
            <w:pPr>
              <w:widowControl w:val="0"/>
              <w:ind w:firstLine="0"/>
              <w:rPr>
                <w:rFonts w:ascii="Garamond" w:hAnsi="Garamond"/>
                <w:b/>
              </w:rPr>
            </w:pPr>
          </w:p>
        </w:tc>
        <w:tc>
          <w:tcPr>
            <w:tcW w:w="1947" w:type="pct"/>
            <w:tcBorders>
              <w:top w:val="single" w:sz="4" w:space="0" w:color="auto"/>
              <w:left w:val="single" w:sz="4" w:space="0" w:color="auto"/>
              <w:bottom w:val="single" w:sz="4" w:space="0" w:color="auto"/>
              <w:right w:val="single" w:sz="4" w:space="0" w:color="auto"/>
            </w:tcBorders>
            <w:hideMark/>
          </w:tcPr>
          <w:p w:rsidR="006010A4" w:rsidRPr="00032C6D" w:rsidRDefault="006010A4" w:rsidP="000F67FA">
            <w:pPr>
              <w:widowControl w:val="0"/>
              <w:ind w:firstLine="0"/>
              <w:rPr>
                <w:rFonts w:ascii="Garamond" w:hAnsi="Garamond"/>
              </w:rPr>
            </w:pPr>
            <w:bookmarkStart w:id="5" w:name="OLE_LINK11"/>
            <w:bookmarkStart w:id="6" w:name="OLE_LINK12"/>
            <w:r w:rsidRPr="00032C6D">
              <w:rPr>
                <w:rFonts w:ascii="Garamond" w:hAnsi="Garamond"/>
              </w:rPr>
              <w:t xml:space="preserve">Jashtë qytetit </w:t>
            </w:r>
            <w:bookmarkEnd w:id="5"/>
            <w:bookmarkEnd w:id="6"/>
            <w:r w:rsidRPr="00032C6D">
              <w:rPr>
                <w:rFonts w:ascii="Garamond" w:hAnsi="Garamond"/>
              </w:rPr>
              <w:t>te Beratit</w:t>
            </w:r>
          </w:p>
        </w:tc>
        <w:tc>
          <w:tcPr>
            <w:tcW w:w="1640" w:type="pct"/>
            <w:tcBorders>
              <w:top w:val="single" w:sz="4" w:space="0" w:color="auto"/>
              <w:left w:val="single" w:sz="4" w:space="0" w:color="auto"/>
              <w:bottom w:val="single" w:sz="4" w:space="0" w:color="auto"/>
              <w:right w:val="single" w:sz="4" w:space="0" w:color="auto"/>
            </w:tcBorders>
            <w:hideMark/>
          </w:tcPr>
          <w:p w:rsidR="006010A4" w:rsidRPr="00032C6D" w:rsidRDefault="006010A4" w:rsidP="000F67FA">
            <w:pPr>
              <w:widowControl w:val="0"/>
              <w:ind w:firstLine="0"/>
              <w:jc w:val="right"/>
              <w:rPr>
                <w:rFonts w:ascii="Garamond" w:hAnsi="Garamond"/>
                <w:b/>
              </w:rPr>
            </w:pPr>
            <w:r w:rsidRPr="00032C6D">
              <w:rPr>
                <w:rFonts w:ascii="Garamond" w:hAnsi="Garamond"/>
                <w:b/>
              </w:rPr>
              <w:t>50</w:t>
            </w:r>
          </w:p>
        </w:tc>
      </w:tr>
      <w:tr w:rsidR="006010A4" w:rsidRPr="00032C6D" w:rsidTr="000F67FA">
        <w:trPr>
          <w:jc w:val="center"/>
        </w:trPr>
        <w:tc>
          <w:tcPr>
            <w:tcW w:w="455" w:type="pct"/>
            <w:vMerge w:val="restart"/>
            <w:tcBorders>
              <w:top w:val="single" w:sz="4" w:space="0" w:color="auto"/>
              <w:left w:val="single" w:sz="4" w:space="0" w:color="auto"/>
              <w:bottom w:val="single" w:sz="4" w:space="0" w:color="auto"/>
              <w:right w:val="single" w:sz="4" w:space="0" w:color="auto"/>
            </w:tcBorders>
            <w:hideMark/>
          </w:tcPr>
          <w:p w:rsidR="006010A4" w:rsidRPr="00032C6D" w:rsidRDefault="006010A4" w:rsidP="000F67FA">
            <w:pPr>
              <w:widowControl w:val="0"/>
              <w:ind w:firstLine="0"/>
              <w:jc w:val="center"/>
              <w:rPr>
                <w:rFonts w:ascii="Garamond" w:hAnsi="Garamond"/>
                <w:b/>
              </w:rPr>
            </w:pPr>
            <w:r w:rsidRPr="00032C6D">
              <w:rPr>
                <w:rFonts w:ascii="Garamond" w:hAnsi="Garamond"/>
                <w:b/>
              </w:rPr>
              <w:t>3.</w:t>
            </w:r>
          </w:p>
        </w:tc>
        <w:tc>
          <w:tcPr>
            <w:tcW w:w="958" w:type="pct"/>
            <w:vMerge w:val="restart"/>
            <w:tcBorders>
              <w:top w:val="single" w:sz="4" w:space="0" w:color="auto"/>
              <w:left w:val="single" w:sz="4" w:space="0" w:color="auto"/>
              <w:bottom w:val="single" w:sz="4" w:space="0" w:color="auto"/>
              <w:right w:val="single" w:sz="4" w:space="0" w:color="auto"/>
            </w:tcBorders>
            <w:hideMark/>
          </w:tcPr>
          <w:p w:rsidR="006010A4" w:rsidRPr="00032C6D" w:rsidRDefault="006010A4" w:rsidP="000F67FA">
            <w:pPr>
              <w:widowControl w:val="0"/>
              <w:ind w:firstLine="0"/>
              <w:rPr>
                <w:rFonts w:ascii="Garamond" w:hAnsi="Garamond"/>
                <w:b/>
              </w:rPr>
            </w:pPr>
            <w:r w:rsidRPr="00032C6D">
              <w:rPr>
                <w:rFonts w:ascii="Garamond" w:hAnsi="Garamond"/>
                <w:b/>
              </w:rPr>
              <w:t>Dibër</w:t>
            </w:r>
          </w:p>
        </w:tc>
        <w:tc>
          <w:tcPr>
            <w:tcW w:w="1947"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6010A4" w:rsidRPr="00032C6D" w:rsidRDefault="006010A4" w:rsidP="000F67FA">
            <w:pPr>
              <w:widowControl w:val="0"/>
              <w:ind w:firstLine="0"/>
              <w:rPr>
                <w:rFonts w:ascii="Garamond" w:hAnsi="Garamond"/>
              </w:rPr>
            </w:pPr>
            <w:r w:rsidRPr="00032C6D">
              <w:rPr>
                <w:rFonts w:ascii="Garamond" w:hAnsi="Garamond"/>
              </w:rPr>
              <w:t xml:space="preserve">Në qytetin e </w:t>
            </w:r>
            <w:bookmarkStart w:id="7" w:name="OLE_LINK5"/>
            <w:bookmarkStart w:id="8" w:name="OLE_LINK6"/>
            <w:r w:rsidRPr="00032C6D">
              <w:rPr>
                <w:rFonts w:ascii="Garamond" w:hAnsi="Garamond"/>
              </w:rPr>
              <w:t>Peshkopisë</w:t>
            </w:r>
            <w:bookmarkEnd w:id="7"/>
            <w:bookmarkEnd w:id="8"/>
          </w:p>
        </w:tc>
        <w:tc>
          <w:tcPr>
            <w:tcW w:w="1640"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6010A4" w:rsidRPr="00032C6D" w:rsidRDefault="006010A4" w:rsidP="000F67FA">
            <w:pPr>
              <w:widowControl w:val="0"/>
              <w:ind w:firstLine="0"/>
              <w:jc w:val="right"/>
              <w:rPr>
                <w:rFonts w:ascii="Garamond" w:hAnsi="Garamond"/>
                <w:b/>
              </w:rPr>
            </w:pPr>
            <w:r w:rsidRPr="00032C6D">
              <w:rPr>
                <w:rFonts w:ascii="Garamond" w:hAnsi="Garamond"/>
                <w:b/>
              </w:rPr>
              <w:t>75</w:t>
            </w:r>
          </w:p>
        </w:tc>
      </w:tr>
      <w:tr w:rsidR="006010A4" w:rsidRPr="00032C6D" w:rsidTr="000F67FA">
        <w:trPr>
          <w:jc w:val="center"/>
        </w:trPr>
        <w:tc>
          <w:tcPr>
            <w:tcW w:w="455" w:type="pct"/>
            <w:vMerge/>
            <w:tcBorders>
              <w:top w:val="single" w:sz="4" w:space="0" w:color="auto"/>
              <w:left w:val="single" w:sz="4" w:space="0" w:color="auto"/>
              <w:bottom w:val="single" w:sz="4" w:space="0" w:color="auto"/>
              <w:right w:val="single" w:sz="4" w:space="0" w:color="auto"/>
            </w:tcBorders>
            <w:vAlign w:val="center"/>
            <w:hideMark/>
          </w:tcPr>
          <w:p w:rsidR="006010A4" w:rsidRPr="00032C6D" w:rsidRDefault="006010A4" w:rsidP="000F67FA">
            <w:pPr>
              <w:widowControl w:val="0"/>
              <w:ind w:firstLine="0"/>
              <w:jc w:val="center"/>
              <w:rPr>
                <w:rFonts w:ascii="Garamond" w:hAnsi="Garamond"/>
                <w:b/>
              </w:rPr>
            </w:pPr>
          </w:p>
        </w:tc>
        <w:tc>
          <w:tcPr>
            <w:tcW w:w="958" w:type="pct"/>
            <w:vMerge/>
            <w:tcBorders>
              <w:top w:val="single" w:sz="4" w:space="0" w:color="auto"/>
              <w:left w:val="single" w:sz="4" w:space="0" w:color="auto"/>
              <w:bottom w:val="single" w:sz="4" w:space="0" w:color="auto"/>
              <w:right w:val="single" w:sz="4" w:space="0" w:color="auto"/>
            </w:tcBorders>
            <w:vAlign w:val="center"/>
            <w:hideMark/>
          </w:tcPr>
          <w:p w:rsidR="006010A4" w:rsidRPr="00032C6D" w:rsidRDefault="006010A4" w:rsidP="000F67FA">
            <w:pPr>
              <w:widowControl w:val="0"/>
              <w:ind w:firstLine="0"/>
              <w:rPr>
                <w:rFonts w:ascii="Garamond" w:hAnsi="Garamond"/>
                <w:b/>
              </w:rPr>
            </w:pPr>
          </w:p>
        </w:tc>
        <w:tc>
          <w:tcPr>
            <w:tcW w:w="1947" w:type="pct"/>
            <w:tcBorders>
              <w:top w:val="single" w:sz="4" w:space="0" w:color="auto"/>
              <w:left w:val="single" w:sz="4" w:space="0" w:color="auto"/>
              <w:bottom w:val="single" w:sz="4" w:space="0" w:color="auto"/>
              <w:right w:val="single" w:sz="4" w:space="0" w:color="auto"/>
            </w:tcBorders>
            <w:hideMark/>
          </w:tcPr>
          <w:p w:rsidR="006010A4" w:rsidRPr="00032C6D" w:rsidRDefault="006010A4" w:rsidP="000F67FA">
            <w:pPr>
              <w:widowControl w:val="0"/>
              <w:ind w:firstLine="0"/>
              <w:rPr>
                <w:rFonts w:ascii="Garamond" w:hAnsi="Garamond"/>
              </w:rPr>
            </w:pPr>
            <w:r w:rsidRPr="00032C6D">
              <w:rPr>
                <w:rFonts w:ascii="Garamond" w:hAnsi="Garamond"/>
              </w:rPr>
              <w:t>Jashtë qytetit të Peshkopisë</w:t>
            </w:r>
          </w:p>
        </w:tc>
        <w:tc>
          <w:tcPr>
            <w:tcW w:w="1640" w:type="pct"/>
            <w:tcBorders>
              <w:top w:val="single" w:sz="4" w:space="0" w:color="auto"/>
              <w:left w:val="single" w:sz="4" w:space="0" w:color="auto"/>
              <w:bottom w:val="single" w:sz="4" w:space="0" w:color="auto"/>
              <w:right w:val="single" w:sz="4" w:space="0" w:color="auto"/>
            </w:tcBorders>
            <w:hideMark/>
          </w:tcPr>
          <w:p w:rsidR="006010A4" w:rsidRPr="00032C6D" w:rsidRDefault="006010A4" w:rsidP="000F67FA">
            <w:pPr>
              <w:widowControl w:val="0"/>
              <w:ind w:firstLine="0"/>
              <w:jc w:val="right"/>
              <w:rPr>
                <w:rFonts w:ascii="Garamond" w:hAnsi="Garamond"/>
                <w:b/>
              </w:rPr>
            </w:pPr>
            <w:r w:rsidRPr="00032C6D">
              <w:rPr>
                <w:rFonts w:ascii="Garamond" w:hAnsi="Garamond"/>
                <w:b/>
              </w:rPr>
              <w:t>50</w:t>
            </w:r>
          </w:p>
        </w:tc>
      </w:tr>
      <w:tr w:rsidR="006010A4" w:rsidRPr="00032C6D" w:rsidTr="000F67FA">
        <w:trPr>
          <w:jc w:val="center"/>
        </w:trPr>
        <w:tc>
          <w:tcPr>
            <w:tcW w:w="455" w:type="pct"/>
            <w:vMerge w:val="restart"/>
            <w:tcBorders>
              <w:top w:val="single" w:sz="4" w:space="0" w:color="auto"/>
              <w:left w:val="single" w:sz="4" w:space="0" w:color="auto"/>
              <w:bottom w:val="single" w:sz="4" w:space="0" w:color="auto"/>
              <w:right w:val="single" w:sz="4" w:space="0" w:color="auto"/>
            </w:tcBorders>
            <w:hideMark/>
          </w:tcPr>
          <w:p w:rsidR="006010A4" w:rsidRPr="00032C6D" w:rsidRDefault="006010A4" w:rsidP="000F67FA">
            <w:pPr>
              <w:widowControl w:val="0"/>
              <w:ind w:firstLine="0"/>
              <w:jc w:val="center"/>
              <w:rPr>
                <w:rFonts w:ascii="Garamond" w:hAnsi="Garamond"/>
                <w:b/>
              </w:rPr>
            </w:pPr>
            <w:r w:rsidRPr="00032C6D">
              <w:rPr>
                <w:rFonts w:ascii="Garamond" w:hAnsi="Garamond"/>
                <w:b/>
              </w:rPr>
              <w:t>4.</w:t>
            </w:r>
          </w:p>
        </w:tc>
        <w:tc>
          <w:tcPr>
            <w:tcW w:w="958" w:type="pct"/>
            <w:vMerge w:val="restart"/>
            <w:tcBorders>
              <w:top w:val="single" w:sz="4" w:space="0" w:color="auto"/>
              <w:left w:val="single" w:sz="4" w:space="0" w:color="auto"/>
              <w:bottom w:val="single" w:sz="4" w:space="0" w:color="auto"/>
              <w:right w:val="single" w:sz="4" w:space="0" w:color="auto"/>
            </w:tcBorders>
            <w:hideMark/>
          </w:tcPr>
          <w:p w:rsidR="006010A4" w:rsidRPr="00032C6D" w:rsidRDefault="006010A4" w:rsidP="000F67FA">
            <w:pPr>
              <w:widowControl w:val="0"/>
              <w:ind w:firstLine="0"/>
              <w:rPr>
                <w:rFonts w:ascii="Garamond" w:hAnsi="Garamond"/>
                <w:b/>
              </w:rPr>
            </w:pPr>
            <w:r w:rsidRPr="00032C6D">
              <w:rPr>
                <w:rFonts w:ascii="Garamond" w:hAnsi="Garamond"/>
                <w:b/>
              </w:rPr>
              <w:t>Durrës</w:t>
            </w:r>
          </w:p>
        </w:tc>
        <w:tc>
          <w:tcPr>
            <w:tcW w:w="1947"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6010A4" w:rsidRPr="00032C6D" w:rsidRDefault="006010A4" w:rsidP="000F67FA">
            <w:pPr>
              <w:widowControl w:val="0"/>
              <w:ind w:firstLine="0"/>
              <w:rPr>
                <w:rFonts w:ascii="Garamond" w:hAnsi="Garamond"/>
              </w:rPr>
            </w:pPr>
            <w:bookmarkStart w:id="9" w:name="OLE_LINK9"/>
            <w:bookmarkStart w:id="10" w:name="OLE_LINK10"/>
            <w:r w:rsidRPr="00032C6D">
              <w:rPr>
                <w:rFonts w:ascii="Garamond" w:hAnsi="Garamond"/>
              </w:rPr>
              <w:t xml:space="preserve">Në qytetin e </w:t>
            </w:r>
            <w:bookmarkStart w:id="11" w:name="OLE_LINK7"/>
            <w:bookmarkStart w:id="12" w:name="OLE_LINK8"/>
            <w:bookmarkEnd w:id="9"/>
            <w:bookmarkEnd w:id="10"/>
            <w:r w:rsidRPr="00032C6D">
              <w:rPr>
                <w:rFonts w:ascii="Garamond" w:hAnsi="Garamond"/>
              </w:rPr>
              <w:t>Durrësit</w:t>
            </w:r>
            <w:bookmarkEnd w:id="11"/>
            <w:bookmarkEnd w:id="12"/>
          </w:p>
        </w:tc>
        <w:tc>
          <w:tcPr>
            <w:tcW w:w="1640"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6010A4" w:rsidRPr="00032C6D" w:rsidRDefault="006010A4" w:rsidP="000F67FA">
            <w:pPr>
              <w:widowControl w:val="0"/>
              <w:ind w:firstLine="0"/>
              <w:jc w:val="right"/>
              <w:rPr>
                <w:rFonts w:ascii="Garamond" w:hAnsi="Garamond"/>
                <w:b/>
              </w:rPr>
            </w:pPr>
            <w:r w:rsidRPr="00032C6D">
              <w:rPr>
                <w:rFonts w:ascii="Garamond" w:hAnsi="Garamond"/>
                <w:b/>
              </w:rPr>
              <w:t>200</w:t>
            </w:r>
          </w:p>
        </w:tc>
      </w:tr>
      <w:tr w:rsidR="006010A4" w:rsidRPr="00032C6D" w:rsidTr="000F67FA">
        <w:trPr>
          <w:jc w:val="center"/>
        </w:trPr>
        <w:tc>
          <w:tcPr>
            <w:tcW w:w="455" w:type="pct"/>
            <w:vMerge/>
            <w:tcBorders>
              <w:top w:val="single" w:sz="4" w:space="0" w:color="auto"/>
              <w:left w:val="single" w:sz="4" w:space="0" w:color="auto"/>
              <w:bottom w:val="single" w:sz="4" w:space="0" w:color="auto"/>
              <w:right w:val="single" w:sz="4" w:space="0" w:color="auto"/>
            </w:tcBorders>
            <w:vAlign w:val="center"/>
            <w:hideMark/>
          </w:tcPr>
          <w:p w:rsidR="006010A4" w:rsidRPr="00032C6D" w:rsidRDefault="006010A4" w:rsidP="000F67FA">
            <w:pPr>
              <w:widowControl w:val="0"/>
              <w:ind w:firstLine="0"/>
              <w:jc w:val="center"/>
              <w:rPr>
                <w:rFonts w:ascii="Garamond" w:hAnsi="Garamond"/>
                <w:b/>
              </w:rPr>
            </w:pPr>
          </w:p>
        </w:tc>
        <w:tc>
          <w:tcPr>
            <w:tcW w:w="958" w:type="pct"/>
            <w:vMerge/>
            <w:tcBorders>
              <w:top w:val="single" w:sz="4" w:space="0" w:color="auto"/>
              <w:left w:val="single" w:sz="4" w:space="0" w:color="auto"/>
              <w:bottom w:val="single" w:sz="4" w:space="0" w:color="auto"/>
              <w:right w:val="single" w:sz="4" w:space="0" w:color="auto"/>
            </w:tcBorders>
            <w:vAlign w:val="center"/>
            <w:hideMark/>
          </w:tcPr>
          <w:p w:rsidR="006010A4" w:rsidRPr="00032C6D" w:rsidRDefault="006010A4" w:rsidP="000F67FA">
            <w:pPr>
              <w:widowControl w:val="0"/>
              <w:ind w:firstLine="0"/>
              <w:rPr>
                <w:rFonts w:ascii="Garamond" w:hAnsi="Garamond"/>
                <w:b/>
              </w:rPr>
            </w:pPr>
          </w:p>
        </w:tc>
        <w:tc>
          <w:tcPr>
            <w:tcW w:w="1947" w:type="pct"/>
            <w:tcBorders>
              <w:top w:val="single" w:sz="4" w:space="0" w:color="auto"/>
              <w:left w:val="single" w:sz="4" w:space="0" w:color="auto"/>
              <w:bottom w:val="single" w:sz="4" w:space="0" w:color="auto"/>
              <w:right w:val="single" w:sz="4" w:space="0" w:color="auto"/>
            </w:tcBorders>
            <w:hideMark/>
          </w:tcPr>
          <w:p w:rsidR="006010A4" w:rsidRPr="00032C6D" w:rsidRDefault="006010A4" w:rsidP="000F67FA">
            <w:pPr>
              <w:widowControl w:val="0"/>
              <w:ind w:firstLine="0"/>
              <w:rPr>
                <w:rFonts w:ascii="Garamond" w:hAnsi="Garamond"/>
              </w:rPr>
            </w:pPr>
            <w:r w:rsidRPr="00032C6D">
              <w:rPr>
                <w:rFonts w:ascii="Garamond" w:hAnsi="Garamond"/>
              </w:rPr>
              <w:t>Jashtë qytetit të Durrësit</w:t>
            </w:r>
          </w:p>
        </w:tc>
        <w:tc>
          <w:tcPr>
            <w:tcW w:w="1640" w:type="pct"/>
            <w:tcBorders>
              <w:top w:val="single" w:sz="4" w:space="0" w:color="auto"/>
              <w:left w:val="single" w:sz="4" w:space="0" w:color="auto"/>
              <w:bottom w:val="single" w:sz="4" w:space="0" w:color="auto"/>
              <w:right w:val="single" w:sz="4" w:space="0" w:color="auto"/>
            </w:tcBorders>
            <w:hideMark/>
          </w:tcPr>
          <w:p w:rsidR="006010A4" w:rsidRPr="00032C6D" w:rsidRDefault="006010A4" w:rsidP="000F67FA">
            <w:pPr>
              <w:widowControl w:val="0"/>
              <w:ind w:firstLine="0"/>
              <w:jc w:val="right"/>
              <w:rPr>
                <w:rFonts w:ascii="Garamond" w:hAnsi="Garamond"/>
                <w:b/>
              </w:rPr>
            </w:pPr>
            <w:r w:rsidRPr="00032C6D">
              <w:rPr>
                <w:rFonts w:ascii="Garamond" w:hAnsi="Garamond"/>
                <w:b/>
              </w:rPr>
              <w:t>150</w:t>
            </w:r>
          </w:p>
        </w:tc>
      </w:tr>
      <w:tr w:rsidR="006010A4" w:rsidRPr="00032C6D" w:rsidTr="000F67FA">
        <w:trPr>
          <w:jc w:val="center"/>
        </w:trPr>
        <w:tc>
          <w:tcPr>
            <w:tcW w:w="455" w:type="pct"/>
            <w:vMerge w:val="restart"/>
            <w:tcBorders>
              <w:top w:val="single" w:sz="4" w:space="0" w:color="auto"/>
              <w:left w:val="single" w:sz="4" w:space="0" w:color="auto"/>
              <w:bottom w:val="single" w:sz="4" w:space="0" w:color="auto"/>
              <w:right w:val="single" w:sz="4" w:space="0" w:color="auto"/>
            </w:tcBorders>
            <w:hideMark/>
          </w:tcPr>
          <w:p w:rsidR="006010A4" w:rsidRPr="00032C6D" w:rsidRDefault="006010A4" w:rsidP="000F67FA">
            <w:pPr>
              <w:widowControl w:val="0"/>
              <w:ind w:firstLine="0"/>
              <w:jc w:val="center"/>
              <w:rPr>
                <w:rFonts w:ascii="Garamond" w:hAnsi="Garamond"/>
                <w:b/>
              </w:rPr>
            </w:pPr>
            <w:r w:rsidRPr="00032C6D">
              <w:rPr>
                <w:rFonts w:ascii="Garamond" w:hAnsi="Garamond"/>
                <w:b/>
              </w:rPr>
              <w:t>5.</w:t>
            </w:r>
          </w:p>
        </w:tc>
        <w:tc>
          <w:tcPr>
            <w:tcW w:w="958" w:type="pct"/>
            <w:vMerge w:val="restart"/>
            <w:tcBorders>
              <w:top w:val="single" w:sz="4" w:space="0" w:color="auto"/>
              <w:left w:val="single" w:sz="4" w:space="0" w:color="auto"/>
              <w:bottom w:val="single" w:sz="4" w:space="0" w:color="auto"/>
              <w:right w:val="single" w:sz="4" w:space="0" w:color="auto"/>
            </w:tcBorders>
            <w:hideMark/>
          </w:tcPr>
          <w:p w:rsidR="006010A4" w:rsidRPr="00032C6D" w:rsidRDefault="006010A4" w:rsidP="000F67FA">
            <w:pPr>
              <w:widowControl w:val="0"/>
              <w:ind w:firstLine="0"/>
              <w:rPr>
                <w:rFonts w:ascii="Garamond" w:hAnsi="Garamond"/>
                <w:b/>
              </w:rPr>
            </w:pPr>
            <w:r w:rsidRPr="00032C6D">
              <w:rPr>
                <w:rFonts w:ascii="Garamond" w:hAnsi="Garamond"/>
                <w:b/>
              </w:rPr>
              <w:t>Elbasan</w:t>
            </w:r>
          </w:p>
        </w:tc>
        <w:tc>
          <w:tcPr>
            <w:tcW w:w="1947"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6010A4" w:rsidRPr="00032C6D" w:rsidRDefault="006010A4" w:rsidP="000F67FA">
            <w:pPr>
              <w:widowControl w:val="0"/>
              <w:ind w:firstLine="0"/>
              <w:rPr>
                <w:rFonts w:ascii="Garamond" w:hAnsi="Garamond"/>
              </w:rPr>
            </w:pPr>
            <w:r w:rsidRPr="00032C6D">
              <w:rPr>
                <w:rFonts w:ascii="Garamond" w:hAnsi="Garamond"/>
              </w:rPr>
              <w:t xml:space="preserve">Në qytetin e Elbasanit </w:t>
            </w:r>
          </w:p>
        </w:tc>
        <w:tc>
          <w:tcPr>
            <w:tcW w:w="1640"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6010A4" w:rsidRPr="00032C6D" w:rsidRDefault="006010A4" w:rsidP="000F67FA">
            <w:pPr>
              <w:widowControl w:val="0"/>
              <w:ind w:firstLine="0"/>
              <w:jc w:val="right"/>
              <w:rPr>
                <w:rFonts w:ascii="Garamond" w:hAnsi="Garamond"/>
                <w:b/>
              </w:rPr>
            </w:pPr>
            <w:r w:rsidRPr="00032C6D">
              <w:rPr>
                <w:rFonts w:ascii="Garamond" w:hAnsi="Garamond"/>
                <w:b/>
              </w:rPr>
              <w:t>150</w:t>
            </w:r>
          </w:p>
        </w:tc>
      </w:tr>
      <w:tr w:rsidR="006010A4" w:rsidRPr="00032C6D" w:rsidTr="000F67FA">
        <w:trPr>
          <w:jc w:val="center"/>
        </w:trPr>
        <w:tc>
          <w:tcPr>
            <w:tcW w:w="455" w:type="pct"/>
            <w:vMerge/>
            <w:tcBorders>
              <w:top w:val="single" w:sz="4" w:space="0" w:color="auto"/>
              <w:left w:val="single" w:sz="4" w:space="0" w:color="auto"/>
              <w:bottom w:val="single" w:sz="4" w:space="0" w:color="auto"/>
              <w:right w:val="single" w:sz="4" w:space="0" w:color="auto"/>
            </w:tcBorders>
            <w:vAlign w:val="center"/>
            <w:hideMark/>
          </w:tcPr>
          <w:p w:rsidR="006010A4" w:rsidRPr="00032C6D" w:rsidRDefault="006010A4" w:rsidP="000F67FA">
            <w:pPr>
              <w:widowControl w:val="0"/>
              <w:ind w:firstLine="0"/>
              <w:jc w:val="center"/>
              <w:rPr>
                <w:rFonts w:ascii="Garamond" w:hAnsi="Garamond"/>
                <w:b/>
              </w:rPr>
            </w:pPr>
          </w:p>
        </w:tc>
        <w:tc>
          <w:tcPr>
            <w:tcW w:w="958" w:type="pct"/>
            <w:vMerge/>
            <w:tcBorders>
              <w:top w:val="single" w:sz="4" w:space="0" w:color="auto"/>
              <w:left w:val="single" w:sz="4" w:space="0" w:color="auto"/>
              <w:bottom w:val="single" w:sz="4" w:space="0" w:color="auto"/>
              <w:right w:val="single" w:sz="4" w:space="0" w:color="auto"/>
            </w:tcBorders>
            <w:vAlign w:val="center"/>
            <w:hideMark/>
          </w:tcPr>
          <w:p w:rsidR="006010A4" w:rsidRPr="00032C6D" w:rsidRDefault="006010A4" w:rsidP="000F67FA">
            <w:pPr>
              <w:widowControl w:val="0"/>
              <w:ind w:firstLine="0"/>
              <w:rPr>
                <w:rFonts w:ascii="Garamond" w:hAnsi="Garamond"/>
                <w:b/>
              </w:rPr>
            </w:pPr>
          </w:p>
        </w:tc>
        <w:tc>
          <w:tcPr>
            <w:tcW w:w="1947" w:type="pct"/>
            <w:tcBorders>
              <w:top w:val="single" w:sz="4" w:space="0" w:color="auto"/>
              <w:left w:val="single" w:sz="4" w:space="0" w:color="auto"/>
              <w:bottom w:val="single" w:sz="4" w:space="0" w:color="auto"/>
              <w:right w:val="single" w:sz="4" w:space="0" w:color="auto"/>
            </w:tcBorders>
            <w:hideMark/>
          </w:tcPr>
          <w:p w:rsidR="006010A4" w:rsidRPr="00032C6D" w:rsidRDefault="006010A4" w:rsidP="000F67FA">
            <w:pPr>
              <w:widowControl w:val="0"/>
              <w:ind w:firstLine="0"/>
              <w:rPr>
                <w:rFonts w:ascii="Garamond" w:hAnsi="Garamond"/>
              </w:rPr>
            </w:pPr>
            <w:r w:rsidRPr="00032C6D">
              <w:rPr>
                <w:rFonts w:ascii="Garamond" w:hAnsi="Garamond"/>
              </w:rPr>
              <w:t>Jashtë qytetit të Elbasanit</w:t>
            </w:r>
          </w:p>
        </w:tc>
        <w:tc>
          <w:tcPr>
            <w:tcW w:w="1640" w:type="pct"/>
            <w:tcBorders>
              <w:top w:val="single" w:sz="4" w:space="0" w:color="auto"/>
              <w:left w:val="single" w:sz="4" w:space="0" w:color="auto"/>
              <w:bottom w:val="single" w:sz="4" w:space="0" w:color="auto"/>
              <w:right w:val="single" w:sz="4" w:space="0" w:color="auto"/>
            </w:tcBorders>
            <w:hideMark/>
          </w:tcPr>
          <w:p w:rsidR="006010A4" w:rsidRPr="00032C6D" w:rsidRDefault="006010A4" w:rsidP="000F67FA">
            <w:pPr>
              <w:widowControl w:val="0"/>
              <w:ind w:firstLine="0"/>
              <w:jc w:val="right"/>
              <w:rPr>
                <w:rFonts w:ascii="Garamond" w:hAnsi="Garamond"/>
                <w:b/>
              </w:rPr>
            </w:pPr>
            <w:r w:rsidRPr="00032C6D">
              <w:rPr>
                <w:rFonts w:ascii="Garamond" w:hAnsi="Garamond"/>
                <w:b/>
              </w:rPr>
              <w:t>75</w:t>
            </w:r>
          </w:p>
        </w:tc>
      </w:tr>
      <w:tr w:rsidR="006010A4" w:rsidRPr="00032C6D" w:rsidTr="000F67FA">
        <w:trPr>
          <w:jc w:val="center"/>
        </w:trPr>
        <w:tc>
          <w:tcPr>
            <w:tcW w:w="455" w:type="pct"/>
            <w:vMerge w:val="restart"/>
            <w:tcBorders>
              <w:top w:val="single" w:sz="4" w:space="0" w:color="auto"/>
              <w:left w:val="single" w:sz="4" w:space="0" w:color="auto"/>
              <w:bottom w:val="single" w:sz="4" w:space="0" w:color="auto"/>
              <w:right w:val="single" w:sz="4" w:space="0" w:color="auto"/>
            </w:tcBorders>
            <w:hideMark/>
          </w:tcPr>
          <w:p w:rsidR="006010A4" w:rsidRPr="00032C6D" w:rsidRDefault="006010A4" w:rsidP="000F67FA">
            <w:pPr>
              <w:widowControl w:val="0"/>
              <w:ind w:firstLine="0"/>
              <w:jc w:val="center"/>
              <w:rPr>
                <w:rFonts w:ascii="Garamond" w:hAnsi="Garamond"/>
                <w:b/>
              </w:rPr>
            </w:pPr>
            <w:r w:rsidRPr="00032C6D">
              <w:rPr>
                <w:rFonts w:ascii="Garamond" w:hAnsi="Garamond"/>
                <w:b/>
              </w:rPr>
              <w:t>6.</w:t>
            </w:r>
          </w:p>
        </w:tc>
        <w:tc>
          <w:tcPr>
            <w:tcW w:w="958" w:type="pct"/>
            <w:vMerge w:val="restart"/>
            <w:tcBorders>
              <w:top w:val="single" w:sz="4" w:space="0" w:color="auto"/>
              <w:left w:val="single" w:sz="4" w:space="0" w:color="auto"/>
              <w:bottom w:val="single" w:sz="4" w:space="0" w:color="auto"/>
              <w:right w:val="single" w:sz="4" w:space="0" w:color="auto"/>
            </w:tcBorders>
            <w:hideMark/>
          </w:tcPr>
          <w:p w:rsidR="006010A4" w:rsidRPr="00032C6D" w:rsidRDefault="006010A4" w:rsidP="000F67FA">
            <w:pPr>
              <w:widowControl w:val="0"/>
              <w:ind w:firstLine="0"/>
              <w:rPr>
                <w:rFonts w:ascii="Garamond" w:hAnsi="Garamond"/>
                <w:b/>
              </w:rPr>
            </w:pPr>
            <w:r w:rsidRPr="00032C6D">
              <w:rPr>
                <w:rFonts w:ascii="Garamond" w:hAnsi="Garamond"/>
                <w:b/>
              </w:rPr>
              <w:t>Fier</w:t>
            </w:r>
          </w:p>
        </w:tc>
        <w:tc>
          <w:tcPr>
            <w:tcW w:w="1947"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6010A4" w:rsidRPr="00032C6D" w:rsidRDefault="006010A4" w:rsidP="000F67FA">
            <w:pPr>
              <w:widowControl w:val="0"/>
              <w:ind w:firstLine="0"/>
              <w:rPr>
                <w:rFonts w:ascii="Garamond" w:hAnsi="Garamond"/>
              </w:rPr>
            </w:pPr>
            <w:r w:rsidRPr="00032C6D">
              <w:rPr>
                <w:rFonts w:ascii="Garamond" w:hAnsi="Garamond"/>
              </w:rPr>
              <w:t xml:space="preserve">Në qytetin e </w:t>
            </w:r>
            <w:bookmarkStart w:id="13" w:name="OLE_LINK13"/>
            <w:bookmarkStart w:id="14" w:name="OLE_LINK14"/>
            <w:r w:rsidRPr="00032C6D">
              <w:rPr>
                <w:rFonts w:ascii="Garamond" w:hAnsi="Garamond"/>
              </w:rPr>
              <w:t>Fier</w:t>
            </w:r>
            <w:bookmarkEnd w:id="13"/>
            <w:bookmarkEnd w:id="14"/>
            <w:r w:rsidRPr="00032C6D">
              <w:rPr>
                <w:rFonts w:ascii="Garamond" w:hAnsi="Garamond"/>
              </w:rPr>
              <w:t>it</w:t>
            </w:r>
          </w:p>
        </w:tc>
        <w:tc>
          <w:tcPr>
            <w:tcW w:w="1640"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6010A4" w:rsidRPr="00032C6D" w:rsidRDefault="006010A4" w:rsidP="000F67FA">
            <w:pPr>
              <w:widowControl w:val="0"/>
              <w:ind w:firstLine="0"/>
              <w:jc w:val="right"/>
              <w:rPr>
                <w:rFonts w:ascii="Garamond" w:hAnsi="Garamond"/>
                <w:b/>
              </w:rPr>
            </w:pPr>
            <w:r w:rsidRPr="00032C6D">
              <w:rPr>
                <w:rFonts w:ascii="Garamond" w:hAnsi="Garamond"/>
                <w:b/>
              </w:rPr>
              <w:t>150</w:t>
            </w:r>
          </w:p>
        </w:tc>
      </w:tr>
      <w:tr w:rsidR="006010A4" w:rsidRPr="00032C6D" w:rsidTr="000F67FA">
        <w:trPr>
          <w:jc w:val="center"/>
        </w:trPr>
        <w:tc>
          <w:tcPr>
            <w:tcW w:w="455" w:type="pct"/>
            <w:vMerge/>
            <w:tcBorders>
              <w:top w:val="single" w:sz="4" w:space="0" w:color="auto"/>
              <w:left w:val="single" w:sz="4" w:space="0" w:color="auto"/>
              <w:bottom w:val="single" w:sz="4" w:space="0" w:color="auto"/>
              <w:right w:val="single" w:sz="4" w:space="0" w:color="auto"/>
            </w:tcBorders>
            <w:vAlign w:val="center"/>
            <w:hideMark/>
          </w:tcPr>
          <w:p w:rsidR="006010A4" w:rsidRPr="00032C6D" w:rsidRDefault="006010A4" w:rsidP="000F67FA">
            <w:pPr>
              <w:widowControl w:val="0"/>
              <w:ind w:firstLine="0"/>
              <w:jc w:val="center"/>
              <w:rPr>
                <w:rFonts w:ascii="Garamond" w:hAnsi="Garamond"/>
                <w:b/>
              </w:rPr>
            </w:pPr>
          </w:p>
        </w:tc>
        <w:tc>
          <w:tcPr>
            <w:tcW w:w="958" w:type="pct"/>
            <w:vMerge/>
            <w:tcBorders>
              <w:top w:val="single" w:sz="4" w:space="0" w:color="auto"/>
              <w:left w:val="single" w:sz="4" w:space="0" w:color="auto"/>
              <w:bottom w:val="single" w:sz="4" w:space="0" w:color="auto"/>
              <w:right w:val="single" w:sz="4" w:space="0" w:color="auto"/>
            </w:tcBorders>
            <w:vAlign w:val="center"/>
            <w:hideMark/>
          </w:tcPr>
          <w:p w:rsidR="006010A4" w:rsidRPr="00032C6D" w:rsidRDefault="006010A4" w:rsidP="000F67FA">
            <w:pPr>
              <w:widowControl w:val="0"/>
              <w:ind w:firstLine="0"/>
              <w:rPr>
                <w:rFonts w:ascii="Garamond" w:hAnsi="Garamond"/>
                <w:b/>
              </w:rPr>
            </w:pPr>
          </w:p>
        </w:tc>
        <w:tc>
          <w:tcPr>
            <w:tcW w:w="1947" w:type="pct"/>
            <w:tcBorders>
              <w:top w:val="single" w:sz="4" w:space="0" w:color="auto"/>
              <w:left w:val="single" w:sz="4" w:space="0" w:color="auto"/>
              <w:bottom w:val="single" w:sz="4" w:space="0" w:color="auto"/>
              <w:right w:val="single" w:sz="4" w:space="0" w:color="auto"/>
            </w:tcBorders>
            <w:hideMark/>
          </w:tcPr>
          <w:p w:rsidR="006010A4" w:rsidRPr="00032C6D" w:rsidRDefault="006010A4" w:rsidP="000F67FA">
            <w:pPr>
              <w:widowControl w:val="0"/>
              <w:ind w:firstLine="0"/>
              <w:rPr>
                <w:rFonts w:ascii="Garamond" w:hAnsi="Garamond"/>
              </w:rPr>
            </w:pPr>
            <w:r w:rsidRPr="00032C6D">
              <w:rPr>
                <w:rFonts w:ascii="Garamond" w:hAnsi="Garamond"/>
              </w:rPr>
              <w:t>Jashtë qytetit të Fierit</w:t>
            </w:r>
          </w:p>
        </w:tc>
        <w:tc>
          <w:tcPr>
            <w:tcW w:w="1640" w:type="pct"/>
            <w:tcBorders>
              <w:top w:val="single" w:sz="4" w:space="0" w:color="auto"/>
              <w:left w:val="single" w:sz="4" w:space="0" w:color="auto"/>
              <w:bottom w:val="single" w:sz="4" w:space="0" w:color="auto"/>
              <w:right w:val="single" w:sz="4" w:space="0" w:color="auto"/>
            </w:tcBorders>
            <w:hideMark/>
          </w:tcPr>
          <w:p w:rsidR="006010A4" w:rsidRPr="00032C6D" w:rsidRDefault="006010A4" w:rsidP="000F67FA">
            <w:pPr>
              <w:widowControl w:val="0"/>
              <w:ind w:firstLine="0"/>
              <w:jc w:val="right"/>
              <w:rPr>
                <w:rFonts w:ascii="Garamond" w:hAnsi="Garamond"/>
                <w:b/>
              </w:rPr>
            </w:pPr>
            <w:r w:rsidRPr="00032C6D">
              <w:rPr>
                <w:rFonts w:ascii="Garamond" w:hAnsi="Garamond"/>
                <w:b/>
              </w:rPr>
              <w:t>100</w:t>
            </w:r>
          </w:p>
        </w:tc>
      </w:tr>
      <w:tr w:rsidR="006010A4" w:rsidRPr="00032C6D" w:rsidTr="000F67FA">
        <w:trPr>
          <w:jc w:val="center"/>
        </w:trPr>
        <w:tc>
          <w:tcPr>
            <w:tcW w:w="455" w:type="pct"/>
            <w:vMerge w:val="restart"/>
            <w:tcBorders>
              <w:top w:val="single" w:sz="4" w:space="0" w:color="auto"/>
              <w:left w:val="single" w:sz="4" w:space="0" w:color="auto"/>
              <w:bottom w:val="single" w:sz="4" w:space="0" w:color="auto"/>
              <w:right w:val="single" w:sz="4" w:space="0" w:color="auto"/>
            </w:tcBorders>
            <w:hideMark/>
          </w:tcPr>
          <w:p w:rsidR="006010A4" w:rsidRPr="00032C6D" w:rsidRDefault="006010A4" w:rsidP="000F67FA">
            <w:pPr>
              <w:widowControl w:val="0"/>
              <w:ind w:firstLine="0"/>
              <w:jc w:val="center"/>
              <w:rPr>
                <w:rFonts w:ascii="Garamond" w:hAnsi="Garamond"/>
                <w:b/>
              </w:rPr>
            </w:pPr>
            <w:r w:rsidRPr="00032C6D">
              <w:rPr>
                <w:rFonts w:ascii="Garamond" w:hAnsi="Garamond"/>
                <w:b/>
              </w:rPr>
              <w:t>7.</w:t>
            </w:r>
          </w:p>
        </w:tc>
        <w:tc>
          <w:tcPr>
            <w:tcW w:w="958" w:type="pct"/>
            <w:vMerge w:val="restart"/>
            <w:tcBorders>
              <w:top w:val="single" w:sz="4" w:space="0" w:color="auto"/>
              <w:left w:val="single" w:sz="4" w:space="0" w:color="auto"/>
              <w:bottom w:val="single" w:sz="4" w:space="0" w:color="auto"/>
              <w:right w:val="single" w:sz="4" w:space="0" w:color="auto"/>
            </w:tcBorders>
            <w:hideMark/>
          </w:tcPr>
          <w:p w:rsidR="006010A4" w:rsidRPr="00032C6D" w:rsidRDefault="006010A4" w:rsidP="000F67FA">
            <w:pPr>
              <w:widowControl w:val="0"/>
              <w:ind w:firstLine="0"/>
              <w:rPr>
                <w:rFonts w:ascii="Garamond" w:hAnsi="Garamond"/>
                <w:b/>
              </w:rPr>
            </w:pPr>
            <w:r w:rsidRPr="00032C6D">
              <w:rPr>
                <w:rFonts w:ascii="Garamond" w:hAnsi="Garamond"/>
                <w:b/>
              </w:rPr>
              <w:t>Gjirokastër</w:t>
            </w:r>
          </w:p>
        </w:tc>
        <w:tc>
          <w:tcPr>
            <w:tcW w:w="1947"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6010A4" w:rsidRPr="00032C6D" w:rsidRDefault="006010A4" w:rsidP="000F67FA">
            <w:pPr>
              <w:widowControl w:val="0"/>
              <w:ind w:firstLine="0"/>
              <w:rPr>
                <w:rFonts w:ascii="Garamond" w:hAnsi="Garamond"/>
              </w:rPr>
            </w:pPr>
            <w:r w:rsidRPr="00032C6D">
              <w:rPr>
                <w:rFonts w:ascii="Garamond" w:hAnsi="Garamond"/>
              </w:rPr>
              <w:t xml:space="preserve">Në qytetin e </w:t>
            </w:r>
            <w:bookmarkStart w:id="15" w:name="OLE_LINK15"/>
            <w:bookmarkStart w:id="16" w:name="OLE_LINK16"/>
            <w:r w:rsidRPr="00032C6D">
              <w:rPr>
                <w:rFonts w:ascii="Garamond" w:hAnsi="Garamond"/>
              </w:rPr>
              <w:t>Gjirokastrë</w:t>
            </w:r>
            <w:bookmarkEnd w:id="15"/>
            <w:bookmarkEnd w:id="16"/>
            <w:r w:rsidRPr="00032C6D">
              <w:rPr>
                <w:rFonts w:ascii="Garamond" w:hAnsi="Garamond"/>
              </w:rPr>
              <w:t>s</w:t>
            </w:r>
          </w:p>
        </w:tc>
        <w:tc>
          <w:tcPr>
            <w:tcW w:w="1640"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6010A4" w:rsidRPr="00032C6D" w:rsidRDefault="006010A4" w:rsidP="000F67FA">
            <w:pPr>
              <w:widowControl w:val="0"/>
              <w:ind w:firstLine="0"/>
              <w:jc w:val="right"/>
              <w:rPr>
                <w:rFonts w:ascii="Garamond" w:hAnsi="Garamond"/>
                <w:b/>
              </w:rPr>
            </w:pPr>
            <w:r w:rsidRPr="00032C6D">
              <w:rPr>
                <w:rFonts w:ascii="Garamond" w:hAnsi="Garamond"/>
                <w:b/>
              </w:rPr>
              <w:t>75</w:t>
            </w:r>
          </w:p>
        </w:tc>
      </w:tr>
      <w:tr w:rsidR="006010A4" w:rsidRPr="00032C6D" w:rsidTr="000F67FA">
        <w:trPr>
          <w:jc w:val="center"/>
        </w:trPr>
        <w:tc>
          <w:tcPr>
            <w:tcW w:w="455" w:type="pct"/>
            <w:vMerge/>
            <w:tcBorders>
              <w:top w:val="single" w:sz="4" w:space="0" w:color="auto"/>
              <w:left w:val="single" w:sz="4" w:space="0" w:color="auto"/>
              <w:bottom w:val="single" w:sz="4" w:space="0" w:color="auto"/>
              <w:right w:val="single" w:sz="4" w:space="0" w:color="auto"/>
            </w:tcBorders>
            <w:vAlign w:val="center"/>
            <w:hideMark/>
          </w:tcPr>
          <w:p w:rsidR="006010A4" w:rsidRPr="00032C6D" w:rsidRDefault="006010A4" w:rsidP="000F67FA">
            <w:pPr>
              <w:widowControl w:val="0"/>
              <w:ind w:firstLine="0"/>
              <w:jc w:val="center"/>
              <w:rPr>
                <w:rFonts w:ascii="Garamond" w:hAnsi="Garamond"/>
                <w:b/>
              </w:rPr>
            </w:pPr>
          </w:p>
        </w:tc>
        <w:tc>
          <w:tcPr>
            <w:tcW w:w="958" w:type="pct"/>
            <w:vMerge/>
            <w:tcBorders>
              <w:top w:val="single" w:sz="4" w:space="0" w:color="auto"/>
              <w:left w:val="single" w:sz="4" w:space="0" w:color="auto"/>
              <w:bottom w:val="single" w:sz="4" w:space="0" w:color="auto"/>
              <w:right w:val="single" w:sz="4" w:space="0" w:color="auto"/>
            </w:tcBorders>
            <w:vAlign w:val="center"/>
            <w:hideMark/>
          </w:tcPr>
          <w:p w:rsidR="006010A4" w:rsidRPr="00032C6D" w:rsidRDefault="006010A4" w:rsidP="000F67FA">
            <w:pPr>
              <w:widowControl w:val="0"/>
              <w:ind w:firstLine="0"/>
              <w:rPr>
                <w:rFonts w:ascii="Garamond" w:hAnsi="Garamond"/>
                <w:b/>
              </w:rPr>
            </w:pPr>
          </w:p>
        </w:tc>
        <w:tc>
          <w:tcPr>
            <w:tcW w:w="1947" w:type="pct"/>
            <w:tcBorders>
              <w:top w:val="single" w:sz="4" w:space="0" w:color="auto"/>
              <w:left w:val="single" w:sz="4" w:space="0" w:color="auto"/>
              <w:bottom w:val="single" w:sz="4" w:space="0" w:color="auto"/>
              <w:right w:val="single" w:sz="4" w:space="0" w:color="auto"/>
            </w:tcBorders>
            <w:hideMark/>
          </w:tcPr>
          <w:p w:rsidR="006010A4" w:rsidRPr="00032C6D" w:rsidRDefault="006010A4" w:rsidP="000F67FA">
            <w:pPr>
              <w:widowControl w:val="0"/>
              <w:ind w:firstLine="0"/>
              <w:rPr>
                <w:rFonts w:ascii="Garamond" w:hAnsi="Garamond"/>
              </w:rPr>
            </w:pPr>
            <w:r w:rsidRPr="00032C6D">
              <w:rPr>
                <w:rFonts w:ascii="Garamond" w:hAnsi="Garamond"/>
              </w:rPr>
              <w:t xml:space="preserve">Jashtë qytetit të Gjirokastrës </w:t>
            </w:r>
          </w:p>
        </w:tc>
        <w:tc>
          <w:tcPr>
            <w:tcW w:w="1640" w:type="pct"/>
            <w:tcBorders>
              <w:top w:val="single" w:sz="4" w:space="0" w:color="auto"/>
              <w:left w:val="single" w:sz="4" w:space="0" w:color="auto"/>
              <w:bottom w:val="single" w:sz="4" w:space="0" w:color="auto"/>
              <w:right w:val="single" w:sz="4" w:space="0" w:color="auto"/>
            </w:tcBorders>
            <w:hideMark/>
          </w:tcPr>
          <w:p w:rsidR="006010A4" w:rsidRPr="00032C6D" w:rsidRDefault="006010A4" w:rsidP="000F67FA">
            <w:pPr>
              <w:widowControl w:val="0"/>
              <w:ind w:firstLine="0"/>
              <w:jc w:val="right"/>
              <w:rPr>
                <w:rFonts w:ascii="Garamond" w:hAnsi="Garamond"/>
                <w:b/>
              </w:rPr>
            </w:pPr>
            <w:r w:rsidRPr="00032C6D">
              <w:rPr>
                <w:rFonts w:ascii="Garamond" w:hAnsi="Garamond"/>
                <w:b/>
              </w:rPr>
              <w:t>50</w:t>
            </w:r>
          </w:p>
        </w:tc>
      </w:tr>
      <w:tr w:rsidR="006010A4" w:rsidRPr="00032C6D" w:rsidTr="000F67FA">
        <w:trPr>
          <w:jc w:val="center"/>
        </w:trPr>
        <w:tc>
          <w:tcPr>
            <w:tcW w:w="455" w:type="pct"/>
            <w:vMerge w:val="restart"/>
            <w:tcBorders>
              <w:top w:val="single" w:sz="4" w:space="0" w:color="auto"/>
              <w:left w:val="single" w:sz="4" w:space="0" w:color="auto"/>
              <w:bottom w:val="single" w:sz="4" w:space="0" w:color="auto"/>
              <w:right w:val="single" w:sz="4" w:space="0" w:color="auto"/>
            </w:tcBorders>
            <w:hideMark/>
          </w:tcPr>
          <w:p w:rsidR="006010A4" w:rsidRPr="00032C6D" w:rsidRDefault="006010A4" w:rsidP="000F67FA">
            <w:pPr>
              <w:widowControl w:val="0"/>
              <w:ind w:firstLine="0"/>
              <w:jc w:val="center"/>
              <w:rPr>
                <w:rFonts w:ascii="Garamond" w:hAnsi="Garamond"/>
                <w:b/>
              </w:rPr>
            </w:pPr>
            <w:r w:rsidRPr="00032C6D">
              <w:rPr>
                <w:rFonts w:ascii="Garamond" w:hAnsi="Garamond"/>
                <w:b/>
              </w:rPr>
              <w:t>8.</w:t>
            </w:r>
          </w:p>
        </w:tc>
        <w:tc>
          <w:tcPr>
            <w:tcW w:w="958" w:type="pct"/>
            <w:vMerge w:val="restart"/>
            <w:tcBorders>
              <w:top w:val="single" w:sz="4" w:space="0" w:color="auto"/>
              <w:left w:val="single" w:sz="4" w:space="0" w:color="auto"/>
              <w:bottom w:val="single" w:sz="4" w:space="0" w:color="auto"/>
              <w:right w:val="single" w:sz="4" w:space="0" w:color="auto"/>
            </w:tcBorders>
            <w:hideMark/>
          </w:tcPr>
          <w:p w:rsidR="006010A4" w:rsidRPr="00032C6D" w:rsidRDefault="006010A4" w:rsidP="000F67FA">
            <w:pPr>
              <w:widowControl w:val="0"/>
              <w:ind w:firstLine="0"/>
              <w:rPr>
                <w:rFonts w:ascii="Garamond" w:hAnsi="Garamond"/>
                <w:b/>
              </w:rPr>
            </w:pPr>
            <w:r w:rsidRPr="00032C6D">
              <w:rPr>
                <w:rFonts w:ascii="Garamond" w:hAnsi="Garamond"/>
                <w:b/>
              </w:rPr>
              <w:t>Korçë</w:t>
            </w:r>
          </w:p>
        </w:tc>
        <w:tc>
          <w:tcPr>
            <w:tcW w:w="1947"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6010A4" w:rsidRPr="00032C6D" w:rsidRDefault="006010A4" w:rsidP="000F67FA">
            <w:pPr>
              <w:widowControl w:val="0"/>
              <w:ind w:firstLine="0"/>
              <w:rPr>
                <w:rFonts w:ascii="Garamond" w:hAnsi="Garamond"/>
              </w:rPr>
            </w:pPr>
            <w:r w:rsidRPr="00032C6D">
              <w:rPr>
                <w:rFonts w:ascii="Garamond" w:hAnsi="Garamond"/>
              </w:rPr>
              <w:t xml:space="preserve">Në qytetin e </w:t>
            </w:r>
            <w:bookmarkStart w:id="17" w:name="OLE_LINK17"/>
            <w:bookmarkStart w:id="18" w:name="OLE_LINK18"/>
            <w:r w:rsidRPr="00032C6D">
              <w:rPr>
                <w:rFonts w:ascii="Garamond" w:hAnsi="Garamond"/>
              </w:rPr>
              <w:t>Korçës</w:t>
            </w:r>
            <w:bookmarkEnd w:id="17"/>
            <w:bookmarkEnd w:id="18"/>
          </w:p>
        </w:tc>
        <w:tc>
          <w:tcPr>
            <w:tcW w:w="1640"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6010A4" w:rsidRPr="00032C6D" w:rsidRDefault="006010A4" w:rsidP="000F67FA">
            <w:pPr>
              <w:widowControl w:val="0"/>
              <w:ind w:firstLine="0"/>
              <w:jc w:val="right"/>
              <w:rPr>
                <w:rFonts w:ascii="Garamond" w:hAnsi="Garamond"/>
                <w:b/>
              </w:rPr>
            </w:pPr>
            <w:r w:rsidRPr="00032C6D">
              <w:rPr>
                <w:rFonts w:ascii="Garamond" w:hAnsi="Garamond"/>
                <w:b/>
              </w:rPr>
              <w:t>150</w:t>
            </w:r>
          </w:p>
        </w:tc>
      </w:tr>
      <w:tr w:rsidR="006010A4" w:rsidRPr="00032C6D" w:rsidTr="000F67FA">
        <w:trPr>
          <w:jc w:val="center"/>
        </w:trPr>
        <w:tc>
          <w:tcPr>
            <w:tcW w:w="455" w:type="pct"/>
            <w:vMerge/>
            <w:tcBorders>
              <w:top w:val="single" w:sz="4" w:space="0" w:color="auto"/>
              <w:left w:val="single" w:sz="4" w:space="0" w:color="auto"/>
              <w:bottom w:val="single" w:sz="4" w:space="0" w:color="auto"/>
              <w:right w:val="single" w:sz="4" w:space="0" w:color="auto"/>
            </w:tcBorders>
            <w:vAlign w:val="center"/>
            <w:hideMark/>
          </w:tcPr>
          <w:p w:rsidR="006010A4" w:rsidRPr="00032C6D" w:rsidRDefault="006010A4" w:rsidP="000F67FA">
            <w:pPr>
              <w:widowControl w:val="0"/>
              <w:ind w:firstLine="0"/>
              <w:jc w:val="center"/>
              <w:rPr>
                <w:rFonts w:ascii="Garamond" w:hAnsi="Garamond"/>
                <w:b/>
              </w:rPr>
            </w:pPr>
          </w:p>
        </w:tc>
        <w:tc>
          <w:tcPr>
            <w:tcW w:w="958" w:type="pct"/>
            <w:vMerge/>
            <w:tcBorders>
              <w:top w:val="single" w:sz="4" w:space="0" w:color="auto"/>
              <w:left w:val="single" w:sz="4" w:space="0" w:color="auto"/>
              <w:bottom w:val="single" w:sz="4" w:space="0" w:color="auto"/>
              <w:right w:val="single" w:sz="4" w:space="0" w:color="auto"/>
            </w:tcBorders>
            <w:vAlign w:val="center"/>
            <w:hideMark/>
          </w:tcPr>
          <w:p w:rsidR="006010A4" w:rsidRPr="00032C6D" w:rsidRDefault="006010A4" w:rsidP="000F67FA">
            <w:pPr>
              <w:widowControl w:val="0"/>
              <w:ind w:firstLine="0"/>
              <w:rPr>
                <w:rFonts w:ascii="Garamond" w:hAnsi="Garamond"/>
                <w:b/>
              </w:rPr>
            </w:pPr>
          </w:p>
        </w:tc>
        <w:tc>
          <w:tcPr>
            <w:tcW w:w="1947" w:type="pct"/>
            <w:tcBorders>
              <w:top w:val="single" w:sz="4" w:space="0" w:color="auto"/>
              <w:left w:val="single" w:sz="4" w:space="0" w:color="auto"/>
              <w:bottom w:val="single" w:sz="4" w:space="0" w:color="auto"/>
              <w:right w:val="single" w:sz="4" w:space="0" w:color="auto"/>
            </w:tcBorders>
            <w:hideMark/>
          </w:tcPr>
          <w:p w:rsidR="006010A4" w:rsidRPr="00032C6D" w:rsidRDefault="006010A4" w:rsidP="000F67FA">
            <w:pPr>
              <w:widowControl w:val="0"/>
              <w:ind w:firstLine="0"/>
              <w:rPr>
                <w:rFonts w:ascii="Garamond" w:hAnsi="Garamond"/>
              </w:rPr>
            </w:pPr>
            <w:r w:rsidRPr="00032C6D">
              <w:rPr>
                <w:rFonts w:ascii="Garamond" w:hAnsi="Garamond"/>
              </w:rPr>
              <w:t>Jashtë qytetit të Korçës</w:t>
            </w:r>
          </w:p>
        </w:tc>
        <w:tc>
          <w:tcPr>
            <w:tcW w:w="1640" w:type="pct"/>
            <w:tcBorders>
              <w:top w:val="single" w:sz="4" w:space="0" w:color="auto"/>
              <w:left w:val="single" w:sz="4" w:space="0" w:color="auto"/>
              <w:bottom w:val="single" w:sz="4" w:space="0" w:color="auto"/>
              <w:right w:val="single" w:sz="4" w:space="0" w:color="auto"/>
            </w:tcBorders>
            <w:hideMark/>
          </w:tcPr>
          <w:p w:rsidR="006010A4" w:rsidRPr="00032C6D" w:rsidRDefault="006010A4" w:rsidP="000F67FA">
            <w:pPr>
              <w:widowControl w:val="0"/>
              <w:ind w:firstLine="0"/>
              <w:jc w:val="right"/>
              <w:rPr>
                <w:rFonts w:ascii="Garamond" w:hAnsi="Garamond"/>
                <w:b/>
              </w:rPr>
            </w:pPr>
            <w:r w:rsidRPr="00032C6D">
              <w:rPr>
                <w:rFonts w:ascii="Garamond" w:hAnsi="Garamond"/>
                <w:b/>
              </w:rPr>
              <w:t>75</w:t>
            </w:r>
          </w:p>
        </w:tc>
      </w:tr>
      <w:tr w:rsidR="006010A4" w:rsidRPr="00032C6D" w:rsidTr="000F67FA">
        <w:trPr>
          <w:jc w:val="center"/>
        </w:trPr>
        <w:tc>
          <w:tcPr>
            <w:tcW w:w="455" w:type="pct"/>
            <w:vMerge w:val="restart"/>
            <w:tcBorders>
              <w:top w:val="single" w:sz="4" w:space="0" w:color="auto"/>
              <w:left w:val="single" w:sz="4" w:space="0" w:color="auto"/>
              <w:bottom w:val="single" w:sz="4" w:space="0" w:color="auto"/>
              <w:right w:val="single" w:sz="4" w:space="0" w:color="auto"/>
            </w:tcBorders>
            <w:hideMark/>
          </w:tcPr>
          <w:p w:rsidR="006010A4" w:rsidRPr="00032C6D" w:rsidRDefault="006010A4" w:rsidP="000F67FA">
            <w:pPr>
              <w:widowControl w:val="0"/>
              <w:ind w:firstLine="0"/>
              <w:jc w:val="center"/>
              <w:rPr>
                <w:rFonts w:ascii="Garamond" w:hAnsi="Garamond"/>
                <w:b/>
              </w:rPr>
            </w:pPr>
            <w:r w:rsidRPr="00032C6D">
              <w:rPr>
                <w:rFonts w:ascii="Garamond" w:hAnsi="Garamond"/>
                <w:b/>
              </w:rPr>
              <w:t>9.</w:t>
            </w:r>
          </w:p>
        </w:tc>
        <w:tc>
          <w:tcPr>
            <w:tcW w:w="958" w:type="pct"/>
            <w:vMerge w:val="restart"/>
            <w:tcBorders>
              <w:top w:val="single" w:sz="4" w:space="0" w:color="auto"/>
              <w:left w:val="single" w:sz="4" w:space="0" w:color="auto"/>
              <w:bottom w:val="single" w:sz="4" w:space="0" w:color="auto"/>
              <w:right w:val="single" w:sz="4" w:space="0" w:color="auto"/>
            </w:tcBorders>
            <w:hideMark/>
          </w:tcPr>
          <w:p w:rsidR="006010A4" w:rsidRPr="00032C6D" w:rsidRDefault="006010A4" w:rsidP="000F67FA">
            <w:pPr>
              <w:widowControl w:val="0"/>
              <w:ind w:firstLine="0"/>
              <w:rPr>
                <w:rFonts w:ascii="Garamond" w:hAnsi="Garamond"/>
                <w:b/>
              </w:rPr>
            </w:pPr>
            <w:r w:rsidRPr="00032C6D">
              <w:rPr>
                <w:rFonts w:ascii="Garamond" w:hAnsi="Garamond"/>
                <w:b/>
              </w:rPr>
              <w:t>Kukës</w:t>
            </w:r>
          </w:p>
        </w:tc>
        <w:tc>
          <w:tcPr>
            <w:tcW w:w="1947"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6010A4" w:rsidRPr="00032C6D" w:rsidRDefault="006010A4" w:rsidP="000F67FA">
            <w:pPr>
              <w:widowControl w:val="0"/>
              <w:ind w:firstLine="0"/>
              <w:rPr>
                <w:rFonts w:ascii="Garamond" w:hAnsi="Garamond"/>
              </w:rPr>
            </w:pPr>
            <w:r w:rsidRPr="00032C6D">
              <w:rPr>
                <w:rFonts w:ascii="Garamond" w:hAnsi="Garamond"/>
              </w:rPr>
              <w:t xml:space="preserve">Në qytetin e </w:t>
            </w:r>
            <w:bookmarkStart w:id="19" w:name="OLE_LINK19"/>
            <w:bookmarkStart w:id="20" w:name="OLE_LINK20"/>
            <w:r w:rsidRPr="00032C6D">
              <w:rPr>
                <w:rFonts w:ascii="Garamond" w:hAnsi="Garamond"/>
              </w:rPr>
              <w:t>Kukësit</w:t>
            </w:r>
            <w:bookmarkEnd w:id="19"/>
            <w:bookmarkEnd w:id="20"/>
          </w:p>
        </w:tc>
        <w:tc>
          <w:tcPr>
            <w:tcW w:w="1640"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6010A4" w:rsidRPr="00032C6D" w:rsidRDefault="006010A4" w:rsidP="000F67FA">
            <w:pPr>
              <w:widowControl w:val="0"/>
              <w:ind w:firstLine="0"/>
              <w:jc w:val="right"/>
              <w:rPr>
                <w:rFonts w:ascii="Garamond" w:hAnsi="Garamond"/>
                <w:b/>
              </w:rPr>
            </w:pPr>
            <w:r w:rsidRPr="00032C6D">
              <w:rPr>
                <w:rFonts w:ascii="Garamond" w:hAnsi="Garamond"/>
                <w:b/>
              </w:rPr>
              <w:t>75</w:t>
            </w:r>
          </w:p>
        </w:tc>
      </w:tr>
      <w:tr w:rsidR="006010A4" w:rsidRPr="00032C6D" w:rsidTr="000F67FA">
        <w:trPr>
          <w:jc w:val="center"/>
        </w:trPr>
        <w:tc>
          <w:tcPr>
            <w:tcW w:w="455" w:type="pct"/>
            <w:vMerge/>
            <w:tcBorders>
              <w:top w:val="single" w:sz="4" w:space="0" w:color="auto"/>
              <w:left w:val="single" w:sz="4" w:space="0" w:color="auto"/>
              <w:bottom w:val="single" w:sz="4" w:space="0" w:color="auto"/>
              <w:right w:val="single" w:sz="4" w:space="0" w:color="auto"/>
            </w:tcBorders>
            <w:vAlign w:val="center"/>
            <w:hideMark/>
          </w:tcPr>
          <w:p w:rsidR="006010A4" w:rsidRPr="00032C6D" w:rsidRDefault="006010A4" w:rsidP="000F67FA">
            <w:pPr>
              <w:widowControl w:val="0"/>
              <w:ind w:firstLine="0"/>
              <w:jc w:val="center"/>
              <w:rPr>
                <w:rFonts w:ascii="Garamond" w:hAnsi="Garamond"/>
                <w:b/>
              </w:rPr>
            </w:pPr>
          </w:p>
        </w:tc>
        <w:tc>
          <w:tcPr>
            <w:tcW w:w="958" w:type="pct"/>
            <w:vMerge/>
            <w:tcBorders>
              <w:top w:val="single" w:sz="4" w:space="0" w:color="auto"/>
              <w:left w:val="single" w:sz="4" w:space="0" w:color="auto"/>
              <w:bottom w:val="single" w:sz="4" w:space="0" w:color="auto"/>
              <w:right w:val="single" w:sz="4" w:space="0" w:color="auto"/>
            </w:tcBorders>
            <w:vAlign w:val="center"/>
            <w:hideMark/>
          </w:tcPr>
          <w:p w:rsidR="006010A4" w:rsidRPr="00032C6D" w:rsidRDefault="006010A4" w:rsidP="000F67FA">
            <w:pPr>
              <w:widowControl w:val="0"/>
              <w:ind w:firstLine="0"/>
              <w:rPr>
                <w:rFonts w:ascii="Garamond" w:hAnsi="Garamond"/>
                <w:b/>
              </w:rPr>
            </w:pPr>
          </w:p>
        </w:tc>
        <w:tc>
          <w:tcPr>
            <w:tcW w:w="1947" w:type="pct"/>
            <w:tcBorders>
              <w:top w:val="single" w:sz="4" w:space="0" w:color="auto"/>
              <w:left w:val="single" w:sz="4" w:space="0" w:color="auto"/>
              <w:bottom w:val="single" w:sz="4" w:space="0" w:color="auto"/>
              <w:right w:val="single" w:sz="4" w:space="0" w:color="auto"/>
            </w:tcBorders>
            <w:hideMark/>
          </w:tcPr>
          <w:p w:rsidR="006010A4" w:rsidRPr="00032C6D" w:rsidRDefault="006010A4" w:rsidP="000F67FA">
            <w:pPr>
              <w:widowControl w:val="0"/>
              <w:ind w:firstLine="0"/>
              <w:rPr>
                <w:rFonts w:ascii="Garamond" w:hAnsi="Garamond"/>
              </w:rPr>
            </w:pPr>
            <w:r w:rsidRPr="00032C6D">
              <w:rPr>
                <w:rFonts w:ascii="Garamond" w:hAnsi="Garamond"/>
              </w:rPr>
              <w:t>Jashtë qytetit të Kukësit</w:t>
            </w:r>
          </w:p>
        </w:tc>
        <w:tc>
          <w:tcPr>
            <w:tcW w:w="1640" w:type="pct"/>
            <w:tcBorders>
              <w:top w:val="single" w:sz="4" w:space="0" w:color="auto"/>
              <w:left w:val="single" w:sz="4" w:space="0" w:color="auto"/>
              <w:bottom w:val="single" w:sz="4" w:space="0" w:color="auto"/>
              <w:right w:val="single" w:sz="4" w:space="0" w:color="auto"/>
            </w:tcBorders>
            <w:hideMark/>
          </w:tcPr>
          <w:p w:rsidR="006010A4" w:rsidRPr="00032C6D" w:rsidRDefault="006010A4" w:rsidP="000F67FA">
            <w:pPr>
              <w:widowControl w:val="0"/>
              <w:ind w:firstLine="0"/>
              <w:jc w:val="right"/>
              <w:rPr>
                <w:rFonts w:ascii="Garamond" w:hAnsi="Garamond"/>
                <w:b/>
              </w:rPr>
            </w:pPr>
            <w:r w:rsidRPr="00032C6D">
              <w:rPr>
                <w:rFonts w:ascii="Garamond" w:hAnsi="Garamond"/>
                <w:b/>
              </w:rPr>
              <w:t>50</w:t>
            </w:r>
          </w:p>
        </w:tc>
      </w:tr>
      <w:tr w:rsidR="006010A4" w:rsidRPr="00032C6D" w:rsidTr="000F67FA">
        <w:trPr>
          <w:jc w:val="center"/>
        </w:trPr>
        <w:tc>
          <w:tcPr>
            <w:tcW w:w="455" w:type="pct"/>
            <w:vMerge w:val="restart"/>
            <w:tcBorders>
              <w:top w:val="single" w:sz="4" w:space="0" w:color="auto"/>
              <w:left w:val="single" w:sz="4" w:space="0" w:color="auto"/>
              <w:bottom w:val="single" w:sz="4" w:space="0" w:color="auto"/>
              <w:right w:val="single" w:sz="4" w:space="0" w:color="auto"/>
            </w:tcBorders>
            <w:hideMark/>
          </w:tcPr>
          <w:p w:rsidR="006010A4" w:rsidRPr="00032C6D" w:rsidRDefault="006010A4" w:rsidP="000F67FA">
            <w:pPr>
              <w:widowControl w:val="0"/>
              <w:ind w:firstLine="0"/>
              <w:jc w:val="center"/>
              <w:rPr>
                <w:rFonts w:ascii="Garamond" w:hAnsi="Garamond"/>
                <w:b/>
              </w:rPr>
            </w:pPr>
            <w:r w:rsidRPr="00032C6D">
              <w:rPr>
                <w:rFonts w:ascii="Garamond" w:hAnsi="Garamond"/>
                <w:b/>
              </w:rPr>
              <w:t>10.</w:t>
            </w:r>
          </w:p>
        </w:tc>
        <w:tc>
          <w:tcPr>
            <w:tcW w:w="958" w:type="pct"/>
            <w:vMerge w:val="restart"/>
            <w:tcBorders>
              <w:top w:val="single" w:sz="4" w:space="0" w:color="auto"/>
              <w:left w:val="single" w:sz="4" w:space="0" w:color="auto"/>
              <w:bottom w:val="single" w:sz="4" w:space="0" w:color="auto"/>
              <w:right w:val="single" w:sz="4" w:space="0" w:color="auto"/>
            </w:tcBorders>
            <w:hideMark/>
          </w:tcPr>
          <w:p w:rsidR="006010A4" w:rsidRPr="00032C6D" w:rsidRDefault="006010A4" w:rsidP="000F67FA">
            <w:pPr>
              <w:widowControl w:val="0"/>
              <w:ind w:firstLine="0"/>
              <w:rPr>
                <w:rFonts w:ascii="Garamond" w:hAnsi="Garamond"/>
                <w:b/>
              </w:rPr>
            </w:pPr>
            <w:r w:rsidRPr="00032C6D">
              <w:rPr>
                <w:rFonts w:ascii="Garamond" w:hAnsi="Garamond"/>
                <w:b/>
              </w:rPr>
              <w:t>Lezhë</w:t>
            </w:r>
          </w:p>
        </w:tc>
        <w:tc>
          <w:tcPr>
            <w:tcW w:w="1947"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6010A4" w:rsidRPr="00032C6D" w:rsidRDefault="006010A4" w:rsidP="000F67FA">
            <w:pPr>
              <w:widowControl w:val="0"/>
              <w:ind w:firstLine="0"/>
              <w:rPr>
                <w:rFonts w:ascii="Garamond" w:hAnsi="Garamond"/>
              </w:rPr>
            </w:pPr>
            <w:r w:rsidRPr="00032C6D">
              <w:rPr>
                <w:rFonts w:ascii="Garamond" w:hAnsi="Garamond"/>
              </w:rPr>
              <w:t xml:space="preserve">Në qytetin e  </w:t>
            </w:r>
            <w:bookmarkStart w:id="21" w:name="OLE_LINK21"/>
            <w:bookmarkStart w:id="22" w:name="OLE_LINK22"/>
            <w:r w:rsidRPr="00032C6D">
              <w:rPr>
                <w:rFonts w:ascii="Garamond" w:hAnsi="Garamond"/>
              </w:rPr>
              <w:t>Lezhës</w:t>
            </w:r>
            <w:bookmarkEnd w:id="21"/>
            <w:bookmarkEnd w:id="22"/>
          </w:p>
        </w:tc>
        <w:tc>
          <w:tcPr>
            <w:tcW w:w="1640"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6010A4" w:rsidRPr="00032C6D" w:rsidRDefault="006010A4" w:rsidP="000F67FA">
            <w:pPr>
              <w:widowControl w:val="0"/>
              <w:ind w:firstLine="0"/>
              <w:jc w:val="right"/>
              <w:rPr>
                <w:rFonts w:ascii="Garamond" w:hAnsi="Garamond"/>
                <w:b/>
              </w:rPr>
            </w:pPr>
            <w:r w:rsidRPr="00032C6D">
              <w:rPr>
                <w:rFonts w:ascii="Garamond" w:hAnsi="Garamond"/>
                <w:b/>
              </w:rPr>
              <w:t>150</w:t>
            </w:r>
          </w:p>
        </w:tc>
      </w:tr>
      <w:tr w:rsidR="006010A4" w:rsidRPr="00032C6D" w:rsidTr="000F67FA">
        <w:trPr>
          <w:jc w:val="center"/>
        </w:trPr>
        <w:tc>
          <w:tcPr>
            <w:tcW w:w="455" w:type="pct"/>
            <w:vMerge/>
            <w:tcBorders>
              <w:top w:val="single" w:sz="4" w:space="0" w:color="auto"/>
              <w:left w:val="single" w:sz="4" w:space="0" w:color="auto"/>
              <w:bottom w:val="single" w:sz="4" w:space="0" w:color="auto"/>
              <w:right w:val="single" w:sz="4" w:space="0" w:color="auto"/>
            </w:tcBorders>
            <w:vAlign w:val="center"/>
            <w:hideMark/>
          </w:tcPr>
          <w:p w:rsidR="006010A4" w:rsidRPr="00032C6D" w:rsidRDefault="006010A4" w:rsidP="000F67FA">
            <w:pPr>
              <w:widowControl w:val="0"/>
              <w:ind w:firstLine="0"/>
              <w:jc w:val="center"/>
              <w:rPr>
                <w:rFonts w:ascii="Garamond" w:hAnsi="Garamond"/>
                <w:b/>
              </w:rPr>
            </w:pPr>
          </w:p>
        </w:tc>
        <w:tc>
          <w:tcPr>
            <w:tcW w:w="958" w:type="pct"/>
            <w:vMerge/>
            <w:tcBorders>
              <w:top w:val="single" w:sz="4" w:space="0" w:color="auto"/>
              <w:left w:val="single" w:sz="4" w:space="0" w:color="auto"/>
              <w:bottom w:val="single" w:sz="4" w:space="0" w:color="auto"/>
              <w:right w:val="single" w:sz="4" w:space="0" w:color="auto"/>
            </w:tcBorders>
            <w:vAlign w:val="center"/>
            <w:hideMark/>
          </w:tcPr>
          <w:p w:rsidR="006010A4" w:rsidRPr="00032C6D" w:rsidRDefault="006010A4" w:rsidP="000F67FA">
            <w:pPr>
              <w:widowControl w:val="0"/>
              <w:ind w:firstLine="0"/>
              <w:rPr>
                <w:rFonts w:ascii="Garamond" w:hAnsi="Garamond"/>
                <w:b/>
              </w:rPr>
            </w:pPr>
          </w:p>
        </w:tc>
        <w:tc>
          <w:tcPr>
            <w:tcW w:w="1947" w:type="pct"/>
            <w:tcBorders>
              <w:top w:val="single" w:sz="4" w:space="0" w:color="auto"/>
              <w:left w:val="single" w:sz="4" w:space="0" w:color="auto"/>
              <w:bottom w:val="single" w:sz="4" w:space="0" w:color="auto"/>
              <w:right w:val="single" w:sz="4" w:space="0" w:color="auto"/>
            </w:tcBorders>
            <w:hideMark/>
          </w:tcPr>
          <w:p w:rsidR="006010A4" w:rsidRPr="00032C6D" w:rsidRDefault="006010A4" w:rsidP="000F67FA">
            <w:pPr>
              <w:widowControl w:val="0"/>
              <w:ind w:firstLine="0"/>
              <w:rPr>
                <w:rFonts w:ascii="Garamond" w:hAnsi="Garamond"/>
              </w:rPr>
            </w:pPr>
            <w:r w:rsidRPr="00032C6D">
              <w:rPr>
                <w:rFonts w:ascii="Garamond" w:hAnsi="Garamond"/>
              </w:rPr>
              <w:t>Jashtë qytetit të Lezhës</w:t>
            </w:r>
          </w:p>
        </w:tc>
        <w:tc>
          <w:tcPr>
            <w:tcW w:w="1640" w:type="pct"/>
            <w:tcBorders>
              <w:top w:val="single" w:sz="4" w:space="0" w:color="auto"/>
              <w:left w:val="single" w:sz="4" w:space="0" w:color="auto"/>
              <w:bottom w:val="single" w:sz="4" w:space="0" w:color="auto"/>
              <w:right w:val="single" w:sz="4" w:space="0" w:color="auto"/>
            </w:tcBorders>
            <w:hideMark/>
          </w:tcPr>
          <w:p w:rsidR="006010A4" w:rsidRPr="00032C6D" w:rsidRDefault="006010A4" w:rsidP="000F67FA">
            <w:pPr>
              <w:widowControl w:val="0"/>
              <w:ind w:firstLine="0"/>
              <w:jc w:val="right"/>
              <w:rPr>
                <w:rFonts w:ascii="Garamond" w:hAnsi="Garamond"/>
                <w:b/>
              </w:rPr>
            </w:pPr>
            <w:r w:rsidRPr="00032C6D">
              <w:rPr>
                <w:rFonts w:ascii="Garamond" w:hAnsi="Garamond"/>
                <w:b/>
              </w:rPr>
              <w:t>100</w:t>
            </w:r>
          </w:p>
        </w:tc>
      </w:tr>
      <w:tr w:rsidR="006010A4" w:rsidRPr="00032C6D" w:rsidTr="000F67FA">
        <w:trPr>
          <w:jc w:val="center"/>
        </w:trPr>
        <w:tc>
          <w:tcPr>
            <w:tcW w:w="455" w:type="pct"/>
            <w:vMerge w:val="restart"/>
            <w:tcBorders>
              <w:top w:val="single" w:sz="4" w:space="0" w:color="auto"/>
              <w:left w:val="single" w:sz="4" w:space="0" w:color="auto"/>
              <w:bottom w:val="single" w:sz="4" w:space="0" w:color="auto"/>
              <w:right w:val="single" w:sz="4" w:space="0" w:color="auto"/>
            </w:tcBorders>
            <w:hideMark/>
          </w:tcPr>
          <w:p w:rsidR="006010A4" w:rsidRPr="00032C6D" w:rsidRDefault="006010A4" w:rsidP="000F67FA">
            <w:pPr>
              <w:widowControl w:val="0"/>
              <w:ind w:firstLine="0"/>
              <w:jc w:val="center"/>
              <w:rPr>
                <w:rFonts w:ascii="Garamond" w:hAnsi="Garamond"/>
                <w:b/>
              </w:rPr>
            </w:pPr>
            <w:r w:rsidRPr="00032C6D">
              <w:rPr>
                <w:rFonts w:ascii="Garamond" w:hAnsi="Garamond"/>
                <w:b/>
              </w:rPr>
              <w:t>11.</w:t>
            </w:r>
          </w:p>
        </w:tc>
        <w:tc>
          <w:tcPr>
            <w:tcW w:w="958" w:type="pct"/>
            <w:vMerge w:val="restart"/>
            <w:tcBorders>
              <w:top w:val="single" w:sz="4" w:space="0" w:color="auto"/>
              <w:left w:val="single" w:sz="4" w:space="0" w:color="auto"/>
              <w:bottom w:val="single" w:sz="4" w:space="0" w:color="auto"/>
              <w:right w:val="single" w:sz="4" w:space="0" w:color="auto"/>
            </w:tcBorders>
            <w:hideMark/>
          </w:tcPr>
          <w:p w:rsidR="006010A4" w:rsidRPr="00032C6D" w:rsidRDefault="006010A4" w:rsidP="000F67FA">
            <w:pPr>
              <w:widowControl w:val="0"/>
              <w:ind w:firstLine="0"/>
              <w:rPr>
                <w:rFonts w:ascii="Garamond" w:hAnsi="Garamond"/>
                <w:b/>
              </w:rPr>
            </w:pPr>
            <w:r w:rsidRPr="00032C6D">
              <w:rPr>
                <w:rFonts w:ascii="Garamond" w:hAnsi="Garamond"/>
                <w:b/>
              </w:rPr>
              <w:t>Shkodër</w:t>
            </w:r>
          </w:p>
        </w:tc>
        <w:tc>
          <w:tcPr>
            <w:tcW w:w="1947"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6010A4" w:rsidRPr="00032C6D" w:rsidRDefault="006010A4" w:rsidP="000F67FA">
            <w:pPr>
              <w:widowControl w:val="0"/>
              <w:ind w:firstLine="0"/>
              <w:rPr>
                <w:rFonts w:ascii="Garamond" w:hAnsi="Garamond"/>
              </w:rPr>
            </w:pPr>
            <w:r w:rsidRPr="00032C6D">
              <w:rPr>
                <w:rFonts w:ascii="Garamond" w:hAnsi="Garamond"/>
              </w:rPr>
              <w:t xml:space="preserve">Në qytetin e </w:t>
            </w:r>
            <w:bookmarkStart w:id="23" w:name="OLE_LINK23"/>
            <w:bookmarkStart w:id="24" w:name="OLE_LINK24"/>
            <w:r w:rsidRPr="00032C6D">
              <w:rPr>
                <w:rFonts w:ascii="Garamond" w:hAnsi="Garamond"/>
              </w:rPr>
              <w:t>Shkodrës</w:t>
            </w:r>
            <w:bookmarkEnd w:id="23"/>
            <w:bookmarkEnd w:id="24"/>
          </w:p>
        </w:tc>
        <w:tc>
          <w:tcPr>
            <w:tcW w:w="1640"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6010A4" w:rsidRPr="00032C6D" w:rsidRDefault="006010A4" w:rsidP="000F67FA">
            <w:pPr>
              <w:widowControl w:val="0"/>
              <w:ind w:firstLine="0"/>
              <w:jc w:val="right"/>
              <w:rPr>
                <w:rFonts w:ascii="Garamond" w:hAnsi="Garamond"/>
                <w:b/>
              </w:rPr>
            </w:pPr>
            <w:r w:rsidRPr="00032C6D">
              <w:rPr>
                <w:rFonts w:ascii="Garamond" w:hAnsi="Garamond"/>
                <w:b/>
              </w:rPr>
              <w:t>150</w:t>
            </w:r>
          </w:p>
        </w:tc>
      </w:tr>
      <w:tr w:rsidR="006010A4" w:rsidRPr="00032C6D" w:rsidTr="000F67FA">
        <w:trPr>
          <w:jc w:val="center"/>
        </w:trPr>
        <w:tc>
          <w:tcPr>
            <w:tcW w:w="455" w:type="pct"/>
            <w:vMerge/>
            <w:tcBorders>
              <w:top w:val="single" w:sz="4" w:space="0" w:color="auto"/>
              <w:left w:val="single" w:sz="4" w:space="0" w:color="auto"/>
              <w:bottom w:val="single" w:sz="4" w:space="0" w:color="auto"/>
              <w:right w:val="single" w:sz="4" w:space="0" w:color="auto"/>
            </w:tcBorders>
            <w:vAlign w:val="center"/>
            <w:hideMark/>
          </w:tcPr>
          <w:p w:rsidR="006010A4" w:rsidRPr="00032C6D" w:rsidRDefault="006010A4" w:rsidP="000F67FA">
            <w:pPr>
              <w:widowControl w:val="0"/>
              <w:ind w:firstLine="0"/>
              <w:jc w:val="center"/>
              <w:rPr>
                <w:rFonts w:ascii="Garamond" w:hAnsi="Garamond"/>
                <w:b/>
              </w:rPr>
            </w:pPr>
          </w:p>
        </w:tc>
        <w:tc>
          <w:tcPr>
            <w:tcW w:w="958" w:type="pct"/>
            <w:vMerge/>
            <w:tcBorders>
              <w:top w:val="single" w:sz="4" w:space="0" w:color="auto"/>
              <w:left w:val="single" w:sz="4" w:space="0" w:color="auto"/>
              <w:bottom w:val="single" w:sz="4" w:space="0" w:color="auto"/>
              <w:right w:val="single" w:sz="4" w:space="0" w:color="auto"/>
            </w:tcBorders>
            <w:vAlign w:val="center"/>
            <w:hideMark/>
          </w:tcPr>
          <w:p w:rsidR="006010A4" w:rsidRPr="00032C6D" w:rsidRDefault="006010A4" w:rsidP="000F67FA">
            <w:pPr>
              <w:widowControl w:val="0"/>
              <w:ind w:firstLine="0"/>
              <w:rPr>
                <w:rFonts w:ascii="Garamond" w:hAnsi="Garamond"/>
                <w:b/>
              </w:rPr>
            </w:pPr>
          </w:p>
        </w:tc>
        <w:tc>
          <w:tcPr>
            <w:tcW w:w="1947" w:type="pct"/>
            <w:tcBorders>
              <w:top w:val="single" w:sz="4" w:space="0" w:color="auto"/>
              <w:left w:val="single" w:sz="4" w:space="0" w:color="auto"/>
              <w:bottom w:val="single" w:sz="4" w:space="0" w:color="auto"/>
              <w:right w:val="single" w:sz="4" w:space="0" w:color="auto"/>
            </w:tcBorders>
            <w:hideMark/>
          </w:tcPr>
          <w:p w:rsidR="006010A4" w:rsidRPr="00032C6D" w:rsidRDefault="006010A4" w:rsidP="000F67FA">
            <w:pPr>
              <w:widowControl w:val="0"/>
              <w:ind w:firstLine="0"/>
              <w:rPr>
                <w:rFonts w:ascii="Garamond" w:hAnsi="Garamond"/>
              </w:rPr>
            </w:pPr>
            <w:r w:rsidRPr="00032C6D">
              <w:rPr>
                <w:rFonts w:ascii="Garamond" w:hAnsi="Garamond"/>
              </w:rPr>
              <w:t>Jashtë qytetit të Shkodrës</w:t>
            </w:r>
          </w:p>
        </w:tc>
        <w:tc>
          <w:tcPr>
            <w:tcW w:w="1640" w:type="pct"/>
            <w:tcBorders>
              <w:top w:val="single" w:sz="4" w:space="0" w:color="auto"/>
              <w:left w:val="single" w:sz="4" w:space="0" w:color="auto"/>
              <w:bottom w:val="single" w:sz="4" w:space="0" w:color="auto"/>
              <w:right w:val="single" w:sz="4" w:space="0" w:color="auto"/>
            </w:tcBorders>
            <w:hideMark/>
          </w:tcPr>
          <w:p w:rsidR="006010A4" w:rsidRPr="00032C6D" w:rsidRDefault="006010A4" w:rsidP="000F67FA">
            <w:pPr>
              <w:widowControl w:val="0"/>
              <w:ind w:firstLine="0"/>
              <w:jc w:val="right"/>
              <w:rPr>
                <w:rFonts w:ascii="Garamond" w:hAnsi="Garamond"/>
                <w:b/>
              </w:rPr>
            </w:pPr>
            <w:r w:rsidRPr="00032C6D">
              <w:rPr>
                <w:rFonts w:ascii="Garamond" w:hAnsi="Garamond"/>
                <w:b/>
              </w:rPr>
              <w:t>100</w:t>
            </w:r>
          </w:p>
        </w:tc>
      </w:tr>
      <w:tr w:rsidR="006010A4" w:rsidRPr="00032C6D" w:rsidTr="000F67FA">
        <w:trPr>
          <w:jc w:val="center"/>
        </w:trPr>
        <w:tc>
          <w:tcPr>
            <w:tcW w:w="455" w:type="pct"/>
            <w:vMerge w:val="restart"/>
            <w:tcBorders>
              <w:top w:val="single" w:sz="4" w:space="0" w:color="auto"/>
              <w:left w:val="single" w:sz="4" w:space="0" w:color="auto"/>
              <w:bottom w:val="single" w:sz="4" w:space="0" w:color="auto"/>
              <w:right w:val="single" w:sz="4" w:space="0" w:color="auto"/>
            </w:tcBorders>
            <w:hideMark/>
          </w:tcPr>
          <w:p w:rsidR="006010A4" w:rsidRPr="00032C6D" w:rsidRDefault="006010A4" w:rsidP="000F67FA">
            <w:pPr>
              <w:widowControl w:val="0"/>
              <w:ind w:firstLine="0"/>
              <w:jc w:val="center"/>
              <w:rPr>
                <w:rFonts w:ascii="Garamond" w:hAnsi="Garamond"/>
                <w:b/>
              </w:rPr>
            </w:pPr>
            <w:r w:rsidRPr="00032C6D">
              <w:rPr>
                <w:rFonts w:ascii="Garamond" w:hAnsi="Garamond"/>
                <w:b/>
              </w:rPr>
              <w:t>12.</w:t>
            </w:r>
          </w:p>
        </w:tc>
        <w:tc>
          <w:tcPr>
            <w:tcW w:w="958" w:type="pct"/>
            <w:vMerge w:val="restart"/>
            <w:tcBorders>
              <w:top w:val="single" w:sz="4" w:space="0" w:color="auto"/>
              <w:left w:val="single" w:sz="4" w:space="0" w:color="auto"/>
              <w:bottom w:val="single" w:sz="4" w:space="0" w:color="auto"/>
              <w:right w:val="single" w:sz="4" w:space="0" w:color="auto"/>
            </w:tcBorders>
            <w:hideMark/>
          </w:tcPr>
          <w:p w:rsidR="006010A4" w:rsidRPr="00032C6D" w:rsidRDefault="006010A4" w:rsidP="000F67FA">
            <w:pPr>
              <w:widowControl w:val="0"/>
              <w:ind w:firstLine="0"/>
              <w:rPr>
                <w:rFonts w:ascii="Garamond" w:hAnsi="Garamond"/>
                <w:b/>
              </w:rPr>
            </w:pPr>
            <w:r w:rsidRPr="00032C6D">
              <w:rPr>
                <w:rFonts w:ascii="Garamond" w:hAnsi="Garamond"/>
                <w:b/>
              </w:rPr>
              <w:t>Vlorë</w:t>
            </w:r>
          </w:p>
        </w:tc>
        <w:tc>
          <w:tcPr>
            <w:tcW w:w="1947"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6010A4" w:rsidRPr="00032C6D" w:rsidRDefault="006010A4" w:rsidP="000F67FA">
            <w:pPr>
              <w:widowControl w:val="0"/>
              <w:ind w:firstLine="0"/>
              <w:rPr>
                <w:rFonts w:ascii="Garamond" w:hAnsi="Garamond"/>
              </w:rPr>
            </w:pPr>
            <w:r w:rsidRPr="00032C6D">
              <w:rPr>
                <w:rFonts w:ascii="Garamond" w:hAnsi="Garamond"/>
              </w:rPr>
              <w:t xml:space="preserve">Në qytetin e </w:t>
            </w:r>
            <w:bookmarkStart w:id="25" w:name="OLE_LINK25"/>
            <w:bookmarkStart w:id="26" w:name="OLE_LINK26"/>
            <w:r w:rsidRPr="00032C6D">
              <w:rPr>
                <w:rFonts w:ascii="Garamond" w:hAnsi="Garamond"/>
              </w:rPr>
              <w:t>Vlorës</w:t>
            </w:r>
            <w:bookmarkEnd w:id="25"/>
            <w:bookmarkEnd w:id="26"/>
          </w:p>
        </w:tc>
        <w:tc>
          <w:tcPr>
            <w:tcW w:w="1640"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6010A4" w:rsidRPr="00032C6D" w:rsidRDefault="006010A4" w:rsidP="000F67FA">
            <w:pPr>
              <w:widowControl w:val="0"/>
              <w:ind w:firstLine="0"/>
              <w:jc w:val="right"/>
              <w:rPr>
                <w:rFonts w:ascii="Garamond" w:hAnsi="Garamond"/>
                <w:b/>
              </w:rPr>
            </w:pPr>
            <w:r w:rsidRPr="00032C6D">
              <w:rPr>
                <w:rFonts w:ascii="Garamond" w:hAnsi="Garamond"/>
                <w:b/>
              </w:rPr>
              <w:t>200</w:t>
            </w:r>
          </w:p>
        </w:tc>
      </w:tr>
      <w:tr w:rsidR="006010A4" w:rsidRPr="00032C6D" w:rsidTr="000F67FA">
        <w:trPr>
          <w:jc w:val="center"/>
        </w:trPr>
        <w:tc>
          <w:tcPr>
            <w:tcW w:w="455" w:type="pct"/>
            <w:vMerge/>
            <w:tcBorders>
              <w:top w:val="single" w:sz="4" w:space="0" w:color="auto"/>
              <w:left w:val="single" w:sz="4" w:space="0" w:color="auto"/>
              <w:bottom w:val="single" w:sz="4" w:space="0" w:color="auto"/>
              <w:right w:val="single" w:sz="4" w:space="0" w:color="auto"/>
            </w:tcBorders>
            <w:vAlign w:val="center"/>
            <w:hideMark/>
          </w:tcPr>
          <w:p w:rsidR="006010A4" w:rsidRPr="00032C6D" w:rsidRDefault="006010A4" w:rsidP="000F67FA">
            <w:pPr>
              <w:widowControl w:val="0"/>
              <w:ind w:firstLine="0"/>
              <w:rPr>
                <w:rFonts w:ascii="Garamond" w:hAnsi="Garamond"/>
              </w:rPr>
            </w:pPr>
          </w:p>
        </w:tc>
        <w:tc>
          <w:tcPr>
            <w:tcW w:w="958" w:type="pct"/>
            <w:vMerge/>
            <w:tcBorders>
              <w:top w:val="single" w:sz="4" w:space="0" w:color="auto"/>
              <w:left w:val="single" w:sz="4" w:space="0" w:color="auto"/>
              <w:bottom w:val="single" w:sz="4" w:space="0" w:color="auto"/>
              <w:right w:val="single" w:sz="4" w:space="0" w:color="auto"/>
            </w:tcBorders>
            <w:vAlign w:val="center"/>
            <w:hideMark/>
          </w:tcPr>
          <w:p w:rsidR="006010A4" w:rsidRPr="00032C6D" w:rsidRDefault="006010A4" w:rsidP="000F67FA">
            <w:pPr>
              <w:widowControl w:val="0"/>
              <w:ind w:firstLine="0"/>
              <w:rPr>
                <w:rFonts w:ascii="Garamond" w:hAnsi="Garamond"/>
              </w:rPr>
            </w:pPr>
          </w:p>
        </w:tc>
        <w:tc>
          <w:tcPr>
            <w:tcW w:w="1947" w:type="pct"/>
            <w:tcBorders>
              <w:top w:val="single" w:sz="4" w:space="0" w:color="auto"/>
              <w:left w:val="single" w:sz="4" w:space="0" w:color="auto"/>
              <w:bottom w:val="single" w:sz="4" w:space="0" w:color="auto"/>
              <w:right w:val="single" w:sz="4" w:space="0" w:color="auto"/>
            </w:tcBorders>
            <w:hideMark/>
          </w:tcPr>
          <w:p w:rsidR="006010A4" w:rsidRPr="00032C6D" w:rsidRDefault="006010A4" w:rsidP="000F67FA">
            <w:pPr>
              <w:widowControl w:val="0"/>
              <w:ind w:firstLine="0"/>
              <w:rPr>
                <w:rFonts w:ascii="Garamond" w:hAnsi="Garamond"/>
              </w:rPr>
            </w:pPr>
            <w:r w:rsidRPr="00032C6D">
              <w:rPr>
                <w:rFonts w:ascii="Garamond" w:hAnsi="Garamond"/>
              </w:rPr>
              <w:t>Jashtë qytetit të Vlorës</w:t>
            </w:r>
          </w:p>
        </w:tc>
        <w:tc>
          <w:tcPr>
            <w:tcW w:w="1640" w:type="pct"/>
            <w:tcBorders>
              <w:top w:val="single" w:sz="4" w:space="0" w:color="auto"/>
              <w:left w:val="single" w:sz="4" w:space="0" w:color="auto"/>
              <w:bottom w:val="single" w:sz="4" w:space="0" w:color="auto"/>
              <w:right w:val="single" w:sz="4" w:space="0" w:color="auto"/>
            </w:tcBorders>
            <w:hideMark/>
          </w:tcPr>
          <w:p w:rsidR="006010A4" w:rsidRPr="00032C6D" w:rsidRDefault="006010A4" w:rsidP="000F67FA">
            <w:pPr>
              <w:widowControl w:val="0"/>
              <w:ind w:firstLine="0"/>
              <w:jc w:val="right"/>
              <w:rPr>
                <w:rFonts w:ascii="Garamond" w:hAnsi="Garamond"/>
                <w:b/>
              </w:rPr>
            </w:pPr>
            <w:r w:rsidRPr="00032C6D">
              <w:rPr>
                <w:rFonts w:ascii="Garamond" w:hAnsi="Garamond"/>
                <w:b/>
              </w:rPr>
              <w:t>100</w:t>
            </w:r>
          </w:p>
        </w:tc>
      </w:tr>
    </w:tbl>
    <w:p w:rsidR="00C038B6" w:rsidRDefault="009E49EA"/>
    <w:sectPr w:rsidR="00C038B6" w:rsidSect="009704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10A4"/>
    <w:rsid w:val="002D1BDF"/>
    <w:rsid w:val="00462D66"/>
    <w:rsid w:val="006010A4"/>
    <w:rsid w:val="009704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10A4"/>
    <w:pPr>
      <w:ind w:firstLine="284"/>
      <w:jc w:val="both"/>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6010A4"/>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6010A4"/>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6010A4"/>
    <w:rPr>
      <w:rFonts w:ascii="Garamond" w:eastAsia="MS Mincho" w:hAnsi="Garamond" w:cs="CG Times"/>
      <w:b/>
      <w:bCs/>
      <w:sz w:val="24"/>
      <w:lang w:val="en-GB"/>
    </w:rPr>
  </w:style>
  <w:style w:type="paragraph" w:customStyle="1" w:styleId="Paragrafi">
    <w:name w:val="Paragrafi"/>
    <w:link w:val="ParagrafiChar"/>
    <w:rsid w:val="006010A4"/>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010A4"/>
    <w:rPr>
      <w:rFonts w:ascii="Garamond" w:eastAsia="MS Mincho" w:hAnsi="Garamond" w:cs="CG Times"/>
      <w:sz w:val="24"/>
    </w:rPr>
  </w:style>
  <w:style w:type="paragraph" w:customStyle="1" w:styleId="Titulli">
    <w:name w:val="Titulli"/>
    <w:next w:val="Normal"/>
    <w:link w:val="TitulliChar"/>
    <w:rsid w:val="006010A4"/>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6010A4"/>
    <w:rPr>
      <w:rFonts w:ascii="Garamond" w:eastAsia="MS Mincho" w:hAnsi="Garamond" w:cs="CG Times"/>
      <w:b/>
      <w:bCs/>
      <w:caps/>
      <w:sz w:val="24"/>
      <w:lang w:val="en-GB"/>
    </w:rPr>
  </w:style>
  <w:style w:type="character" w:customStyle="1" w:styleId="AktiChar">
    <w:name w:val="Akti Char"/>
    <w:basedOn w:val="DefaultParagraphFont"/>
    <w:link w:val="Akti"/>
    <w:rsid w:val="006010A4"/>
    <w:rPr>
      <w:rFonts w:ascii="Garamond" w:eastAsia="MS Mincho" w:hAnsi="Garamond" w:cs="CG Times"/>
      <w:b/>
      <w:bCs/>
      <w:caps/>
      <w:color w:val="000000"/>
      <w:sz w:val="24"/>
      <w:lang w:val="en-GB"/>
    </w:rPr>
  </w:style>
  <w:style w:type="paragraph" w:customStyle="1" w:styleId="Autoriteti">
    <w:name w:val="Autoriteti"/>
    <w:next w:val="Normal"/>
    <w:link w:val="AutoritetiChar"/>
    <w:rsid w:val="006010A4"/>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6010A4"/>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6010A4"/>
    <w:rPr>
      <w:rFonts w:ascii="Garamond" w:eastAsia="MS Mincho" w:hAnsi="Garamond" w:cs="CG Times"/>
      <w:caps/>
      <w:sz w:val="24"/>
      <w:lang w:val="en-GB"/>
    </w:rPr>
  </w:style>
  <w:style w:type="character" w:customStyle="1" w:styleId="AutoritetiEmerChar">
    <w:name w:val="Autoriteti_Emer Char"/>
    <w:link w:val="AutoritetiEmer"/>
    <w:locked/>
    <w:rsid w:val="006010A4"/>
    <w:rPr>
      <w:rFonts w:ascii="Garamond" w:eastAsia="MS Mincho" w:hAnsi="Garamond" w:cs="Times New Roman"/>
      <w:b/>
      <w:bCs/>
      <w:sz w:val="24"/>
      <w:lang w:val="en-GB"/>
    </w:rPr>
  </w:style>
  <w:style w:type="paragraph" w:customStyle="1" w:styleId="Titull-Titull">
    <w:name w:val="Titull-Titull"/>
    <w:basedOn w:val="Paragrafi"/>
    <w:qFormat/>
    <w:rsid w:val="006010A4"/>
    <w:pPr>
      <w:ind w:firstLine="0"/>
      <w:jc w:val="center"/>
    </w:pPr>
    <w:rPr>
      <w:caps/>
      <w:szCs w:val="24"/>
    </w:rPr>
  </w:style>
  <w:style w:type="table" w:styleId="TableGrid">
    <w:name w:val="Table Grid"/>
    <w:basedOn w:val="TableNormal"/>
    <w:rsid w:val="006010A4"/>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10A4"/>
    <w:pPr>
      <w:ind w:firstLine="284"/>
      <w:jc w:val="both"/>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6010A4"/>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6010A4"/>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6010A4"/>
    <w:rPr>
      <w:rFonts w:ascii="Garamond" w:eastAsia="MS Mincho" w:hAnsi="Garamond" w:cs="CG Times"/>
      <w:b/>
      <w:bCs/>
      <w:sz w:val="24"/>
      <w:lang w:val="en-GB"/>
    </w:rPr>
  </w:style>
  <w:style w:type="paragraph" w:customStyle="1" w:styleId="Paragrafi">
    <w:name w:val="Paragrafi"/>
    <w:link w:val="ParagrafiChar"/>
    <w:rsid w:val="006010A4"/>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010A4"/>
    <w:rPr>
      <w:rFonts w:ascii="Garamond" w:eastAsia="MS Mincho" w:hAnsi="Garamond" w:cs="CG Times"/>
      <w:sz w:val="24"/>
    </w:rPr>
  </w:style>
  <w:style w:type="paragraph" w:customStyle="1" w:styleId="Titulli">
    <w:name w:val="Titulli"/>
    <w:next w:val="Normal"/>
    <w:link w:val="TitulliChar"/>
    <w:rsid w:val="006010A4"/>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6010A4"/>
    <w:rPr>
      <w:rFonts w:ascii="Garamond" w:eastAsia="MS Mincho" w:hAnsi="Garamond" w:cs="CG Times"/>
      <w:b/>
      <w:bCs/>
      <w:caps/>
      <w:sz w:val="24"/>
      <w:lang w:val="en-GB"/>
    </w:rPr>
  </w:style>
  <w:style w:type="character" w:customStyle="1" w:styleId="AktiChar">
    <w:name w:val="Akti Char"/>
    <w:basedOn w:val="DefaultParagraphFont"/>
    <w:link w:val="Akti"/>
    <w:rsid w:val="006010A4"/>
    <w:rPr>
      <w:rFonts w:ascii="Garamond" w:eastAsia="MS Mincho" w:hAnsi="Garamond" w:cs="CG Times"/>
      <w:b/>
      <w:bCs/>
      <w:caps/>
      <w:color w:val="000000"/>
      <w:sz w:val="24"/>
      <w:lang w:val="en-GB"/>
    </w:rPr>
  </w:style>
  <w:style w:type="paragraph" w:customStyle="1" w:styleId="Autoriteti">
    <w:name w:val="Autoriteti"/>
    <w:next w:val="Normal"/>
    <w:link w:val="AutoritetiChar"/>
    <w:rsid w:val="006010A4"/>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6010A4"/>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6010A4"/>
    <w:rPr>
      <w:rFonts w:ascii="Garamond" w:eastAsia="MS Mincho" w:hAnsi="Garamond" w:cs="CG Times"/>
      <w:caps/>
      <w:sz w:val="24"/>
      <w:lang w:val="en-GB"/>
    </w:rPr>
  </w:style>
  <w:style w:type="character" w:customStyle="1" w:styleId="AutoritetiEmerChar">
    <w:name w:val="Autoriteti_Emer Char"/>
    <w:link w:val="AutoritetiEmer"/>
    <w:locked/>
    <w:rsid w:val="006010A4"/>
    <w:rPr>
      <w:rFonts w:ascii="Garamond" w:eastAsia="MS Mincho" w:hAnsi="Garamond" w:cs="Times New Roman"/>
      <w:b/>
      <w:bCs/>
      <w:sz w:val="24"/>
      <w:lang w:val="en-GB"/>
    </w:rPr>
  </w:style>
  <w:style w:type="paragraph" w:customStyle="1" w:styleId="Titull-Titull">
    <w:name w:val="Titull-Titull"/>
    <w:basedOn w:val="Paragrafi"/>
    <w:qFormat/>
    <w:rsid w:val="006010A4"/>
    <w:pPr>
      <w:ind w:firstLine="0"/>
      <w:jc w:val="center"/>
    </w:pPr>
    <w:rPr>
      <w:caps/>
      <w:szCs w:val="24"/>
    </w:rPr>
  </w:style>
  <w:style w:type="table" w:styleId="TableGrid">
    <w:name w:val="Table Grid"/>
    <w:basedOn w:val="TableNormal"/>
    <w:rsid w:val="006010A4"/>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401</Words>
  <Characters>2290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Ermira Bukaci</cp:lastModifiedBy>
  <cp:revision>3</cp:revision>
  <cp:lastPrinted>2019-01-30T13:59:00Z</cp:lastPrinted>
  <dcterms:created xsi:type="dcterms:W3CDTF">2016-01-25T12:34:00Z</dcterms:created>
  <dcterms:modified xsi:type="dcterms:W3CDTF">2019-01-30T13:59:00Z</dcterms:modified>
</cp:coreProperties>
</file>