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BB1" w:rsidRPr="0053404A" w:rsidRDefault="00217BB1" w:rsidP="00217BB1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53404A">
        <w:rPr>
          <w:spacing w:val="-4"/>
          <w:lang w:val="sq-AL"/>
        </w:rPr>
        <w:t>VENDIM</w:t>
      </w:r>
    </w:p>
    <w:p w:rsidR="00217BB1" w:rsidRPr="0053404A" w:rsidRDefault="00217BB1" w:rsidP="00217BB1">
      <w:pPr>
        <w:pStyle w:val="NeniTitull"/>
        <w:keepNext w:val="0"/>
        <w:rPr>
          <w:spacing w:val="-4"/>
          <w:lang w:val="sq-AL"/>
        </w:rPr>
      </w:pPr>
      <w:r w:rsidRPr="0053404A">
        <w:rPr>
          <w:spacing w:val="-4"/>
          <w:lang w:val="sq-AL"/>
        </w:rPr>
        <w:t>Nr. 1028, datë 16.12.2015</w:t>
      </w:r>
    </w:p>
    <w:p w:rsidR="00217BB1" w:rsidRPr="0053404A" w:rsidRDefault="00217BB1" w:rsidP="00217BB1">
      <w:pPr>
        <w:pStyle w:val="Hapesira7"/>
        <w:rPr>
          <w:lang w:val="sq-AL"/>
        </w:rPr>
      </w:pPr>
    </w:p>
    <w:p w:rsidR="00217BB1" w:rsidRPr="0053404A" w:rsidRDefault="00217BB1" w:rsidP="00217BB1">
      <w:pPr>
        <w:pStyle w:val="NeniTitull"/>
        <w:keepNext w:val="0"/>
        <w:rPr>
          <w:spacing w:val="-4"/>
          <w:lang w:val="sq-AL"/>
        </w:rPr>
      </w:pPr>
      <w:r w:rsidRPr="0053404A">
        <w:rPr>
          <w:spacing w:val="-4"/>
          <w:lang w:val="sq-AL"/>
        </w:rPr>
        <w:t>PËR PËRCAKTIMIN E MARZHEVE, RREGULLAVE DHE DOKUMENTACIONIT TË GARANCIVE FINANCIARE TË INVESTIMEVE STRATEGJIKE</w:t>
      </w:r>
    </w:p>
    <w:p w:rsidR="00217BB1" w:rsidRPr="0053404A" w:rsidRDefault="00217BB1" w:rsidP="00217BB1">
      <w:pPr>
        <w:pStyle w:val="Hapesira7"/>
        <w:rPr>
          <w:lang w:val="sq-AL"/>
        </w:rPr>
      </w:pPr>
    </w:p>
    <w:p w:rsidR="00217BB1" w:rsidRPr="0053404A" w:rsidRDefault="00217BB1" w:rsidP="00217BB1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Në mbështetje të nenit 100 të Kushtetutës dhe të pikës 5, të nenit 8, të ligjit nr. 55/2015, “Për investimet strategjike në Republikën e Shqipërisë”, me propozimin e ministrit të Zhvillimit Ekonomik, Turizmit, Tregtisë dhe Sipërmarrjes, Këshilli i Ministrave</w:t>
      </w:r>
    </w:p>
    <w:p w:rsidR="00217BB1" w:rsidRPr="0053404A" w:rsidRDefault="00217BB1" w:rsidP="00217BB1">
      <w:pPr>
        <w:pStyle w:val="Paragrafi"/>
        <w:rPr>
          <w:spacing w:val="-4"/>
          <w:lang w:val="sq-AL"/>
        </w:rPr>
      </w:pPr>
    </w:p>
    <w:p w:rsidR="00217BB1" w:rsidRDefault="00217BB1" w:rsidP="00217BB1">
      <w:pPr>
        <w:pStyle w:val="NeniNr"/>
        <w:keepNext w:val="0"/>
        <w:rPr>
          <w:spacing w:val="-4"/>
          <w:lang w:val="sq-AL"/>
        </w:rPr>
      </w:pPr>
    </w:p>
    <w:p w:rsidR="00217BB1" w:rsidRDefault="00217BB1" w:rsidP="00217BB1">
      <w:pPr>
        <w:pStyle w:val="NeniNr"/>
        <w:keepNext w:val="0"/>
        <w:rPr>
          <w:spacing w:val="-4"/>
          <w:lang w:val="sq-AL"/>
        </w:rPr>
      </w:pPr>
    </w:p>
    <w:p w:rsidR="00217BB1" w:rsidRPr="0053404A" w:rsidRDefault="00217BB1" w:rsidP="00217BB1">
      <w:pPr>
        <w:pStyle w:val="NeniNr"/>
        <w:keepNext w:val="0"/>
        <w:rPr>
          <w:spacing w:val="-4"/>
          <w:lang w:val="sq-AL"/>
        </w:rPr>
      </w:pPr>
      <w:r w:rsidRPr="0053404A">
        <w:rPr>
          <w:spacing w:val="-4"/>
          <w:lang w:val="sq-AL"/>
        </w:rPr>
        <w:t>VENDOSI:</w:t>
      </w:r>
    </w:p>
    <w:p w:rsidR="00217BB1" w:rsidRPr="0053404A" w:rsidRDefault="00217BB1" w:rsidP="00217BB1">
      <w:pPr>
        <w:pStyle w:val="Paragrafi"/>
        <w:rPr>
          <w:spacing w:val="-4"/>
          <w:lang w:val="sq-AL"/>
        </w:rPr>
      </w:pPr>
    </w:p>
    <w:p w:rsidR="00217BB1" w:rsidRPr="0053404A" w:rsidRDefault="00217BB1" w:rsidP="00217BB1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1. Personat juridikë privatë, vendas e të huaj, të cilët, në cilësinë e subjekteve investuese të interesuara për zhvillimin dhe realizimin e një investimi strategjik, kërkojnë përfshirjen e projektit investues në procedurat administrative të investimeve strategjike, me qëllim marrjen e statusit “Investim/investitor strategjik, procedurë e asistuar”, apo “Investim/ investitor strategjik, procedurë e veçantë”, përveç dokumentacionit të kërkuar, në lidhje me projektin, duhet të paraqesin, pranë Agjencisë Shqiptare të Zhvillimit të Investimeve, dokumentacionin që provon kapacitetet financiare për realizimin e projektit investues, si mënyrë garancie për zbatimin dhe zhvillimin e projektit.</w:t>
      </w:r>
    </w:p>
    <w:p w:rsidR="00217BB1" w:rsidRPr="0053404A" w:rsidRDefault="00217BB1" w:rsidP="00217BB1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 xml:space="preserve">2. Dokumentacioni që provon kapacitetet financiare për realizimin e projektit investues duhet të përmbajë të dhëna financiare që dëshmojnë aftësinë e investitorit për realizimin e investimit, në masën jo më pak se 10 % të vlerës totale të tij. </w:t>
      </w:r>
    </w:p>
    <w:p w:rsidR="00217BB1" w:rsidRPr="0053404A" w:rsidRDefault="00217BB1" w:rsidP="00217BB1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3. Garancitë financiare për marrjen e statusit “Investim/investitor strategjik, procedurë e asistuar” apo “Investim/investitor strategjik, procedurë e veçantë” paraqiten në momentin e aplikimit dhe/ose të nënshkrimit të kontratës, në rastet kur, sipas ligjit të aplikueshëm, nënshkruhet një kontratë e tillë me shtetin.</w:t>
      </w:r>
    </w:p>
    <w:p w:rsidR="00217BB1" w:rsidRPr="0053404A" w:rsidRDefault="00217BB1" w:rsidP="00217BB1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4. Kufiri minimal i garancive financiare të jetë në masën, jo më pak se, 10 % të vlerës totale të investimit. Komiteti i Investimeve Strategjike, në varësi të karakteristikave, përmasave dhe kompleksitetit të projektit, eksperiencës e kapaciteteve të investitorit, si dhe në varësi të interesit publik, mund të kërkojë nivele më të larta të përqindjes së kapaciteteve financiare të kërkuara, por jo më tepër se 20 % të vlerës totale të investimit.</w:t>
      </w:r>
    </w:p>
    <w:p w:rsidR="00217BB1" w:rsidRPr="0053404A" w:rsidRDefault="00217BB1" w:rsidP="00217BB1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5. Vlera e kapaciteteve financiare të kërkuara për realizimin e investimit mund të dëshmohet nëpërmjet:</w:t>
      </w:r>
    </w:p>
    <w:p w:rsidR="00217BB1" w:rsidRDefault="00217BB1" w:rsidP="00217BB1">
      <w:pPr>
        <w:pStyle w:val="Paragrafi"/>
        <w:rPr>
          <w:lang w:val="sq-AL"/>
        </w:rPr>
      </w:pPr>
      <w:r w:rsidRPr="0053404A">
        <w:rPr>
          <w:spacing w:val="-4"/>
          <w:lang w:val="sq-AL"/>
        </w:rPr>
        <w:t>a) kapaciteteve financiare të vetë investitorit, të provuara dhe siç rezultojnë nga pasqyrat</w:t>
      </w:r>
      <w:r w:rsidRPr="0061256B">
        <w:rPr>
          <w:lang w:val="sq-AL"/>
        </w:rPr>
        <w:t xml:space="preserve"> financiare të audituara e të depozituara pranë administratës tatimore, të 3 viteve të fundit, kur kjo është e mundur, ose, nëse është themeluar pas këtij afati, të viteve/it të fundit;</w:t>
      </w:r>
    </w:p>
    <w:p w:rsidR="00217BB1" w:rsidRPr="0061256B" w:rsidRDefault="00217BB1" w:rsidP="00217BB1">
      <w:pPr>
        <w:pStyle w:val="Paragrafi"/>
        <w:rPr>
          <w:lang w:val="sq-AL"/>
        </w:rPr>
      </w:pPr>
      <w:r w:rsidRPr="0061256B">
        <w:rPr>
          <w:lang w:val="sq-AL"/>
        </w:rPr>
        <w:t xml:space="preserve">b) financimit dhe kreditimit të përshtatshëm, nga ana e instituteve bankare ose financiare, vendase ose të huaja, me reputacion të mirënjohur dhe besueshmëri të lartë; </w:t>
      </w:r>
    </w:p>
    <w:p w:rsidR="00217BB1" w:rsidRPr="0061256B" w:rsidRDefault="00217BB1" w:rsidP="00217BB1">
      <w:pPr>
        <w:pStyle w:val="Paragrafi"/>
        <w:rPr>
          <w:lang w:val="sq-AL"/>
        </w:rPr>
      </w:pPr>
      <w:r w:rsidRPr="0061256B">
        <w:rPr>
          <w:lang w:val="sq-AL"/>
        </w:rPr>
        <w:t>c) ofrimit të garancive financiare nga ana e instituteve bankare ose financiare, vendase apo të huaja, me reputacion të mirënjohur dhe besueshmëri të lartë.</w:t>
      </w:r>
    </w:p>
    <w:p w:rsidR="00217BB1" w:rsidRPr="0061256B" w:rsidRDefault="00217BB1" w:rsidP="00217BB1">
      <w:pPr>
        <w:pStyle w:val="Paragrafi"/>
        <w:rPr>
          <w:lang w:val="sq-AL"/>
        </w:rPr>
      </w:pPr>
      <w:r w:rsidRPr="0061256B">
        <w:rPr>
          <w:lang w:val="sq-AL"/>
        </w:rPr>
        <w:t>6. Në rastet kur realizimi i investimit do të kryhet nëpërmjet një shoqërie të krijuar posaçërisht, të themeluar nga investitori, dokumentacioni, në lidhje me kapacitetet financiare, do të paraqitet nga investitori</w:t>
      </w:r>
      <w:r>
        <w:rPr>
          <w:lang w:val="sq-AL"/>
        </w:rPr>
        <w:t xml:space="preserve"> </w:t>
      </w:r>
      <w:r w:rsidRPr="0061256B">
        <w:rPr>
          <w:lang w:val="sq-AL"/>
        </w:rPr>
        <w:t>/shoqëria/shoqëritë zotëruese të Subjektit për Qëllime të Veçanta (SPV).</w:t>
      </w:r>
    </w:p>
    <w:p w:rsidR="00217BB1" w:rsidRPr="0061256B" w:rsidRDefault="00217BB1" w:rsidP="00217BB1">
      <w:pPr>
        <w:pStyle w:val="Paragrafi"/>
        <w:rPr>
          <w:lang w:val="sq-AL"/>
        </w:rPr>
      </w:pPr>
      <w:r w:rsidRPr="0061256B">
        <w:rPr>
          <w:lang w:val="sq-AL"/>
        </w:rPr>
        <w:t xml:space="preserve"> 7. Në rastet kur investitori dëshmon aftësinë për realizimin e investimit me anë të kapaciteteve të tij, Komiteti i Investimeve Strategjike</w:t>
      </w:r>
      <w:r w:rsidRPr="0061256B" w:rsidDel="008F65DD">
        <w:rPr>
          <w:lang w:val="sq-AL"/>
        </w:rPr>
        <w:t xml:space="preserve"> </w:t>
      </w:r>
      <w:r w:rsidRPr="0061256B">
        <w:rPr>
          <w:lang w:val="sq-AL"/>
        </w:rPr>
        <w:t xml:space="preserve">mund t’i kërkojë investitorit marrjen përsipër të detyrimit për ruajtjen dhe moszvogëlimin e kapitalit e të kapaciteteve financiare të tij përtej një niveli minimal </w:t>
      </w:r>
      <w:r w:rsidRPr="0061256B">
        <w:rPr>
          <w:lang w:val="sq-AL"/>
        </w:rPr>
        <w:lastRenderedPageBreak/>
        <w:t>garancie, përgjatë kohëzgjatjes së realizimit të investimit strategjik, si dhe detyrimin për të kërkuar miratimin paraprak, për çdo rast të transferimit të kuotave/aksioneve të shoqërisë. Gjithashtu, Komiteti i Investimeve Strategjike</w:t>
      </w:r>
      <w:r w:rsidRPr="0061256B" w:rsidDel="008F65DD">
        <w:rPr>
          <w:lang w:val="sq-AL"/>
        </w:rPr>
        <w:t xml:space="preserve"> </w:t>
      </w:r>
      <w:r w:rsidRPr="0061256B">
        <w:rPr>
          <w:lang w:val="sq-AL"/>
        </w:rPr>
        <w:t>ka të drejtë t’i kërkojë investitorit dokumente për garanci apo mbështetje të mëtejshme financiare nga partnerë apo institucione të besueshme financiare, të cilat mbështetin projektin, nëse nga informacioni dhe dokumentet e paraqitura nuk provohet, në mënyrë bindëse dhe të qartë, kapaciteti financiar për të mbuluar me aktivet e tij pjesën e kërkuar prej 10 % të vlerës së investimit.</w:t>
      </w:r>
    </w:p>
    <w:p w:rsidR="00217BB1" w:rsidRPr="0061256B" w:rsidRDefault="00217BB1" w:rsidP="00217BB1">
      <w:pPr>
        <w:pStyle w:val="Paragrafi"/>
        <w:rPr>
          <w:lang w:val="sq-AL"/>
        </w:rPr>
      </w:pPr>
      <w:r w:rsidRPr="0061256B">
        <w:rPr>
          <w:lang w:val="sq-AL"/>
        </w:rPr>
        <w:t>8. Në rastet kur investitori dëshmon aftësinë për realizimin e investimit, nëpërmjet financimit, kreditimit apo ofrimit të garancive nga ana e instituteve bankare ose financiare, Komiteti i Investimeve Strategjike autorizon Agjencinë Shqiptare të Zhvillimit të Investimeve për vlerësimin e formës së përshtatshme të dokumenteve dhe verifikimin periodik të vlefshmërisë së instrumenteve të financimit dhe garancisë. Komiteti i Investimeve Strategjike</w:t>
      </w:r>
      <w:r w:rsidRPr="0061256B" w:rsidDel="008F65DD">
        <w:rPr>
          <w:lang w:val="sq-AL"/>
        </w:rPr>
        <w:t xml:space="preserve"> </w:t>
      </w:r>
      <w:r w:rsidRPr="0061256B">
        <w:rPr>
          <w:lang w:val="sq-AL"/>
        </w:rPr>
        <w:t>duhet të informohet nga investitori për çdo ndryshim të këtyre dokumenteve, i cili duhet të miratohet nga Komiteti i Investimeve Strategjike, me qëllim ruajtjen e statusit të “Investim</w:t>
      </w:r>
      <w:r>
        <w:rPr>
          <w:lang w:val="sq-AL"/>
        </w:rPr>
        <w:t xml:space="preserve"> </w:t>
      </w:r>
      <w:r w:rsidRPr="0061256B">
        <w:rPr>
          <w:lang w:val="sq-AL"/>
        </w:rPr>
        <w:t>/investitor strategjik, procedurë e asistuar”, apo “</w:t>
      </w:r>
      <w:r>
        <w:rPr>
          <w:lang w:val="sq-AL"/>
        </w:rPr>
        <w:t>Investim/</w:t>
      </w:r>
      <w:r w:rsidRPr="0061256B">
        <w:rPr>
          <w:lang w:val="sq-AL"/>
        </w:rPr>
        <w:t>investitor strategjik, procedurë e veçantë”.</w:t>
      </w:r>
    </w:p>
    <w:p w:rsidR="00217BB1" w:rsidRPr="0061256B" w:rsidRDefault="00217BB1" w:rsidP="00217BB1">
      <w:pPr>
        <w:pStyle w:val="Paragrafi"/>
        <w:rPr>
          <w:lang w:val="sq-AL"/>
        </w:rPr>
      </w:pPr>
      <w:r w:rsidRPr="0061256B">
        <w:rPr>
          <w:lang w:val="sq-AL"/>
        </w:rPr>
        <w:t>9. Në të gjitha rastet, Komiteti i Investimeve Strategjike</w:t>
      </w:r>
      <w:r w:rsidRPr="0061256B" w:rsidDel="008F65DD">
        <w:rPr>
          <w:lang w:val="sq-AL"/>
        </w:rPr>
        <w:t xml:space="preserve"> </w:t>
      </w:r>
      <w:r w:rsidRPr="0061256B">
        <w:rPr>
          <w:lang w:val="sq-AL"/>
        </w:rPr>
        <w:t>ka të drejtë t’i kërkojë investitorit informacion në lidhje me kapacitetin financiar dhe aftësinë e tij për të gjeneruar fonde të mjaftueshme për financimin e gjithë investimit. Këto informacione përfshijnë, por pa u kufizuar, dokumente mbi situatën financiare, strukturën e administrimit, pronësinë e pasurive dhe aseteve, pozicionimin në treg, eksperiencat e mëparshme, mbështetjen financiare të partnerëve apo investitorëve të jashtëm, si dhe informacion tjetër të nevojshëm, për të provuar aftësitë e tij investuese dhe potencialin për të qenë investitor strategjik për projektet e investimeve strategjike.</w:t>
      </w:r>
    </w:p>
    <w:p w:rsidR="00217BB1" w:rsidRPr="0061256B" w:rsidRDefault="00217BB1" w:rsidP="00217BB1">
      <w:pPr>
        <w:pStyle w:val="Paragrafi"/>
        <w:rPr>
          <w:lang w:val="sq-AL"/>
        </w:rPr>
      </w:pPr>
      <w:r w:rsidRPr="0061256B">
        <w:rPr>
          <w:lang w:val="sq-AL"/>
        </w:rPr>
        <w:t>10. Forma e dokumentacionit, vlera dhe kushtet thelbësore të garancive financiare të çdo projekti vendosen, rast pas rasti, nga Komiteti i Investimeve Strategjike, në përputhje me nivelet e marzheve dhe me përcaktimet e këtij vendimi. Për vlerësimin e elementeve të garancive financiare të kërkuara, Komiteti i Investimeve Strategjike</w:t>
      </w:r>
      <w:r w:rsidRPr="0061256B" w:rsidDel="00520540">
        <w:rPr>
          <w:lang w:val="sq-AL"/>
        </w:rPr>
        <w:t xml:space="preserve"> </w:t>
      </w:r>
      <w:r w:rsidRPr="0061256B">
        <w:rPr>
          <w:lang w:val="sq-AL"/>
        </w:rPr>
        <w:t>merr në konsideratë balancimin e interesave publike me ato të investitorëve dhe vlerëson karakteristikat specifike të çdo projekti.</w:t>
      </w:r>
    </w:p>
    <w:p w:rsidR="00217BB1" w:rsidRDefault="00217BB1" w:rsidP="00217BB1">
      <w:pPr>
        <w:pStyle w:val="Paragrafi"/>
        <w:rPr>
          <w:lang w:val="sq-AL"/>
        </w:rPr>
      </w:pPr>
      <w:r w:rsidRPr="0061256B">
        <w:rPr>
          <w:lang w:val="sq-AL"/>
        </w:rPr>
        <w:t>11. Të drejtat dhe detyrimet e palëve përcaktohen nëpërmjet nënshkrimit të një marrëveshjeje të posaçme për kushtet, mënyrën e realizimit të investimit dhe ofrimit të garancive financiare. Në veçanti, marrëveshjet e posaçme duhet të përmbajnë detyrimet financiare për ruajtjen e gjendjes financiare të investitorit, në përputhje me pikat 6 e 7, të këtij vendimi, si dhe duhet të parashikojnë sanksione të përshtatshme ndaj atij që kryen deklarime të rreme për gjendjen financiare, që ndryshon dokumentet e financimit, kreditimit apo garancive, pa miratimin e Komitetit të Investimeve Strategjike, nuk realizon investimin në vlerat e përcaktuara dhe nuk respekton kushtet e projektit të investimit apo kryen veprime në shkelje të lejeve, licencave apo autorizimeve të nevojshme, sipas legjislacionit në fuqi. Marrëveshjet e posaçme mund të nënshkruhen nga Komiteti i Investimeve Strategjike, nga një organ tjetër i autorizuar prej tij ose nga organi përgjegjës, i përcaktuar sipas legjislacionit specifik të veprimtarisë përkatëse.</w:t>
      </w:r>
    </w:p>
    <w:p w:rsidR="00217BB1" w:rsidRPr="0061256B" w:rsidRDefault="00217BB1" w:rsidP="00217BB1">
      <w:pPr>
        <w:pStyle w:val="Paragrafi"/>
        <w:rPr>
          <w:lang w:val="sq-AL"/>
        </w:rPr>
      </w:pPr>
      <w:r w:rsidRPr="0061256B">
        <w:rPr>
          <w:lang w:val="sq-AL"/>
        </w:rPr>
        <w:t>12. Në rastin e investimeve që kërkojnë të përfitojnë statusin e investimeve strategjike, për të cilat është nënshkruar një kontratë para hyrjes në fuqi të këtij ligji, dhe për të cilin investitori ka realizuar mbi 10 % të vlerës së investimit, Komiteti i Investimeve Strategjike</w:t>
      </w:r>
      <w:r w:rsidRPr="0061256B" w:rsidDel="00520540">
        <w:rPr>
          <w:lang w:val="sq-AL"/>
        </w:rPr>
        <w:t xml:space="preserve"> </w:t>
      </w:r>
      <w:r w:rsidRPr="0061256B">
        <w:rPr>
          <w:lang w:val="sq-AL"/>
        </w:rPr>
        <w:t>mund të konsiderojë të arsyeshme mosparaqitjen e garancisë financiare, me kusht që të paraqitet një certifikim i investimit të kryer, i hartuar nga vlerësues të licencuar, sipas legjislacionit në fuqi, dhe konfirmimit nga autoriteti kontraktues.</w:t>
      </w:r>
    </w:p>
    <w:p w:rsidR="00217BB1" w:rsidRPr="0061256B" w:rsidRDefault="00217BB1" w:rsidP="00217BB1">
      <w:pPr>
        <w:pStyle w:val="Paragrafi"/>
        <w:rPr>
          <w:lang w:val="sq-AL"/>
        </w:rPr>
      </w:pPr>
      <w:r w:rsidRPr="0061256B">
        <w:rPr>
          <w:lang w:val="sq-AL"/>
        </w:rPr>
        <w:t>13. Garancitë dhe informacionet financiare, për qëllimet e investimeve strategjike, nuk kërkohen në rastet e projekteve publike, të konsideruara si investime strategjike, të iniciuara dhe të financuara nga shteti, nëpërmjet fondeve buxhetore, granteve apo financimeve të ndryshme. Ky përcaktim nuk përjashton paraqitjen e garancive të tjera, të kërkuara nga legjislacioni shqiptar në fuqi.</w:t>
      </w:r>
    </w:p>
    <w:p w:rsidR="00217BB1" w:rsidRPr="0061256B" w:rsidRDefault="00217BB1" w:rsidP="00217BB1">
      <w:pPr>
        <w:pStyle w:val="Paragrafi"/>
        <w:rPr>
          <w:lang w:val="sq-AL"/>
        </w:rPr>
      </w:pPr>
      <w:r w:rsidRPr="0061256B">
        <w:rPr>
          <w:lang w:val="sq-AL"/>
        </w:rPr>
        <w:lastRenderedPageBreak/>
        <w:t>14. Ngarkohen Ministria e Zhvillimit Ekonomik, Turizmit, Tregtisë dhe Sipërmarrjes dhe Agjencia Shqiptare e Zhvillimit të Investimeve për zbatimin e këtij vendimi.</w:t>
      </w:r>
    </w:p>
    <w:p w:rsidR="00217BB1" w:rsidRPr="0061256B" w:rsidRDefault="00217BB1" w:rsidP="00217BB1">
      <w:pPr>
        <w:pStyle w:val="Paragrafi"/>
        <w:rPr>
          <w:lang w:val="sq-AL"/>
        </w:rPr>
      </w:pPr>
      <w:r w:rsidRPr="0061256B">
        <w:rPr>
          <w:lang w:val="sq-AL"/>
        </w:rPr>
        <w:t>Ky vendim hyn në fuqi pas botimit në Fletoren Zyrtare.</w:t>
      </w:r>
    </w:p>
    <w:p w:rsidR="00217BB1" w:rsidRPr="0061256B" w:rsidRDefault="00217BB1" w:rsidP="00217BB1">
      <w:pPr>
        <w:pStyle w:val="Hapesira7"/>
        <w:rPr>
          <w:lang w:val="sq-AL"/>
        </w:rPr>
      </w:pPr>
      <w:r w:rsidRPr="0061256B">
        <w:rPr>
          <w:lang w:val="sq-AL"/>
        </w:rPr>
        <w:t xml:space="preserve"> </w:t>
      </w:r>
    </w:p>
    <w:p w:rsidR="00217BB1" w:rsidRPr="0061256B" w:rsidRDefault="00217BB1" w:rsidP="00217BB1">
      <w:pPr>
        <w:pStyle w:val="Paragrafi"/>
        <w:jc w:val="right"/>
        <w:rPr>
          <w:lang w:val="sq-AL"/>
        </w:rPr>
      </w:pPr>
      <w:r w:rsidRPr="0061256B">
        <w:rPr>
          <w:lang w:val="sq-AL"/>
        </w:rPr>
        <w:t>KRYEMINISTRI</w:t>
      </w:r>
    </w:p>
    <w:p w:rsidR="00217BB1" w:rsidRPr="0061256B" w:rsidRDefault="00217BB1" w:rsidP="00217BB1">
      <w:pPr>
        <w:pStyle w:val="Paragrafi"/>
        <w:jc w:val="right"/>
        <w:rPr>
          <w:b/>
          <w:lang w:val="sq-AL"/>
        </w:rPr>
      </w:pPr>
      <w:r w:rsidRPr="0061256B">
        <w:rPr>
          <w:b/>
          <w:lang w:val="sq-AL"/>
        </w:rPr>
        <w:t>Edi Rama</w:t>
      </w:r>
    </w:p>
    <w:p w:rsidR="00217BB1" w:rsidRDefault="00217BB1" w:rsidP="00217BB1">
      <w:pPr>
        <w:pStyle w:val="Hapesira7"/>
        <w:rPr>
          <w:lang w:val="sq-AL"/>
        </w:rPr>
      </w:pPr>
    </w:p>
    <w:p w:rsidR="00C038B6" w:rsidRDefault="006B3B6E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BB1"/>
    <w:rsid w:val="00217BB1"/>
    <w:rsid w:val="002D1BDF"/>
    <w:rsid w:val="00462D66"/>
    <w:rsid w:val="006B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17B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17BB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17BB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17BB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17BB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17BB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17B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17BB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17BB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17BB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17BB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17BB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2019-01-28T14:39:00Z</cp:lastPrinted>
  <dcterms:created xsi:type="dcterms:W3CDTF">2016-01-22T10:17:00Z</dcterms:created>
  <dcterms:modified xsi:type="dcterms:W3CDTF">2019-01-28T14:39:00Z</dcterms:modified>
</cp:coreProperties>
</file>