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943" w:rsidRPr="0092692E" w:rsidRDefault="00773943" w:rsidP="00773943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92692E">
        <w:rPr>
          <w:b/>
          <w:spacing w:val="-4"/>
          <w:lang w:val="sq-AL"/>
        </w:rPr>
        <w:t>VENDIM</w:t>
      </w:r>
    </w:p>
    <w:p w:rsidR="00773943" w:rsidRPr="0092692E" w:rsidRDefault="00773943" w:rsidP="00773943">
      <w:pPr>
        <w:pStyle w:val="Paragrafi"/>
        <w:jc w:val="center"/>
        <w:rPr>
          <w:rStyle w:val="Strong"/>
          <w:b w:val="0"/>
          <w:color w:val="000000"/>
          <w:spacing w:val="-4"/>
          <w:szCs w:val="24"/>
          <w:lang w:val="sq-AL"/>
        </w:rPr>
      </w:pPr>
      <w:r w:rsidRPr="0092692E">
        <w:rPr>
          <w:b/>
          <w:spacing w:val="-4"/>
          <w:lang w:val="sq-AL"/>
        </w:rPr>
        <w:t>Nr. 1052, datë 23.12.2015</w:t>
      </w:r>
    </w:p>
    <w:p w:rsidR="00773943" w:rsidRPr="0092692E" w:rsidRDefault="00773943" w:rsidP="00773943">
      <w:pPr>
        <w:pStyle w:val="Hapesira7"/>
        <w:rPr>
          <w:lang w:val="sq-AL"/>
        </w:rPr>
      </w:pPr>
    </w:p>
    <w:p w:rsidR="00773943" w:rsidRPr="0092692E" w:rsidRDefault="00773943" w:rsidP="00773943">
      <w:pPr>
        <w:pStyle w:val="Paragrafi"/>
        <w:jc w:val="center"/>
        <w:rPr>
          <w:b/>
          <w:spacing w:val="-4"/>
          <w:lang w:val="sq-AL"/>
        </w:rPr>
      </w:pPr>
      <w:r w:rsidRPr="0092692E">
        <w:rPr>
          <w:b/>
          <w:spacing w:val="-4"/>
          <w:lang w:val="sq-AL"/>
        </w:rPr>
        <w:t>PËR  DEKLARIMIN E ETALONEVE KOMBËTARE TË MATJEVE DHE MBAJTËSIT E TYRE</w:t>
      </w:r>
    </w:p>
    <w:p w:rsidR="00773943" w:rsidRPr="0092692E" w:rsidRDefault="00773943" w:rsidP="00773943">
      <w:pPr>
        <w:pStyle w:val="Hapesira7"/>
        <w:rPr>
          <w:lang w:val="sq-AL"/>
        </w:rPr>
      </w:pPr>
    </w:p>
    <w:p w:rsidR="00773943" w:rsidRPr="0092692E" w:rsidRDefault="00773943" w:rsidP="00773943">
      <w:pPr>
        <w:pStyle w:val="Paragrafi"/>
        <w:rPr>
          <w:spacing w:val="-4"/>
          <w:lang w:val="sq-AL"/>
        </w:rPr>
      </w:pPr>
      <w:r w:rsidRPr="0092692E">
        <w:rPr>
          <w:spacing w:val="-4"/>
          <w:lang w:val="sq-AL"/>
        </w:rPr>
        <w:t>Në mbështetje të nenit 100 të Kushtetutës dhe të pikës 1, të nenit 12, të ligjit nr. 9875, datë 14.2.2008, “Për metrologjinë”, të ndryshuar, me propozimin e ministrit të Zhvillimit Ekonomik, Turizmit, Tregtisë dhe Sipërmarrjes, Këshilli i Ministrave</w:t>
      </w:r>
    </w:p>
    <w:p w:rsidR="00773943" w:rsidRPr="0092692E" w:rsidRDefault="00773943" w:rsidP="00773943">
      <w:pPr>
        <w:pStyle w:val="Paragrafi"/>
        <w:jc w:val="center"/>
        <w:rPr>
          <w:bCs/>
          <w:spacing w:val="-4"/>
          <w:lang w:val="sq-AL"/>
        </w:rPr>
      </w:pPr>
      <w:r w:rsidRPr="0092692E">
        <w:rPr>
          <w:bCs/>
          <w:spacing w:val="-4"/>
          <w:lang w:val="sq-AL"/>
        </w:rPr>
        <w:t>VENDOSI:</w:t>
      </w:r>
    </w:p>
    <w:p w:rsidR="00773943" w:rsidRPr="0092692E" w:rsidRDefault="00773943" w:rsidP="00773943">
      <w:pPr>
        <w:pStyle w:val="Hapesira7"/>
        <w:rPr>
          <w:lang w:val="sq-AL"/>
        </w:rPr>
      </w:pPr>
    </w:p>
    <w:p w:rsidR="00773943" w:rsidRPr="0092692E" w:rsidRDefault="00773943" w:rsidP="00773943">
      <w:pPr>
        <w:pStyle w:val="Paragrafi"/>
        <w:rPr>
          <w:spacing w:val="-4"/>
          <w:lang w:val="sq-AL"/>
        </w:rPr>
      </w:pPr>
      <w:r w:rsidRPr="0092692E">
        <w:rPr>
          <w:spacing w:val="-4"/>
          <w:lang w:val="sq-AL"/>
        </w:rPr>
        <w:t xml:space="preserve">I. Të deklarojë si etalone kombëtare të njësive të matjes në Republikën e Shqipërisë, si më poshtë vijon: </w:t>
      </w:r>
    </w:p>
    <w:p w:rsidR="00773943" w:rsidRPr="0092692E" w:rsidRDefault="00773943" w:rsidP="00773943">
      <w:pPr>
        <w:pStyle w:val="Paragrafi"/>
        <w:rPr>
          <w:spacing w:val="-4"/>
          <w:lang w:val="sq-AL"/>
        </w:rPr>
      </w:pPr>
      <w:r w:rsidRPr="0092692E">
        <w:rPr>
          <w:spacing w:val="-4"/>
          <w:lang w:val="sq-AL"/>
        </w:rPr>
        <w:t xml:space="preserve">I.1 Në fushën e masës: </w:t>
      </w:r>
    </w:p>
    <w:p w:rsidR="00773943" w:rsidRPr="0092692E" w:rsidRDefault="00773943" w:rsidP="00773943">
      <w:pPr>
        <w:pStyle w:val="Paragrafi"/>
        <w:rPr>
          <w:spacing w:val="-4"/>
          <w:lang w:val="sq-AL"/>
        </w:rPr>
      </w:pPr>
      <w:r w:rsidRPr="0092692E">
        <w:rPr>
          <w:spacing w:val="-4"/>
          <w:lang w:val="sq-AL"/>
        </w:rPr>
        <w:t xml:space="preserve">I.1.1 Set gramarësh, i prodhuar nga kompania Hafner GmbH, numri serial 1890810, i klasës së saktësisë E1, diapazon matjeje 1mg-5kg. </w:t>
      </w:r>
    </w:p>
    <w:p w:rsidR="00773943" w:rsidRPr="0092692E" w:rsidRDefault="00773943" w:rsidP="00773943">
      <w:pPr>
        <w:pStyle w:val="Paragrafi"/>
        <w:rPr>
          <w:spacing w:val="-4"/>
          <w:lang w:val="sq-AL"/>
        </w:rPr>
      </w:pPr>
      <w:r w:rsidRPr="0092692E">
        <w:rPr>
          <w:spacing w:val="-4"/>
          <w:lang w:val="sq-AL"/>
        </w:rPr>
        <w:t>I.1.2 Gramar, i prodhuar nga kompania Hafner GmbH, numri serial 6690810, i klasës së saktësisë E1, diapazon matjeje 10kg.</w:t>
      </w:r>
    </w:p>
    <w:p w:rsidR="00773943" w:rsidRPr="0092692E" w:rsidRDefault="00773943" w:rsidP="00773943">
      <w:pPr>
        <w:pStyle w:val="Paragrafi"/>
        <w:rPr>
          <w:iCs/>
          <w:spacing w:val="-4"/>
          <w:lang w:val="sq-AL"/>
        </w:rPr>
      </w:pPr>
      <w:r w:rsidRPr="0092692E">
        <w:rPr>
          <w:iCs/>
          <w:spacing w:val="-4"/>
          <w:lang w:val="sq-AL"/>
        </w:rPr>
        <w:t>I.2 Në fushën e densitetit:</w:t>
      </w:r>
    </w:p>
    <w:p w:rsidR="00773943" w:rsidRPr="0092692E" w:rsidRDefault="00773943" w:rsidP="00773943">
      <w:pPr>
        <w:pStyle w:val="Paragrafi"/>
        <w:rPr>
          <w:iCs/>
          <w:spacing w:val="-4"/>
          <w:lang w:val="sq-AL"/>
        </w:rPr>
      </w:pPr>
      <w:r w:rsidRPr="0092692E">
        <w:rPr>
          <w:iCs/>
          <w:spacing w:val="-4"/>
          <w:lang w:val="sq-AL"/>
        </w:rPr>
        <w:t>I.2.1 Sferë silikoni 200g, prodhim i kompanisë Silisiumbearbeitiung Andrea Holm GmbH, numri serial 21120037.</w:t>
      </w:r>
    </w:p>
    <w:p w:rsidR="00773943" w:rsidRPr="0092692E" w:rsidRDefault="00773943" w:rsidP="00773943">
      <w:pPr>
        <w:pStyle w:val="Paragrafi"/>
        <w:rPr>
          <w:rFonts w:cs="Times New Roman"/>
          <w:iCs/>
          <w:spacing w:val="-4"/>
          <w:szCs w:val="24"/>
          <w:lang w:val="sq-AL"/>
        </w:rPr>
      </w:pPr>
      <w:r w:rsidRPr="0092692E">
        <w:rPr>
          <w:rFonts w:cs="Times New Roman"/>
          <w:iCs/>
          <w:spacing w:val="-4"/>
          <w:szCs w:val="24"/>
          <w:lang w:val="sq-AL"/>
        </w:rPr>
        <w:t>I.3 Në fushën e forcës: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>I.3.1 Regjistrues force, prodhuar nga kompania HBM, tipi Z3, numri</w:t>
      </w:r>
      <w:r w:rsidRPr="0092692E">
        <w:rPr>
          <w:spacing w:val="-4"/>
          <w:szCs w:val="24"/>
          <w:lang w:val="sq-AL"/>
        </w:rPr>
        <w:t xml:space="preserve"> </w:t>
      </w:r>
      <w:r w:rsidRPr="0092692E">
        <w:rPr>
          <w:rFonts w:cs="Times New Roman"/>
          <w:spacing w:val="-4"/>
          <w:szCs w:val="24"/>
          <w:lang w:val="sq-AL"/>
        </w:rPr>
        <w:t>serial J09122, diapazon matjeje 10N-100N.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>I.3.2 Regjistrues force, prodhuar nga kompania HBM, tipi Z3, numri</w:t>
      </w:r>
      <w:r w:rsidRPr="0092692E">
        <w:rPr>
          <w:spacing w:val="-4"/>
          <w:szCs w:val="24"/>
          <w:lang w:val="sq-AL"/>
        </w:rPr>
        <w:t xml:space="preserve"> </w:t>
      </w:r>
      <w:r w:rsidRPr="0092692E">
        <w:rPr>
          <w:rFonts w:cs="Times New Roman"/>
          <w:spacing w:val="-4"/>
          <w:szCs w:val="24"/>
          <w:lang w:val="sq-AL"/>
        </w:rPr>
        <w:t>serial J12137, diapazon matjeje 20N-200N.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>I.3.3 Regjistrues force, prodhuar nga kompania HBM, tipi Z30A, numri serial 33330049, diapazon matjeje 50N-500N.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>I.3.4 Regjistrues force, prodhuar nga kompania HBM, tipi Z30A, numri serial 133330045, diapazon matjeje 0,1kN-1kN.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>I.3.5 Regjistrues force, prodhuar nga kompania HBM, tipi Z30A, numri serial 143730050, diapazon matjeje 0,2N-2 kN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>I.3.6 Regjistrues force, prodhuar nga kompania HBM, tipi Z3H2, numri serial J12192, diapazon matjeje 0,5kN -5kN.</w:t>
      </w:r>
    </w:p>
    <w:p w:rsidR="00773943" w:rsidRPr="00C87B1D" w:rsidRDefault="00773943" w:rsidP="00773943">
      <w:pPr>
        <w:pStyle w:val="Paragrafi"/>
        <w:rPr>
          <w:rFonts w:cs="Times New Roman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>I.3.7 Regjistrues force, prodhuar nga</w:t>
      </w:r>
      <w:r w:rsidRPr="00C87B1D">
        <w:rPr>
          <w:rFonts w:cs="Times New Roman"/>
          <w:szCs w:val="24"/>
          <w:lang w:val="sq-AL"/>
        </w:rPr>
        <w:t xml:space="preserve"> kompania GTM, tipi Z4, numri     serial 001-54115, diapazon matjeje 20kN-200kN.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>I.3.8 Regjistrues force, prodhuar nga kompania HBM, tipi Z4A, numri serial 094830035, diapazon matjeje 50kN-500kN.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>I.3.9 Regjistrues force, prodhuar nga kompania GTM, tipi ZST, numri serial 56262, diapazon matjeje 60kN-600kN.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>I.3.10 Regjistrues force, prodhuar nga kompania HBM, tipi C3H2, numri serial H 67600, diapazon matjeje 100kN-1MN.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>I.3.11 Regjistrues force, prodhuar nga kompania GTM, tipi  KTN-DZY, numri serial 56229, diapazon matjeje 0,2MN-2MN.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>I.3.12 Regjistrues force, prodhuar nga kompania HBM, tipi KDB , numri serial 092940001, diapazon matjeje 0,2MN-2MN.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>I.3.13 Regjistrues force, prodhuar nga kompania HBM, tipi C18, numri serial 00285CAI, diapazon matjeje 0,3MN-3MN.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>I.4 Në fushën e gjatësisë</w:t>
      </w:r>
    </w:p>
    <w:p w:rsidR="00773943" w:rsidRPr="0092692E" w:rsidRDefault="00773943" w:rsidP="00773943">
      <w:pPr>
        <w:pStyle w:val="Paragrafi"/>
        <w:rPr>
          <w:rFonts w:cs="Times New Roman"/>
          <w:color w:val="000000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lastRenderedPageBreak/>
        <w:t xml:space="preserve">I.4.1 Set kalibra xhonson, klasa “K” e saktësisë, tipi </w:t>
      </w:r>
      <w:r w:rsidRPr="0092692E">
        <w:rPr>
          <w:rFonts w:cs="Times New Roman"/>
          <w:color w:val="000000"/>
          <w:spacing w:val="-4"/>
          <w:szCs w:val="24"/>
          <w:lang w:val="sq-AL"/>
        </w:rPr>
        <w:t xml:space="preserve">M121, numri serial 6044, sasia 122 copë, me diapazon nga 0,5 mm deri 100 mm. </w:t>
      </w:r>
    </w:p>
    <w:p w:rsidR="00773943" w:rsidRPr="0092692E" w:rsidRDefault="00773943" w:rsidP="00773943">
      <w:pPr>
        <w:pStyle w:val="Paragrafi"/>
        <w:rPr>
          <w:rFonts w:cs="Times New Roman"/>
          <w:color w:val="000000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 xml:space="preserve">I.4.2 Set kalibra xhonson, klasa “K” e saktësisë, tipi </w:t>
      </w:r>
      <w:r w:rsidRPr="0092692E">
        <w:rPr>
          <w:rFonts w:cs="Times New Roman"/>
          <w:color w:val="000000"/>
          <w:spacing w:val="-4"/>
          <w:szCs w:val="24"/>
          <w:lang w:val="sq-AL"/>
        </w:rPr>
        <w:t>M121, numri serial 6045, sasia 122 copë, me diapazon nga 0,5 mm deri 100 mm (të dy setet material çelik).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>I.5 Në fushën elektrike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>I.5.1 Standard Reference DC, prodhim i kompanisë Fluke, tip 732B, numri serial 9255701.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>I.5.2 Rezistenca standard, prodhim të kompanisë Tettex, me diapazon  1 ohm deri 1Mohm, respektivisht me numra serial: 3274, 3275, 3276, 3277, 3278, 3279 dhe 3280. (Mbajtës i etaloneve Fakulteti i Inxhinierisë Elektrike, Universiteti Politeknik i Tiranës).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>I.6 Në fushën e presionit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>
        <w:rPr>
          <w:rFonts w:cs="Times New Roman"/>
          <w:spacing w:val="-4"/>
          <w:szCs w:val="24"/>
          <w:lang w:val="sq-AL"/>
        </w:rPr>
        <w:t>I.6.1 Instrument matës (b</w:t>
      </w:r>
      <w:r w:rsidRPr="0092692E">
        <w:rPr>
          <w:rFonts w:cs="Times New Roman"/>
          <w:spacing w:val="-4"/>
          <w:szCs w:val="24"/>
          <w:lang w:val="sq-AL"/>
        </w:rPr>
        <w:t xml:space="preserve">alancë presioni) digjital me dy sisteme matës,  prodhim i kompanisë DH Budenberg, tipi DPG 10A gaz dhe DPG 10A vaj gaz, numrat serialë 9987, 9988, 9990, kufijtë e matjeve: 0 bar – 2 bar dhe 0 psi – 1000 psi, presion jo – absolut. 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 xml:space="preserve">I.6.2 Balancë presioni me dy kufij matjeje: kufiri i ulët 1 bar – 70 bar dhe kufiri i lartë 10 bar – 700 bar, presion jo – absolut; prodhim i kompanisë DH – Budenberg; tip 580DX, numri serial 297K, numri serial i setit të gramarëve A8912. 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 xml:space="preserve">I.7 </w:t>
      </w:r>
      <w:r w:rsidRPr="0092692E">
        <w:rPr>
          <w:rFonts w:cs="Times New Roman"/>
          <w:iCs/>
          <w:spacing w:val="-4"/>
          <w:szCs w:val="24"/>
          <w:lang w:val="sq-AL"/>
        </w:rPr>
        <w:t>Në fushën e termometrisë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>I.7.1 Qelizë pike 3 fishe uji, prodhim i Hart Scientific, tipi 5901A, numrat serialë G5031, G5029, kufijtë e matjeve: 0.01 °C.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>I.7.2 Qelizë pike 3 fishe uji, prodhim i Isothec, tipi B11-50-270, numri serial B11 50 1013Q, kufijtë e matjeve: 0.01 °C.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>I.7.3 Qelizë pike fikse merkuri, prodhim i Hart Scientific, tipi 5900, numri serial Hg 06157, kufijtë e matjeve: -38.8344 °C.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>I.7.4 Qelizë pike fikse galiumi, prodhim i Isothec, tipi 17401, numri serial Ga510, kufijtë e matjeve: 29.7646 °C.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>I.7.5 Qelizë pike fikse indiumi, prodhim i Isothec, tipi 17668, numri serial In166, kufijtë e matjeve: 156.5985 °C.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>I.7.6 Qelizë pike fikse kallaji, prodhim i Isothec, tipi 17669, numri serial Sn236, kufijtë e matjeve: 231.928 °C.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>I.7.7 Qelizë pike fikse zinku, prodhim i Hart Scientific, tipi 5906, numri serial Zn06054, kufijtë e matjeve: 419.527 °C.</w:t>
      </w:r>
    </w:p>
    <w:p w:rsidR="00773943" w:rsidRPr="0092692E" w:rsidRDefault="00773943" w:rsidP="00773943">
      <w:pPr>
        <w:pStyle w:val="Paragrafi"/>
        <w:rPr>
          <w:rFonts w:cs="Times New Roman"/>
          <w:iCs/>
          <w:spacing w:val="-4"/>
          <w:szCs w:val="24"/>
          <w:lang w:val="sq-AL"/>
        </w:rPr>
      </w:pPr>
      <w:r w:rsidRPr="0092692E">
        <w:rPr>
          <w:rFonts w:cs="Times New Roman"/>
          <w:iCs/>
          <w:spacing w:val="-4"/>
          <w:szCs w:val="24"/>
          <w:lang w:val="sq-AL"/>
        </w:rPr>
        <w:t>I.8 Në fushën e lagështisë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>I.8.1 Gjenerator lagështie, prodhim i E+E Elektronik Austri, tipi Humor 20, numri serial 111503000521, kufijtë e matjeve: 10% deri në 95%.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>I.8.2 Matës i pikës së vesës, prodhim i Michell Instruments SRL, tipi S 8000,  integrale, numri serial 136463, kufijtë e matjeve: 90°C deri në 90 °C.</w:t>
      </w:r>
    </w:p>
    <w:p w:rsidR="00773943" w:rsidRPr="0092692E" w:rsidRDefault="00773943" w:rsidP="00773943">
      <w:pPr>
        <w:pStyle w:val="Paragrafi"/>
        <w:rPr>
          <w:rFonts w:cs="Times New Roman"/>
          <w:iCs/>
          <w:spacing w:val="-4"/>
          <w:szCs w:val="24"/>
          <w:lang w:val="sq-AL"/>
        </w:rPr>
      </w:pPr>
      <w:r w:rsidRPr="0092692E">
        <w:rPr>
          <w:rFonts w:cs="Times New Roman"/>
          <w:iCs/>
          <w:spacing w:val="-4"/>
          <w:szCs w:val="24"/>
          <w:lang w:val="sq-AL"/>
        </w:rPr>
        <w:t>I.9 Në fushën e volumeve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>I.9.1 Kontalitër, prodhim i kompanisë SAMPI SPA, tipi M7-4, numri serial 1403920-02, diapason matjejes:50-500 L/min.</w:t>
      </w:r>
    </w:p>
    <w:p w:rsidR="00773943" w:rsidRPr="0092692E" w:rsidRDefault="00773943" w:rsidP="00773943">
      <w:pPr>
        <w:pStyle w:val="Paragrafi"/>
        <w:rPr>
          <w:rFonts w:cs="Times New Roman"/>
          <w:iCs/>
          <w:spacing w:val="-4"/>
          <w:szCs w:val="24"/>
          <w:lang w:val="sq-AL"/>
        </w:rPr>
      </w:pPr>
      <w:r w:rsidRPr="0092692E">
        <w:rPr>
          <w:rFonts w:cs="Times New Roman"/>
          <w:iCs/>
          <w:spacing w:val="-4"/>
          <w:szCs w:val="24"/>
          <w:lang w:val="sq-AL"/>
        </w:rPr>
        <w:t>I.10 Në fushën e kimisë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 xml:space="preserve">I.10.1 Analizuesi i alkoolit në frymëmarrje, prodhim i kompanisë Drager, Alcotest, tipi 7110 evidental,  numri serial </w:t>
      </w:r>
      <w:r w:rsidRPr="0092692E">
        <w:rPr>
          <w:rFonts w:cs="Times New Roman"/>
          <w:color w:val="000000"/>
          <w:spacing w:val="-4"/>
          <w:szCs w:val="24"/>
          <w:lang w:val="sq-AL"/>
        </w:rPr>
        <w:t>ARCJ -00096.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 xml:space="preserve">I.10.2 Matës gazi, tipi rrotullues, prodhim i kompanisë Ritter, tipi TG 10, model 1, numri serial </w:t>
      </w:r>
      <w:r w:rsidRPr="0092692E">
        <w:rPr>
          <w:rFonts w:cs="Times New Roman"/>
          <w:color w:val="000000"/>
          <w:spacing w:val="-4"/>
          <w:szCs w:val="24"/>
          <w:lang w:val="sq-AL"/>
        </w:rPr>
        <w:t>0.53B.E74/201.</w:t>
      </w:r>
    </w:p>
    <w:p w:rsidR="00773943" w:rsidRPr="0092692E" w:rsidRDefault="00773943" w:rsidP="00773943">
      <w:pPr>
        <w:pStyle w:val="Paragrafi"/>
        <w:rPr>
          <w:rFonts w:cs="Times New Roman"/>
          <w:spacing w:val="-4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 xml:space="preserve">I.10.3 Pajisje për kontrollin e rrjedhjes, prodhim i kompanisë MKS Instrument, PR 4000B, tipi 1179, numri serial </w:t>
      </w:r>
      <w:r w:rsidRPr="0092692E">
        <w:rPr>
          <w:rFonts w:cs="Times New Roman"/>
          <w:color w:val="000000"/>
          <w:spacing w:val="-4"/>
          <w:szCs w:val="24"/>
          <w:lang w:val="sq-AL"/>
        </w:rPr>
        <w:t>G503953G20, G503952G20.</w:t>
      </w:r>
    </w:p>
    <w:p w:rsidR="00773943" w:rsidRPr="00C87B1D" w:rsidRDefault="00773943" w:rsidP="00773943">
      <w:pPr>
        <w:pStyle w:val="Paragrafi"/>
        <w:rPr>
          <w:rFonts w:cs="Times New Roman"/>
          <w:szCs w:val="24"/>
          <w:lang w:val="sq-AL"/>
        </w:rPr>
      </w:pPr>
      <w:r w:rsidRPr="0092692E">
        <w:rPr>
          <w:rFonts w:cs="Times New Roman"/>
          <w:spacing w:val="-4"/>
          <w:szCs w:val="24"/>
          <w:lang w:val="sq-AL"/>
        </w:rPr>
        <w:t xml:space="preserve">II. Vlerat e etaloneve kombëtare të njësive të matjeve të lartpërmendura, si dhe pasiguritë e tyre, përcaktohen nga procesi periodik i kalibrimit në institutet homologe të vendeve të tjera, që kanë të </w:t>
      </w:r>
      <w:r w:rsidRPr="0092692E">
        <w:rPr>
          <w:rFonts w:cs="Times New Roman"/>
          <w:spacing w:val="-4"/>
          <w:szCs w:val="24"/>
          <w:lang w:val="sq-AL"/>
        </w:rPr>
        <w:lastRenderedPageBreak/>
        <w:t xml:space="preserve">deklaruar aftësitë matëse dhe </w:t>
      </w:r>
      <w:r w:rsidRPr="00C87B1D">
        <w:rPr>
          <w:rFonts w:cs="Times New Roman"/>
          <w:szCs w:val="24"/>
          <w:lang w:val="sq-AL"/>
        </w:rPr>
        <w:t>kalibruese në bazën e të dhënave të BIPM-së (</w:t>
      </w:r>
      <w:r w:rsidRPr="007C3A58">
        <w:rPr>
          <w:rFonts w:cs="Times New Roman"/>
          <w:i/>
          <w:szCs w:val="24"/>
          <w:lang w:val="sq-AL"/>
        </w:rPr>
        <w:t>Bureau International des Poids et Measures</w:t>
      </w:r>
      <w:r w:rsidRPr="00C87B1D">
        <w:rPr>
          <w:rFonts w:cs="Times New Roman"/>
          <w:szCs w:val="24"/>
          <w:lang w:val="sq-AL"/>
        </w:rPr>
        <w:t>).</w:t>
      </w:r>
    </w:p>
    <w:p w:rsidR="00773943" w:rsidRPr="00C87B1D" w:rsidRDefault="00773943" w:rsidP="00773943">
      <w:pPr>
        <w:pStyle w:val="Paragrafi"/>
        <w:rPr>
          <w:rFonts w:cs="Times New Roman"/>
          <w:szCs w:val="24"/>
          <w:lang w:val="sq-AL"/>
        </w:rPr>
      </w:pPr>
      <w:r w:rsidRPr="00C87B1D">
        <w:rPr>
          <w:rFonts w:cs="Times New Roman"/>
          <w:szCs w:val="24"/>
          <w:lang w:val="sq-AL"/>
        </w:rPr>
        <w:t>III. Mbajtës i etaloneve kombëtare, të përmendura më sipër, është Drejtoria e Përgjithshme e Metrologjisë, përveç etalonit kombëtar të përcaktuar në pikën I.5.2, mbajtës i të cilit është Universiteti Politeknik i Tiranës.</w:t>
      </w:r>
    </w:p>
    <w:p w:rsidR="00773943" w:rsidRPr="00C87B1D" w:rsidRDefault="00773943" w:rsidP="00773943">
      <w:pPr>
        <w:pStyle w:val="Paragrafi"/>
        <w:rPr>
          <w:rFonts w:cs="Times New Roman"/>
          <w:szCs w:val="24"/>
          <w:lang w:val="sq-AL"/>
        </w:rPr>
      </w:pPr>
      <w:r w:rsidRPr="00C87B1D">
        <w:rPr>
          <w:rFonts w:cs="Times New Roman"/>
          <w:szCs w:val="24"/>
          <w:lang w:val="sq-AL"/>
        </w:rPr>
        <w:t>Ky vendim hyn në fuqi pas botimit në Fletoren Zyrtare.</w:t>
      </w:r>
    </w:p>
    <w:p w:rsidR="00773943" w:rsidRPr="00C87B1D" w:rsidRDefault="00773943" w:rsidP="00773943">
      <w:pPr>
        <w:pStyle w:val="Autoriteti"/>
        <w:rPr>
          <w:lang w:val="sq-AL"/>
        </w:rPr>
      </w:pPr>
      <w:r w:rsidRPr="00C87B1D">
        <w:rPr>
          <w:lang w:val="sq-AL"/>
        </w:rPr>
        <w:t>KRYEMINISTRI</w:t>
      </w:r>
    </w:p>
    <w:p w:rsidR="00773943" w:rsidRPr="00C87B1D" w:rsidRDefault="00773943" w:rsidP="00773943">
      <w:pPr>
        <w:pStyle w:val="AutoritetiEmer"/>
        <w:rPr>
          <w:lang w:val="sq-AL"/>
        </w:rPr>
      </w:pPr>
      <w:r w:rsidRPr="00C87B1D">
        <w:rPr>
          <w:lang w:val="sq-AL"/>
        </w:rPr>
        <w:t>Edi Rama</w:t>
      </w:r>
    </w:p>
    <w:p w:rsidR="00773943" w:rsidRPr="00C87B1D" w:rsidRDefault="00773943" w:rsidP="00773943">
      <w:pPr>
        <w:pStyle w:val="Hapesira7"/>
        <w:rPr>
          <w:lang w:val="sq-AL"/>
        </w:rPr>
      </w:pPr>
    </w:p>
    <w:p w:rsidR="00C038B6" w:rsidRDefault="002A26E6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943"/>
    <w:rsid w:val="002A26E6"/>
    <w:rsid w:val="002D1BDF"/>
    <w:rsid w:val="00462D66"/>
    <w:rsid w:val="0077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7394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73943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77394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7394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7394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7394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73943"/>
    <w:rPr>
      <w:sz w:val="14"/>
      <w:szCs w:val="24"/>
    </w:rPr>
  </w:style>
  <w:style w:type="character" w:styleId="Strong">
    <w:name w:val="Strong"/>
    <w:qFormat/>
    <w:rsid w:val="0077394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7394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73943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77394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7394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7394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7394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73943"/>
    <w:rPr>
      <w:sz w:val="14"/>
      <w:szCs w:val="24"/>
    </w:rPr>
  </w:style>
  <w:style w:type="character" w:styleId="Strong">
    <w:name w:val="Strong"/>
    <w:qFormat/>
    <w:rsid w:val="007739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2019-01-28T12:52:00Z</cp:lastPrinted>
  <dcterms:created xsi:type="dcterms:W3CDTF">2016-01-21T13:03:00Z</dcterms:created>
  <dcterms:modified xsi:type="dcterms:W3CDTF">2019-01-28T12:52:00Z</dcterms:modified>
</cp:coreProperties>
</file>