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63A" w:rsidRPr="00C87B1D" w:rsidRDefault="00D3063A" w:rsidP="00D3063A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C87B1D">
        <w:rPr>
          <w:b/>
          <w:lang w:val="sq-AL"/>
        </w:rPr>
        <w:t>VENDIM</w:t>
      </w:r>
    </w:p>
    <w:p w:rsidR="00D3063A" w:rsidRPr="00C87B1D" w:rsidRDefault="00D3063A" w:rsidP="00D3063A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Nr.</w:t>
      </w:r>
      <w:r>
        <w:rPr>
          <w:b/>
          <w:lang w:val="sq-AL"/>
        </w:rPr>
        <w:t xml:space="preserve"> 1071, datë 23.12.20</w:t>
      </w:r>
      <w:r w:rsidRPr="00C87B1D">
        <w:rPr>
          <w:b/>
          <w:lang w:val="sq-AL"/>
        </w:rPr>
        <w:t>15</w:t>
      </w:r>
    </w:p>
    <w:p w:rsidR="00D3063A" w:rsidRPr="00864148" w:rsidRDefault="00D3063A" w:rsidP="00D3063A">
      <w:pPr>
        <w:pStyle w:val="Paragrafi"/>
        <w:jc w:val="center"/>
        <w:rPr>
          <w:b/>
          <w:sz w:val="14"/>
          <w:lang w:val="sq-AL"/>
        </w:rPr>
      </w:pPr>
    </w:p>
    <w:p w:rsidR="00D3063A" w:rsidRPr="00C87B1D" w:rsidRDefault="00D3063A" w:rsidP="00D3063A">
      <w:pPr>
        <w:pStyle w:val="Paragrafi"/>
        <w:jc w:val="center"/>
        <w:rPr>
          <w:b/>
          <w:lang w:val="sq-AL"/>
        </w:rPr>
      </w:pPr>
      <w:r w:rsidRPr="00C87B1D">
        <w:rPr>
          <w:b/>
          <w:lang w:val="sq-AL"/>
        </w:rPr>
        <w:t>PËR MIRATIMIN E STRATEGJISË KOMBËTARE TË MBROJTJES SOCIALE 2015</w:t>
      </w:r>
      <w:r>
        <w:rPr>
          <w:b/>
          <w:lang w:val="sq-AL"/>
        </w:rPr>
        <w:t>–</w:t>
      </w:r>
      <w:r w:rsidRPr="00C87B1D">
        <w:rPr>
          <w:b/>
          <w:lang w:val="sq-AL"/>
        </w:rPr>
        <w:t>2020 DHE TË PLANIT TË VEPRIMIT, PËR ZBATIMIN E SAJ</w:t>
      </w:r>
    </w:p>
    <w:p w:rsidR="00D3063A" w:rsidRPr="00864148" w:rsidRDefault="00D3063A" w:rsidP="00D3063A">
      <w:pPr>
        <w:pStyle w:val="Paragrafi"/>
        <w:rPr>
          <w:sz w:val="14"/>
          <w:lang w:val="sq-AL"/>
        </w:rPr>
      </w:pPr>
    </w:p>
    <w:p w:rsidR="00D3063A" w:rsidRPr="00C87B1D" w:rsidRDefault="00D3063A" w:rsidP="00D3063A">
      <w:pPr>
        <w:pStyle w:val="Paragrafi"/>
        <w:rPr>
          <w:lang w:val="sq-AL"/>
        </w:rPr>
      </w:pPr>
      <w:r w:rsidRPr="00C87B1D">
        <w:rPr>
          <w:lang w:val="sq-AL"/>
        </w:rPr>
        <w:t>Në mbështetje të nenit 100 të Kushtetutës, me propozimin e ministrit të Mirëqenies Sociale dhe Rinisë, Këshilli i Ministrave</w:t>
      </w:r>
    </w:p>
    <w:p w:rsidR="00D3063A" w:rsidRPr="007C12DE" w:rsidRDefault="00D3063A" w:rsidP="00D3063A">
      <w:pPr>
        <w:pStyle w:val="Paragrafi"/>
        <w:jc w:val="center"/>
        <w:rPr>
          <w:sz w:val="14"/>
          <w:lang w:val="sq-AL"/>
        </w:rPr>
      </w:pPr>
    </w:p>
    <w:p w:rsidR="00D3063A" w:rsidRPr="00C87B1D" w:rsidRDefault="00D3063A" w:rsidP="00D3063A">
      <w:pPr>
        <w:pStyle w:val="Paragrafi"/>
        <w:jc w:val="center"/>
        <w:rPr>
          <w:lang w:val="sq-AL"/>
        </w:rPr>
      </w:pPr>
      <w:r w:rsidRPr="00C87B1D">
        <w:rPr>
          <w:lang w:val="sq-AL"/>
        </w:rPr>
        <w:t>VENDOSI:</w:t>
      </w:r>
    </w:p>
    <w:p w:rsidR="00D3063A" w:rsidRPr="00864148" w:rsidRDefault="00D3063A" w:rsidP="00D3063A">
      <w:pPr>
        <w:pStyle w:val="Paragrafi"/>
        <w:rPr>
          <w:sz w:val="14"/>
          <w:lang w:val="sq-AL"/>
        </w:rPr>
      </w:pPr>
    </w:p>
    <w:p w:rsidR="00D3063A" w:rsidRPr="00C87B1D" w:rsidRDefault="00D3063A" w:rsidP="00D3063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87B1D">
        <w:rPr>
          <w:lang w:val="sq-AL"/>
        </w:rPr>
        <w:t>Miratimin e Strategjisë Kombëtare të Mbrojtjes Sociale 2015</w:t>
      </w:r>
      <w:r>
        <w:rPr>
          <w:lang w:val="sq-AL"/>
        </w:rPr>
        <w:t>–</w:t>
      </w:r>
      <w:r w:rsidRPr="00C87B1D">
        <w:rPr>
          <w:lang w:val="sq-AL"/>
        </w:rPr>
        <w:t>2020 dhe të planit të veprimit, për zbatimin e saj, sipas tekstit që i bashkëlidhet këtij vendimi.</w:t>
      </w:r>
    </w:p>
    <w:p w:rsidR="00D3063A" w:rsidRPr="00CA2AEE" w:rsidRDefault="00D3063A" w:rsidP="00D3063A">
      <w:pPr>
        <w:pStyle w:val="Paragrafi"/>
        <w:rPr>
          <w:spacing w:val="-4"/>
          <w:lang w:val="sq-AL"/>
        </w:rPr>
      </w:pPr>
      <w:r>
        <w:rPr>
          <w:lang w:val="sq-AL"/>
        </w:rPr>
        <w:t>2</w:t>
      </w:r>
      <w:r w:rsidRPr="00CA2AEE">
        <w:rPr>
          <w:spacing w:val="-4"/>
          <w:lang w:val="sq-AL"/>
        </w:rPr>
        <w:t>. Efekti financiar i zbatimit të strategjisë, për vitin 2015, është 184 800 000 (njëqind e tetëdhjetë e katër milionë e tetëqind mijë) lekë dhe do të përballohet nga buxheti i miratuar për Ministrinë e Mirëqenies Sociale dhe Rinisë.</w:t>
      </w:r>
    </w:p>
    <w:p w:rsidR="00D3063A" w:rsidRPr="00CA2AEE" w:rsidRDefault="00D3063A" w:rsidP="00D3063A">
      <w:pPr>
        <w:pStyle w:val="Paragrafi"/>
        <w:rPr>
          <w:spacing w:val="-4"/>
          <w:lang w:val="sq-AL"/>
        </w:rPr>
      </w:pPr>
      <w:r w:rsidRPr="00CA2AEE">
        <w:rPr>
          <w:spacing w:val="-4"/>
          <w:lang w:val="sq-AL"/>
        </w:rPr>
        <w:t>3. Ngarkohen Ministria e Mirëqenies Sociale dhe Rinisë, Ministria e Financave, Ministria e Punëve të Brendshme, Ministria e Drejtësisë, Ministria e Zhvillimit Urban, Ministria e Zhvillimit Ekonomik, Turizmit, Tregtisë dhe Sipërmarrjes, Ministria e Arsimit dhe Sportit, Ministria e Shënde</w:t>
      </w:r>
      <w:r>
        <w:rPr>
          <w:spacing w:val="-4"/>
          <w:lang w:val="sq-AL"/>
        </w:rPr>
        <w:t>-</w:t>
      </w:r>
      <w:r w:rsidRPr="00CA2AEE">
        <w:rPr>
          <w:spacing w:val="-4"/>
          <w:lang w:val="sq-AL"/>
        </w:rPr>
        <w:t>tësisë dhe njësitë e qeverisjes vendore për zbatimin e këtij vendimi.</w:t>
      </w:r>
    </w:p>
    <w:p w:rsidR="00D3063A" w:rsidRPr="00CA2AEE" w:rsidRDefault="00D3063A" w:rsidP="00D3063A">
      <w:pPr>
        <w:pStyle w:val="Paragrafi"/>
        <w:rPr>
          <w:spacing w:val="-4"/>
          <w:lang w:val="sq-AL"/>
        </w:rPr>
      </w:pPr>
      <w:r w:rsidRPr="00CA2AEE">
        <w:rPr>
          <w:spacing w:val="-4"/>
          <w:lang w:val="sq-AL"/>
        </w:rPr>
        <w:t xml:space="preserve">Ky vendim hyn në fuqi pas botimit në Fletoren Zyrtare. </w:t>
      </w:r>
    </w:p>
    <w:p w:rsidR="00D3063A" w:rsidRPr="00C87B1D" w:rsidRDefault="00D3063A" w:rsidP="00D3063A">
      <w:pPr>
        <w:pStyle w:val="Autoriteti"/>
        <w:rPr>
          <w:lang w:val="sq-AL"/>
        </w:rPr>
      </w:pPr>
      <w:r w:rsidRPr="00C87B1D">
        <w:rPr>
          <w:lang w:val="sq-AL"/>
        </w:rPr>
        <w:t>KRYEMINISTRI</w:t>
      </w:r>
    </w:p>
    <w:p w:rsidR="00D3063A" w:rsidRPr="00C87B1D" w:rsidRDefault="00D3063A" w:rsidP="00D3063A">
      <w:pPr>
        <w:pStyle w:val="AutoritetiEmer"/>
        <w:rPr>
          <w:lang w:val="sq-AL"/>
        </w:rPr>
      </w:pPr>
      <w:r w:rsidRPr="00C87B1D">
        <w:rPr>
          <w:lang w:val="sq-AL"/>
        </w:rPr>
        <w:t>Edi Rama</w:t>
      </w:r>
    </w:p>
    <w:p w:rsidR="00C038B6" w:rsidRDefault="007B1B3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63A"/>
    <w:rsid w:val="002D1BDF"/>
    <w:rsid w:val="00462D66"/>
    <w:rsid w:val="007B1B3A"/>
    <w:rsid w:val="00D3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06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063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306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306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306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3063A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306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063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306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306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306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3063A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2019-01-28T12:53:00Z</cp:lastPrinted>
  <dcterms:created xsi:type="dcterms:W3CDTF">2016-01-21T13:06:00Z</dcterms:created>
  <dcterms:modified xsi:type="dcterms:W3CDTF">2019-01-28T12:53:00Z</dcterms:modified>
</cp:coreProperties>
</file>