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EFF" w:rsidRPr="009B617E" w:rsidRDefault="00BD4EFF" w:rsidP="00BD4EFF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BD4EFF" w:rsidRPr="009B617E" w:rsidRDefault="00BD4EFF" w:rsidP="00BD4EFF">
      <w:pPr>
        <w:pStyle w:val="NumriData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1080, datë 23.12.2015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Default="00BD4EFF" w:rsidP="00BD4EFF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EKZEKUTIMIN E VENDIMIT TË GJYKATËS EVROPIANE PËR TË DREJTAT E NJERIUT, DATË 10.11.2015, PËR ÇËSHTJEN  “SHARRA DHE TË TJERË KUNDËR SHQIPËRISË” (PËR ANKIMET  NR. 25038/08, 64376/09, 64399/09, 347/10, 1376/10, 4036/10, 12889/10, 20240/10, 29442/10, 29617/10, 33154/11 DHE 2032/12)</w:t>
      </w:r>
    </w:p>
    <w:p w:rsidR="004A23BE" w:rsidRPr="00300991" w:rsidRDefault="004A23BE" w:rsidP="004A23BE">
      <w:pPr>
        <w:widowControl w:val="0"/>
        <w:spacing w:after="0" w:line="240" w:lineRule="auto"/>
        <w:ind w:firstLine="288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bookmarkStart w:id="0" w:name="_GoBack"/>
      <w:r w:rsidRPr="00300991">
        <w:rPr>
          <w:rFonts w:ascii="Garamond" w:hAnsi="Garamond"/>
          <w:i/>
          <w:spacing w:val="-4"/>
          <w:sz w:val="24"/>
          <w:szCs w:val="24"/>
          <w:lang w:val="sq-AL"/>
        </w:rPr>
        <w:t xml:space="preserve">(Ndryshuar me </w:t>
      </w:r>
      <w:proofErr w:type="spellStart"/>
      <w:r w:rsidRPr="00300991">
        <w:rPr>
          <w:rFonts w:ascii="Garamond" w:hAnsi="Garamond"/>
          <w:i/>
          <w:spacing w:val="-4"/>
          <w:sz w:val="24"/>
          <w:szCs w:val="24"/>
          <w:lang w:val="sq-AL"/>
        </w:rPr>
        <w:t>VKM</w:t>
      </w:r>
      <w:proofErr w:type="spellEnd"/>
      <w:r w:rsidRPr="00300991">
        <w:rPr>
          <w:rFonts w:ascii="Garamond" w:hAnsi="Garamond"/>
          <w:i/>
          <w:spacing w:val="-4"/>
          <w:sz w:val="24"/>
          <w:szCs w:val="24"/>
          <w:lang w:val="sq-AL"/>
        </w:rPr>
        <w:t xml:space="preserve"> nr. 616, datë 31.8.2016)</w:t>
      </w:r>
    </w:p>
    <w:bookmarkEnd w:id="0"/>
    <w:p w:rsidR="004A23BE" w:rsidRPr="004A23BE" w:rsidRDefault="004A23BE" w:rsidP="004A23BE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A23B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 ligjin nr. 8137, datë 31.7.1996, “Për ratifikimin e Konventës Evropiane për Mbrojtjen e të Drejtave të Njeriut dhe Lirive Themelore”, të ligjit nr. 9235, datë 29.7.2004, “Për kthimin dhe kompensimin e pronës’’, të ndryshuar, të neneve 5 e 45, të ligjit nr. 9936, datë 26.6.2008, “Për menaxhimin e sistemit buxhetor në Republikën e Shqipërisë’’, të ndryshuar, dhe të nenit 13, të  ligjit nr. 160/2014, “Për buxhetin e vitit 2015”, të ndryshuar, me propozimin e ministrit të Drejtësisë, Këshilli i Ministrave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BD4EFF" w:rsidRPr="009B617E" w:rsidRDefault="00BD4EFF" w:rsidP="00BD4EFF">
      <w:pPr>
        <w:pStyle w:val="Hapesira7"/>
        <w:rPr>
          <w:spacing w:val="-4"/>
          <w:lang w:val="sq-AL"/>
        </w:rPr>
      </w:pP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Ekzekutimin e vendimit të Gjykatës Evropiane për të Drejtat e Njeriut, datë 10.11.2015, për çështjen “Sharra dhe të tjerë kundër Shqipërisë”, për ankimet nr. 25038/08 (Sharra), nr. 64376/09 (</w:t>
      </w:r>
      <w:proofErr w:type="spellStart"/>
      <w:r w:rsidRPr="009B617E">
        <w:rPr>
          <w:spacing w:val="-4"/>
          <w:lang w:val="sq-AL"/>
        </w:rPr>
        <w:t>Xibinaku</w:t>
      </w:r>
      <w:proofErr w:type="spellEnd"/>
      <w:r w:rsidRPr="009B617E">
        <w:rPr>
          <w:spacing w:val="-4"/>
          <w:lang w:val="sq-AL"/>
        </w:rPr>
        <w:t xml:space="preserve"> dhe të tjerë), nr. 64399/09 (</w:t>
      </w:r>
      <w:proofErr w:type="spellStart"/>
      <w:r w:rsidRPr="009B617E">
        <w:rPr>
          <w:spacing w:val="-4"/>
          <w:lang w:val="sq-AL"/>
        </w:rPr>
        <w:t>Frashëri</w:t>
      </w:r>
      <w:proofErr w:type="spellEnd"/>
      <w:r w:rsidRPr="009B617E">
        <w:rPr>
          <w:spacing w:val="-4"/>
          <w:lang w:val="sq-AL"/>
        </w:rPr>
        <w:t>), nr. 347/10 (Maçi), nr. 1376/10 (Çoka), nr. 4036/10 (</w:t>
      </w:r>
      <w:proofErr w:type="spellStart"/>
      <w:r w:rsidRPr="009B617E">
        <w:rPr>
          <w:spacing w:val="-4"/>
          <w:lang w:val="sq-AL"/>
        </w:rPr>
        <w:t>Dvorani</w:t>
      </w:r>
      <w:proofErr w:type="spellEnd"/>
      <w:r w:rsidRPr="009B617E">
        <w:rPr>
          <w:spacing w:val="-4"/>
          <w:lang w:val="sq-AL"/>
        </w:rPr>
        <w:t xml:space="preserve"> dhe Dume), nr. 12889/10 (Asllani), nr. 20240/10 (</w:t>
      </w:r>
      <w:proofErr w:type="spellStart"/>
      <w:r w:rsidRPr="009B617E">
        <w:rPr>
          <w:spacing w:val="-4"/>
          <w:lang w:val="sq-AL"/>
        </w:rPr>
        <w:t>Agolli</w:t>
      </w:r>
      <w:proofErr w:type="spellEnd"/>
      <w:r w:rsidRPr="009B617E">
        <w:rPr>
          <w:spacing w:val="-4"/>
          <w:lang w:val="sq-AL"/>
        </w:rPr>
        <w:t>), nr. 29442/10 (</w:t>
      </w:r>
      <w:proofErr w:type="spellStart"/>
      <w:r w:rsidRPr="009B617E">
        <w:rPr>
          <w:spacing w:val="-4"/>
          <w:lang w:val="sq-AL"/>
        </w:rPr>
        <w:t>Talipi</w:t>
      </w:r>
      <w:proofErr w:type="spellEnd"/>
      <w:r w:rsidRPr="009B617E">
        <w:rPr>
          <w:spacing w:val="-4"/>
          <w:lang w:val="sq-AL"/>
        </w:rPr>
        <w:t>/</w:t>
      </w:r>
      <w:proofErr w:type="spellStart"/>
      <w:r w:rsidRPr="009B617E">
        <w:rPr>
          <w:spacing w:val="-4"/>
          <w:lang w:val="sq-AL"/>
        </w:rPr>
        <w:t>Peshkëpia</w:t>
      </w:r>
      <w:proofErr w:type="spellEnd"/>
      <w:r w:rsidRPr="009B617E">
        <w:rPr>
          <w:spacing w:val="-4"/>
          <w:lang w:val="sq-AL"/>
        </w:rPr>
        <w:t>), nr. 29617/10 (Kati), nr. 33154/11 (</w:t>
      </w:r>
      <w:proofErr w:type="spellStart"/>
      <w:r w:rsidRPr="009B617E">
        <w:rPr>
          <w:spacing w:val="-4"/>
          <w:lang w:val="sq-AL"/>
        </w:rPr>
        <w:t>Vrioni</w:t>
      </w:r>
      <w:proofErr w:type="spellEnd"/>
      <w:r w:rsidRPr="009B617E">
        <w:rPr>
          <w:spacing w:val="-4"/>
          <w:lang w:val="sq-AL"/>
        </w:rPr>
        <w:t>) dhe nr. 2032/12 (</w:t>
      </w:r>
      <w:proofErr w:type="spellStart"/>
      <w:r w:rsidRPr="009B617E">
        <w:rPr>
          <w:spacing w:val="-4"/>
          <w:lang w:val="sq-AL"/>
        </w:rPr>
        <w:t>Lelo</w:t>
      </w:r>
      <w:proofErr w:type="spellEnd"/>
      <w:r w:rsidRPr="009B617E">
        <w:rPr>
          <w:spacing w:val="-4"/>
          <w:lang w:val="sq-AL"/>
        </w:rPr>
        <w:t>), sipas listës së ankuesve, në shtojcën 1, dhe shumat e përcaktuara në shtojcën 2, bashkëlidhur këtij vendimi dhe pjesë përbërëse e tij, plus çdo taksë që mund të jetë e aplikueshme.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Ekzekutimin, në zbatim të vendimit të Gjykatës Evropiane për të Drejtat e Njeriut, të vendimeve të komisioneve të kthimit dhe kompensimit të pronave ish-pronarëve, për aplikimet nr. 33154/11 (</w:t>
      </w:r>
      <w:proofErr w:type="spellStart"/>
      <w:r w:rsidRPr="009B617E">
        <w:rPr>
          <w:spacing w:val="-4"/>
          <w:lang w:val="sq-AL"/>
        </w:rPr>
        <w:t>Vrioni</w:t>
      </w:r>
      <w:proofErr w:type="spellEnd"/>
      <w:r w:rsidRPr="009B617E">
        <w:rPr>
          <w:spacing w:val="-4"/>
          <w:lang w:val="sq-AL"/>
        </w:rPr>
        <w:t>) dhe nr. 347/10 (Maçi).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Vlerat e përcaktuara si detyrim, gjatë ekzekutimit të këtij vendimi, të konvertohen në lekë, në bazë të kursit të këmbimit të bankës ku është depozituar shuma, në datën e kryerjes së pagesës.</w:t>
      </w:r>
    </w:p>
    <w:p w:rsidR="00BD4EFF" w:rsidRDefault="00BD4EFF" w:rsidP="004A23BE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Vlerat e përcaktuara si detyrim, në pikën 1, të këtij vendimi, të depozitohen në një nga bankat e nivelit të dytë, në emër të ankuesve, sipas shtojcës 1, bashkëlidhur këtij vendimi, në vlerën që shteti shqiptar detyrohet, sipas vendimit të Gjykatës Evropiane për të Drejtat e Njeriut, datë 10.11.2015, për secilën çështje.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5. Pagimi i shumave të depozituara, sipas përcaktimeve në pikën 3, të këtij vendimi, në favor të ankuesve të çështjes “Sharra dhe të tjerë kundër Shqipërisë”, për ankimet nr. 25038/08 (Sharra), nr. 64376/09 (</w:t>
      </w:r>
      <w:proofErr w:type="spellStart"/>
      <w:r w:rsidRPr="009B617E">
        <w:rPr>
          <w:spacing w:val="-4"/>
          <w:lang w:val="sq-AL"/>
        </w:rPr>
        <w:t>Xibinaku</w:t>
      </w:r>
      <w:proofErr w:type="spellEnd"/>
      <w:r w:rsidRPr="009B617E">
        <w:rPr>
          <w:spacing w:val="-4"/>
          <w:lang w:val="sq-AL"/>
        </w:rPr>
        <w:t xml:space="preserve"> dhe të tjerë), nr. 64399/09 (</w:t>
      </w:r>
      <w:proofErr w:type="spellStart"/>
      <w:r w:rsidRPr="009B617E">
        <w:rPr>
          <w:spacing w:val="-4"/>
          <w:lang w:val="sq-AL"/>
        </w:rPr>
        <w:t>Frashëri</w:t>
      </w:r>
      <w:proofErr w:type="spellEnd"/>
      <w:r w:rsidRPr="009B617E">
        <w:rPr>
          <w:spacing w:val="-4"/>
          <w:lang w:val="sq-AL"/>
        </w:rPr>
        <w:t>), nr. 1376/10 (Çoka), nr. 4036/10 (</w:t>
      </w:r>
      <w:proofErr w:type="spellStart"/>
      <w:r w:rsidRPr="009B617E">
        <w:rPr>
          <w:spacing w:val="-4"/>
          <w:lang w:val="sq-AL"/>
        </w:rPr>
        <w:t>Dvorani</w:t>
      </w:r>
      <w:proofErr w:type="spellEnd"/>
      <w:r w:rsidRPr="009B617E">
        <w:rPr>
          <w:spacing w:val="-4"/>
          <w:lang w:val="sq-AL"/>
        </w:rPr>
        <w:t xml:space="preserve"> dhe Dume), nr. 12889/10 (Asllani), nr. 20240/10 (</w:t>
      </w:r>
      <w:proofErr w:type="spellStart"/>
      <w:r w:rsidRPr="009B617E">
        <w:rPr>
          <w:spacing w:val="-4"/>
          <w:lang w:val="sq-AL"/>
        </w:rPr>
        <w:t>Agolli</w:t>
      </w:r>
      <w:proofErr w:type="spellEnd"/>
      <w:r w:rsidRPr="009B617E">
        <w:rPr>
          <w:spacing w:val="-4"/>
          <w:lang w:val="sq-AL"/>
        </w:rPr>
        <w:t>), nr. 29442/10 (</w:t>
      </w:r>
      <w:proofErr w:type="spellStart"/>
      <w:r w:rsidRPr="009B617E">
        <w:rPr>
          <w:spacing w:val="-4"/>
          <w:lang w:val="sq-AL"/>
        </w:rPr>
        <w:t>Talipi</w:t>
      </w:r>
      <w:proofErr w:type="spellEnd"/>
      <w:r w:rsidRPr="009B617E">
        <w:rPr>
          <w:spacing w:val="-4"/>
          <w:lang w:val="sq-AL"/>
        </w:rPr>
        <w:t>/</w:t>
      </w:r>
      <w:r>
        <w:rPr>
          <w:spacing w:val="-4"/>
          <w:lang w:val="sq-AL"/>
        </w:rPr>
        <w:t xml:space="preserve"> </w:t>
      </w:r>
      <w:proofErr w:type="spellStart"/>
      <w:r w:rsidRPr="009B617E">
        <w:rPr>
          <w:spacing w:val="-4"/>
          <w:lang w:val="sq-AL"/>
        </w:rPr>
        <w:t>Peshkëpia</w:t>
      </w:r>
      <w:proofErr w:type="spellEnd"/>
      <w:r w:rsidRPr="009B617E">
        <w:rPr>
          <w:spacing w:val="-4"/>
          <w:lang w:val="sq-AL"/>
        </w:rPr>
        <w:t>), nr. 29617/10 (Kati), dhe nr. 2032/12 (</w:t>
      </w:r>
      <w:proofErr w:type="spellStart"/>
      <w:r w:rsidRPr="009B617E">
        <w:rPr>
          <w:spacing w:val="-4"/>
          <w:lang w:val="sq-AL"/>
        </w:rPr>
        <w:t>Lelo</w:t>
      </w:r>
      <w:proofErr w:type="spellEnd"/>
      <w:r w:rsidRPr="009B617E">
        <w:rPr>
          <w:spacing w:val="-4"/>
          <w:lang w:val="sq-AL"/>
        </w:rPr>
        <w:t xml:space="preserve">), të bëhet nga Ministria e Financave, pas paraqitjes së dokumentacionit të nevojshëm ligjor për kryerjen e pagesave nga fondi i </w:t>
      </w:r>
      <w:proofErr w:type="spellStart"/>
      <w:r w:rsidRPr="009B617E">
        <w:rPr>
          <w:spacing w:val="-4"/>
          <w:lang w:val="sq-AL"/>
        </w:rPr>
        <w:t>kontingjencës</w:t>
      </w:r>
      <w:proofErr w:type="spellEnd"/>
      <w:r w:rsidRPr="009B617E">
        <w:rPr>
          <w:spacing w:val="-4"/>
          <w:lang w:val="sq-AL"/>
        </w:rPr>
        <w:t>, brenda një afati    3-mujor, nga dita kur vendimi i gjykatës është bërë përfundimtar.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6. Në rast mospagimi brenda afatit 3-mujor, të përmendur në pikën 5, të këtij vendimi, mbi shumat e mësipërme të paguhen interesa të thjeshta, të barabarta me kursin </w:t>
      </w:r>
      <w:proofErr w:type="spellStart"/>
      <w:r w:rsidRPr="009B617E">
        <w:rPr>
          <w:spacing w:val="-4"/>
          <w:lang w:val="sq-AL"/>
        </w:rPr>
        <w:t>marzhinal</w:t>
      </w:r>
      <w:proofErr w:type="spellEnd"/>
      <w:r w:rsidRPr="009B617E">
        <w:rPr>
          <w:spacing w:val="-4"/>
          <w:lang w:val="sq-AL"/>
        </w:rPr>
        <w:t xml:space="preserve"> të huas së Bankës Qendrore Evropiane, gjatë periudhës së mospagimit, plus tre për qind.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7. Efektet financiare, të parashikuara për ekzekutimin e këtij vendimi, të përballohen nga fondi i </w:t>
      </w:r>
      <w:proofErr w:type="spellStart"/>
      <w:r w:rsidRPr="009B617E">
        <w:rPr>
          <w:spacing w:val="-4"/>
          <w:lang w:val="sq-AL"/>
        </w:rPr>
        <w:t>kontingjencës</w:t>
      </w:r>
      <w:proofErr w:type="spellEnd"/>
      <w:r w:rsidRPr="009B617E">
        <w:rPr>
          <w:spacing w:val="-4"/>
          <w:lang w:val="sq-AL"/>
        </w:rPr>
        <w:t xml:space="preserve"> i buxhetit të shtetit.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8. Ngarkohen Ministria e Drejtësisë, Agjencia e Kthimit dhe Kompensimit të Pronave dhe Ministria e Financave për zbatimin e këtij vendimi.</w:t>
      </w:r>
    </w:p>
    <w:p w:rsidR="00BD4EFF" w:rsidRPr="009B617E" w:rsidRDefault="00BD4EFF" w:rsidP="00BD4EFF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BD4EFF" w:rsidRPr="009B617E" w:rsidRDefault="00BD4EFF" w:rsidP="00BD4EFF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BD4EFF" w:rsidRDefault="00BD4EFF" w:rsidP="00BD4EFF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Edi </w:t>
      </w:r>
      <w:proofErr w:type="spellStart"/>
      <w:r w:rsidRPr="009B617E">
        <w:rPr>
          <w:spacing w:val="-4"/>
          <w:lang w:val="sq-AL"/>
        </w:rPr>
        <w:t>Rama</w:t>
      </w:r>
      <w:proofErr w:type="spellEnd"/>
    </w:p>
    <w:p w:rsidR="006958EA" w:rsidRDefault="006958EA" w:rsidP="006958EA">
      <w:pPr>
        <w:rPr>
          <w:lang w:val="sq-AL"/>
        </w:rPr>
      </w:pPr>
    </w:p>
    <w:p w:rsidR="004A23BE" w:rsidRDefault="004A23BE" w:rsidP="006958EA">
      <w:pPr>
        <w:rPr>
          <w:lang w:val="sq-AL"/>
        </w:rPr>
      </w:pPr>
    </w:p>
    <w:p w:rsidR="004A23BE" w:rsidRDefault="004A23BE" w:rsidP="006958EA">
      <w:pPr>
        <w:rPr>
          <w:lang w:val="sq-AL"/>
        </w:rPr>
      </w:pPr>
    </w:p>
    <w:p w:rsidR="004A23BE" w:rsidRDefault="004A23BE" w:rsidP="006958EA">
      <w:pPr>
        <w:rPr>
          <w:lang w:val="sq-AL"/>
        </w:rPr>
      </w:pPr>
    </w:p>
    <w:p w:rsidR="004A23BE" w:rsidRDefault="004A23BE" w:rsidP="006958EA">
      <w:pPr>
        <w:rPr>
          <w:lang w:val="sq-AL"/>
        </w:rPr>
      </w:pPr>
    </w:p>
    <w:p w:rsidR="004A23BE" w:rsidRDefault="004A23BE" w:rsidP="006958EA">
      <w:pPr>
        <w:rPr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>SHTOJCA 1</w:t>
      </w: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 xml:space="preserve">LISTA E </w:t>
      </w:r>
      <w:proofErr w:type="spellStart"/>
      <w:r w:rsidRPr="009B617E">
        <w:rPr>
          <w:rFonts w:ascii="Garamond" w:hAnsi="Garamond"/>
          <w:spacing w:val="-4"/>
          <w:szCs w:val="24"/>
          <w:lang w:val="sq-AL"/>
        </w:rPr>
        <w:t>APLIKANTËVE</w:t>
      </w:r>
      <w:proofErr w:type="spellEnd"/>
    </w:p>
    <w:tbl>
      <w:tblPr>
        <w:tblStyle w:val="TableGrid"/>
        <w:tblpPr w:leftFromText="180" w:rightFromText="180" w:vertAnchor="text" w:horzAnchor="margin" w:tblpXSpec="center" w:tblpY="122"/>
        <w:tblW w:w="8613" w:type="dxa"/>
        <w:tblLook w:val="04A0" w:firstRow="1" w:lastRow="0" w:firstColumn="1" w:lastColumn="0" w:noHBand="0" w:noVBand="1"/>
      </w:tblPr>
      <w:tblGrid>
        <w:gridCol w:w="535"/>
        <w:gridCol w:w="1158"/>
        <w:gridCol w:w="2102"/>
        <w:gridCol w:w="1013"/>
        <w:gridCol w:w="2110"/>
        <w:gridCol w:w="1695"/>
      </w:tblGrid>
      <w:tr w:rsidR="00BD4EFF" w:rsidRPr="004A23BE" w:rsidTr="00A73700">
        <w:trPr>
          <w:trHeight w:val="149"/>
          <w:tblHeader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Nr.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Çështja dhe numri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 xml:space="preserve">Emri i </w:t>
            </w:r>
            <w:proofErr w:type="spellStart"/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aplikuesve</w:t>
            </w:r>
            <w:proofErr w:type="spellEnd"/>
          </w:p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(viti i lindjes)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Vendbanimi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Përfaqësuar nga: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b/>
                <w:spacing w:val="-4"/>
                <w:sz w:val="16"/>
                <w:szCs w:val="16"/>
                <w:lang w:val="sq-AL"/>
              </w:rPr>
              <w:t>Data e prezantimit</w:t>
            </w:r>
          </w:p>
        </w:tc>
      </w:tr>
      <w:tr w:rsidR="00BD4EFF" w:rsidRPr="004A23BE" w:rsidTr="00A73700">
        <w:trPr>
          <w:trHeight w:val="256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Sharra, nr. 25038/08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Zamira Sharra (1956)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Brovina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15 maj 2008</w:t>
            </w:r>
          </w:p>
        </w:tc>
      </w:tr>
      <w:tr w:rsidR="00BD4EFF" w:rsidRPr="004A23BE" w:rsidTr="00A73700">
        <w:trPr>
          <w:trHeight w:val="3370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Xibinaku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dhe të tjerë nr. 64376/09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Miriam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Xibinaku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(1948)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Sanie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Kaceli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(1948)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Miron Nuri (1952)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Qeriman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Nuri (1935)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Malfor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Nuri (1964)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Erina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Llapaj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(1952)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Liliana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Llapaj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(1956)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Nermin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Harxhi (1957)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Edmond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Harxhi (1959)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Shpresa Tartari (1940)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Mirgjin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Tartari (1941)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Behare Tartari (1953)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Enjana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Tartari (1980)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Stela Tartari (1983)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Ledi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Tartari (1991)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Mirjane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Tartari (1955)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Arlind Tartari (1982)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Ariona Tartari (1986)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Kanada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SHBA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Puto,avokat</w:t>
            </w:r>
            <w:proofErr w:type="spellEnd"/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 dhjetor 2009</w:t>
            </w:r>
          </w:p>
        </w:tc>
      </w:tr>
      <w:tr w:rsidR="00BD4EFF" w:rsidRPr="004A23BE" w:rsidTr="00A73700">
        <w:trPr>
          <w:trHeight w:val="566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3.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Frashëri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64399/09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Tarik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Shkreli (1950)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Fiqirete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Frashëri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(1930)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Hajri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Frashëri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(1951)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Hysref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Frashëri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(1956)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Ilona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Ziso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(1962)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Naide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Nahide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) Shkodra (1929) zëvendësohet nga trashëgimtarët e saj Rozafa Çabej Shkodra dhe Valbona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Mardodaj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Çabej Shkodra dhe Valbona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Mardodaj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Shkodra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Puto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 dhjetor 2009</w:t>
            </w:r>
          </w:p>
        </w:tc>
      </w:tr>
      <w:tr w:rsidR="00BD4EFF" w:rsidRPr="004A23BE" w:rsidTr="00A73700">
        <w:trPr>
          <w:trHeight w:val="566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4.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Maçi, nr. 347/10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Musa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Maçi (1934)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Kujtim Maçi (1943) gjithashtu përfaqëson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Giorgia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dall’Olmo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(Maçi) (1925),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Roberto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Maçi (1948),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Alessandro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Maçi (1955) dhe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Tomor Maçi (1937))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Itali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Tartari,avokat</w:t>
            </w:r>
            <w:proofErr w:type="spellEnd"/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13 dhjetor 2009</w:t>
            </w:r>
          </w:p>
        </w:tc>
      </w:tr>
      <w:tr w:rsidR="00BD4EFF" w:rsidRPr="004A23BE" w:rsidTr="00A73700">
        <w:trPr>
          <w:trHeight w:val="688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5.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 w:cstheme="minorEastAsia"/>
                <w:spacing w:val="-4"/>
                <w:sz w:val="16"/>
                <w:szCs w:val="16"/>
                <w:lang w:val="sq-AL"/>
              </w:rPr>
              <w:t>Ç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oka, nr. 1376/10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Sotir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Çoka (1932)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  <w:t>Tefta Çoka (1938)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Teodor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Çoka (1964)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  <w:t>Arben Çoka (1960)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Puto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and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Memi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Prifti, avokatë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22 dhjetor 2009</w:t>
            </w:r>
          </w:p>
        </w:tc>
      </w:tr>
      <w:tr w:rsidR="00BD4EFF" w:rsidRPr="004A23BE" w:rsidTr="00A73700">
        <w:trPr>
          <w:trHeight w:val="688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6.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dhe Dume, nr. 4036/10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Shpëtim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(1938)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Valter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(1952)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  <w:t xml:space="preserve">Pranvera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Bejleri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(1954)</w:t>
            </w: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br/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Diana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Qyteti (1958)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Gurie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Starova (1925) zëvendësuar nga trashëgimtarët e saj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Lejla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Ago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Belli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(1944)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Svjetllana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Dume (1949)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Besa Dume (1952)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Fatbardha Dume (1954)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Puto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23 dhjetor 2009</w:t>
            </w:r>
          </w:p>
        </w:tc>
      </w:tr>
      <w:tr w:rsidR="00BD4EFF" w:rsidRPr="004A23BE" w:rsidTr="00A73700">
        <w:trPr>
          <w:trHeight w:val="345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7.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Asllani, nr. 12889/10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Albert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Asllani (1939)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Dodbiba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5 shkurt 2010</w:t>
            </w:r>
          </w:p>
        </w:tc>
      </w:tr>
      <w:tr w:rsidR="00BD4EFF" w:rsidRPr="004A23BE" w:rsidTr="00A73700">
        <w:trPr>
          <w:trHeight w:val="688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8.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20240/10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Tefta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(1931) zëvendësuar nga trashëgimtarët e saj Ilir Shijaku (1950) dhe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Deshira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Keta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Shijaku (1954)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Arben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(1957)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Sokol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(1951)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Kreshnik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(1956)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Ganimet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(1931)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Afërdita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(1954)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Elira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(1963)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Semiha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(1935)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Artur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(1958)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Valbona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Permeti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(1963)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Flutura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(1946)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Parid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(1979)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Hajdari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and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Brovina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6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pPrill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2010</w:t>
            </w:r>
          </w:p>
        </w:tc>
      </w:tr>
      <w:tr w:rsidR="00BD4EFF" w:rsidRPr="004A23BE" w:rsidTr="00A73700">
        <w:trPr>
          <w:trHeight w:val="422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lastRenderedPageBreak/>
              <w:t>9.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Talipi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Peshkëpiia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), </w:t>
            </w:r>
          </w:p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nr. 29442/10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Bardhyl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Talipi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Peshkëpia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) (1946)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SHBA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Dodbiba,avokat</w:t>
            </w:r>
            <w:proofErr w:type="spellEnd"/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10 prill 2010</w:t>
            </w:r>
          </w:p>
        </w:tc>
      </w:tr>
      <w:tr w:rsidR="00BD4EFF" w:rsidRPr="004A23BE" w:rsidTr="00A73700">
        <w:trPr>
          <w:trHeight w:val="409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10.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Kati, nr. 29617/10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Fabian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Kati (1963)</w:t>
            </w:r>
          </w:p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Anila Kati (1956)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Hajdari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dhe A.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Brovina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20 maj 2010</w:t>
            </w:r>
          </w:p>
        </w:tc>
      </w:tr>
      <w:tr w:rsidR="00BD4EFF" w:rsidRPr="004A23BE" w:rsidTr="00A73700">
        <w:trPr>
          <w:trHeight w:val="365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11.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Vrioni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33154/11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Turhan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Vrioni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(1944)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A. Tartari,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11maj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2011</w:t>
            </w:r>
          </w:p>
        </w:tc>
      </w:tr>
      <w:tr w:rsidR="00BD4EFF" w:rsidRPr="004A23BE" w:rsidTr="00A73700">
        <w:trPr>
          <w:trHeight w:val="228"/>
        </w:trPr>
        <w:tc>
          <w:tcPr>
            <w:tcW w:w="53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12.</w:t>
            </w:r>
          </w:p>
        </w:tc>
        <w:tc>
          <w:tcPr>
            <w:tcW w:w="1159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Lelo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nr. 2032/12</w:t>
            </w:r>
          </w:p>
        </w:tc>
        <w:tc>
          <w:tcPr>
            <w:tcW w:w="211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Ervin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Lelo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 (1974)</w:t>
            </w:r>
          </w:p>
        </w:tc>
        <w:tc>
          <w:tcPr>
            <w:tcW w:w="990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Shqipëria</w:t>
            </w:r>
          </w:p>
        </w:tc>
        <w:tc>
          <w:tcPr>
            <w:tcW w:w="2117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 xml:space="preserve">S. </w:t>
            </w:r>
            <w:proofErr w:type="spellStart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Puto</w:t>
            </w:r>
            <w:proofErr w:type="spellEnd"/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, avokat</w:t>
            </w:r>
          </w:p>
        </w:tc>
        <w:tc>
          <w:tcPr>
            <w:tcW w:w="1701" w:type="dxa"/>
          </w:tcPr>
          <w:p w:rsidR="00BD4EFF" w:rsidRPr="004A23BE" w:rsidRDefault="00BD4EFF" w:rsidP="00A73700">
            <w:pPr>
              <w:widowControl w:val="0"/>
              <w:ind w:firstLine="0"/>
              <w:jc w:val="left"/>
              <w:rPr>
                <w:rFonts w:ascii="Garamond" w:hAnsi="Garamond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Garamond" w:hAnsi="Garamond"/>
                <w:spacing w:val="-4"/>
                <w:sz w:val="16"/>
                <w:szCs w:val="16"/>
                <w:lang w:val="sq-AL"/>
              </w:rPr>
              <w:t>19 dhjetor 2011</w:t>
            </w:r>
          </w:p>
        </w:tc>
      </w:tr>
    </w:tbl>
    <w:p w:rsidR="00BD4EFF" w:rsidRPr="009B617E" w:rsidRDefault="00BD4EFF" w:rsidP="00BD4EFF">
      <w:pPr>
        <w:pStyle w:val="Paragrafi"/>
        <w:rPr>
          <w:spacing w:val="-4"/>
          <w:lang w:val="sq-AL"/>
        </w:rPr>
      </w:pPr>
    </w:p>
    <w:p w:rsidR="00BD4EFF" w:rsidRPr="009B617E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 xml:space="preserve">SHTOJCA 2 </w:t>
      </w:r>
    </w:p>
    <w:p w:rsidR="00BD4EFF" w:rsidRDefault="00BD4EFF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  <w:r w:rsidRPr="009B617E">
        <w:rPr>
          <w:rFonts w:ascii="Garamond" w:hAnsi="Garamond"/>
          <w:spacing w:val="-4"/>
          <w:szCs w:val="24"/>
          <w:lang w:val="sq-AL"/>
        </w:rPr>
        <w:t xml:space="preserve">SHPËRBLIMI </w:t>
      </w:r>
    </w:p>
    <w:p w:rsidR="004A23BE" w:rsidRPr="004A23BE" w:rsidRDefault="004A23BE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i/>
          <w:spacing w:val="-4"/>
          <w:szCs w:val="24"/>
          <w:lang w:val="sq-AL"/>
        </w:rPr>
      </w:pPr>
      <w:r w:rsidRPr="004A23BE">
        <w:rPr>
          <w:rFonts w:ascii="Garamond" w:hAnsi="Garamond"/>
          <w:i/>
          <w:spacing w:val="-4"/>
          <w:szCs w:val="24"/>
          <w:lang w:val="sq-AL"/>
        </w:rPr>
        <w:t xml:space="preserve">(Ndryshuar </w:t>
      </w:r>
      <w:r>
        <w:rPr>
          <w:rFonts w:ascii="Garamond" w:hAnsi="Garamond"/>
          <w:i/>
          <w:spacing w:val="-4"/>
          <w:szCs w:val="24"/>
          <w:lang w:val="sq-AL"/>
        </w:rPr>
        <w:t xml:space="preserve">nr. rendor 10 </w:t>
      </w:r>
      <w:r w:rsidRPr="004A23BE">
        <w:rPr>
          <w:rFonts w:ascii="Garamond" w:hAnsi="Garamond"/>
          <w:i/>
          <w:spacing w:val="-4"/>
          <w:szCs w:val="24"/>
          <w:lang w:val="sq-AL"/>
        </w:rPr>
        <w:t xml:space="preserve">me </w:t>
      </w:r>
      <w:proofErr w:type="spellStart"/>
      <w:r w:rsidRPr="004A23BE">
        <w:rPr>
          <w:rFonts w:ascii="Garamond" w:hAnsi="Garamond"/>
          <w:i/>
          <w:spacing w:val="-4"/>
          <w:szCs w:val="24"/>
          <w:lang w:val="sq-AL"/>
        </w:rPr>
        <w:t>VKM</w:t>
      </w:r>
      <w:proofErr w:type="spellEnd"/>
      <w:r w:rsidRPr="004A23BE">
        <w:rPr>
          <w:rFonts w:ascii="Garamond" w:hAnsi="Garamond"/>
          <w:i/>
          <w:spacing w:val="-4"/>
          <w:szCs w:val="24"/>
          <w:lang w:val="sq-AL"/>
        </w:rPr>
        <w:t xml:space="preserve"> nr. 616, datë 31.8.2016)</w:t>
      </w:r>
    </w:p>
    <w:p w:rsidR="004A23BE" w:rsidRPr="009B617E" w:rsidRDefault="004A23BE" w:rsidP="00BD4EFF">
      <w:pPr>
        <w:widowControl w:val="0"/>
        <w:spacing w:after="0" w:line="240" w:lineRule="auto"/>
        <w:ind w:firstLine="288"/>
        <w:jc w:val="center"/>
        <w:rPr>
          <w:rFonts w:ascii="Garamond" w:hAnsi="Garamond"/>
          <w:spacing w:val="-4"/>
          <w:szCs w:val="24"/>
          <w:lang w:val="sq-AL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410"/>
        <w:gridCol w:w="2504"/>
      </w:tblGrid>
      <w:tr w:rsidR="00BD4EFF" w:rsidRPr="004A23BE" w:rsidTr="00A73700">
        <w:trPr>
          <w:trHeight w:val="432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Nr.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Aplikimi dhe numri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 xml:space="preserve">Dëmi pasuror dhe dëmi </w:t>
            </w:r>
            <w:proofErr w:type="spellStart"/>
            <w:r w:rsidRPr="004A23B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jopasuror</w:t>
            </w:r>
            <w:proofErr w:type="spellEnd"/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  <w:t>Kostot dhe shpenzimet</w:t>
            </w:r>
          </w:p>
        </w:tc>
      </w:tr>
      <w:tr w:rsidR="00BD4EFF" w:rsidRPr="004A23BE" w:rsidTr="00A73700">
        <w:trPr>
          <w:trHeight w:val="432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Sharra, nr. 25038/08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191,400 euro (njëqind e nëntëdhjetë e një mijë e katërqind)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4A23BE" w:rsidTr="00A73700">
        <w:trPr>
          <w:trHeight w:val="102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Xibinaku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 xml:space="preserve"> dhe të tjerë, nr. 64376/09</w:t>
            </w:r>
          </w:p>
        </w:tc>
        <w:tc>
          <w:tcPr>
            <w:tcW w:w="4914" w:type="dxa"/>
            <w:gridSpan w:val="2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87,000 euro (tetëdhjetë e shtatë mijë).</w:t>
            </w:r>
          </w:p>
        </w:tc>
      </w:tr>
      <w:tr w:rsidR="00BD4EFF" w:rsidRPr="004A23BE" w:rsidTr="00A73700">
        <w:trPr>
          <w:trHeight w:val="164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 xml:space="preserve">3. 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Frashëri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64399/09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670,000 euro (gjashtë qind e shtatëdhjetë mijë)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</w:t>
            </w:r>
            <w:r w:rsidRPr="004A23BE">
              <w:rPr>
                <w:spacing w:val="-4"/>
                <w:lang w:val="sq-AL"/>
              </w:rPr>
              <w:t xml:space="preserve"> </w:t>
            </w: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euro (tetëqind e pesëdhjetë)</w:t>
            </w:r>
          </w:p>
        </w:tc>
      </w:tr>
      <w:tr w:rsidR="00BD4EFF" w:rsidRPr="004A23BE" w:rsidTr="00A73700">
        <w:trPr>
          <w:trHeight w:val="213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4.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Maçi, nr. 347/10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Nuk ka ankesa (ankesat jashtë afatit)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ka pretendime)</w:t>
            </w:r>
          </w:p>
        </w:tc>
      </w:tr>
      <w:tr w:rsidR="00BD4EFF" w:rsidRPr="004A23BE" w:rsidTr="00A73700">
        <w:trPr>
          <w:trHeight w:val="388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5.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Çoka, nr. 1376/10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2,331,400 euro (dy milionë e treqind e tridhjetë e një mijë e katërqind)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4A23BE" w:rsidTr="00A73700">
        <w:trPr>
          <w:trHeight w:val="268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6.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Dvorani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 xml:space="preserve"> dhe Dume, nr. 4036/10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748,900 euro (shtatëqind e dyzet e tetë mijë e nëntëqind)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</w:t>
            </w:r>
          </w:p>
        </w:tc>
      </w:tr>
      <w:tr w:rsidR="00BD4EFF" w:rsidRPr="004A23BE" w:rsidTr="00A73700">
        <w:trPr>
          <w:trHeight w:val="160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Asllani, nr. 12889/10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106,300 euro (njëqind e gjashtë mijë e treqind)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është paraqitur faturë)</w:t>
            </w:r>
          </w:p>
        </w:tc>
      </w:tr>
      <w:tr w:rsidR="00BD4EFF" w:rsidRPr="004A23BE" w:rsidTr="00A73700">
        <w:trPr>
          <w:trHeight w:val="549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Agolli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20240/10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732,450 euro (shtatëqind e tridhjetë e dy mijë e katërqind e pesëdhjetë 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850 euro (tetëqind e pesëdhjetë).</w:t>
            </w:r>
          </w:p>
        </w:tc>
      </w:tr>
      <w:tr w:rsidR="00BD4EFF" w:rsidRPr="004A23BE" w:rsidTr="00A73700">
        <w:trPr>
          <w:trHeight w:val="217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9.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Talipi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Peshkëpia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), nr. 29442/10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19,300 euro (nëntëmbëdhjetë mijë e treqind 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është paraqitur faturë)</w:t>
            </w:r>
          </w:p>
        </w:tc>
      </w:tr>
      <w:tr w:rsidR="00BD4EFF" w:rsidRPr="004A23BE" w:rsidTr="00A73700">
        <w:trPr>
          <w:trHeight w:val="264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10.</w:t>
            </w:r>
          </w:p>
        </w:tc>
        <w:tc>
          <w:tcPr>
            <w:tcW w:w="2126" w:type="dxa"/>
          </w:tcPr>
          <w:p w:rsidR="00BD4EFF" w:rsidRPr="004A23BE" w:rsidRDefault="004A23BE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i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i/>
                <w:sz w:val="16"/>
                <w:szCs w:val="16"/>
                <w:lang w:val="sq-AL"/>
              </w:rPr>
              <w:t>Kati, nr. 29617/10</w:t>
            </w:r>
          </w:p>
        </w:tc>
        <w:tc>
          <w:tcPr>
            <w:tcW w:w="2410" w:type="dxa"/>
          </w:tcPr>
          <w:p w:rsidR="00BD4EFF" w:rsidRPr="004A23BE" w:rsidRDefault="004A23BE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i/>
                <w:sz w:val="16"/>
                <w:szCs w:val="16"/>
                <w:lang w:val="sq-AL"/>
              </w:rPr>
              <w:t>117 600 (njëqind e shtatëmbëdhjetë mijë e gjashtëqind)</w:t>
            </w:r>
          </w:p>
        </w:tc>
        <w:tc>
          <w:tcPr>
            <w:tcW w:w="2504" w:type="dxa"/>
          </w:tcPr>
          <w:p w:rsidR="00BD4EFF" w:rsidRPr="004A23BE" w:rsidRDefault="004A23BE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i/>
                <w:sz w:val="16"/>
                <w:szCs w:val="16"/>
                <w:lang w:val="sq-AL"/>
              </w:rPr>
              <w:t>850 (tetëqind e pesëdhjetë) euro</w:t>
            </w:r>
          </w:p>
        </w:tc>
      </w:tr>
      <w:tr w:rsidR="00BD4EFF" w:rsidRPr="004A23BE" w:rsidTr="00A73700">
        <w:trPr>
          <w:trHeight w:val="171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11.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Vrioni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33154/11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(pretendimet jashtë afatit)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Asnjë (nuk ka pretendime)</w:t>
            </w:r>
          </w:p>
        </w:tc>
      </w:tr>
      <w:tr w:rsidR="00BD4EFF" w:rsidRPr="004A23BE" w:rsidTr="00A73700">
        <w:trPr>
          <w:trHeight w:val="409"/>
          <w:jc w:val="center"/>
        </w:trPr>
        <w:tc>
          <w:tcPr>
            <w:tcW w:w="534" w:type="dxa"/>
          </w:tcPr>
          <w:p w:rsidR="00BD4EFF" w:rsidRPr="004A23BE" w:rsidRDefault="00BD4EFF" w:rsidP="00A73700">
            <w:pPr>
              <w:widowControl w:val="0"/>
              <w:ind w:firstLine="0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12.</w:t>
            </w:r>
          </w:p>
        </w:tc>
        <w:tc>
          <w:tcPr>
            <w:tcW w:w="2126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spacing w:val="-4"/>
                <w:sz w:val="16"/>
                <w:szCs w:val="16"/>
                <w:lang w:val="sq-AL"/>
              </w:rPr>
            </w:pPr>
            <w:proofErr w:type="spellStart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Lelo</w:t>
            </w:r>
            <w:proofErr w:type="spellEnd"/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, nr. 2032/12</w:t>
            </w:r>
          </w:p>
        </w:tc>
        <w:tc>
          <w:tcPr>
            <w:tcW w:w="2410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258,200 euro (dyqind e pesëdhjetë e tetë mijë e dyqind)</w:t>
            </w:r>
          </w:p>
        </w:tc>
        <w:tc>
          <w:tcPr>
            <w:tcW w:w="2504" w:type="dxa"/>
          </w:tcPr>
          <w:p w:rsidR="00BD4EFF" w:rsidRPr="004A23BE" w:rsidRDefault="00BD4EFF" w:rsidP="00A73700">
            <w:pPr>
              <w:widowControl w:val="0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</w:pPr>
            <w:r w:rsidRPr="004A23BE">
              <w:rPr>
                <w:rFonts w:ascii="Times New Roman" w:hAnsi="Times New Roman"/>
                <w:spacing w:val="-4"/>
                <w:sz w:val="16"/>
                <w:szCs w:val="16"/>
                <w:lang w:val="sq-AL"/>
              </w:rPr>
              <w:t>550 euro (pesëqind e pesëdhjetë)</w:t>
            </w:r>
          </w:p>
        </w:tc>
      </w:tr>
    </w:tbl>
    <w:p w:rsidR="00BD4EFF" w:rsidRPr="009B617E" w:rsidRDefault="00BD4EFF" w:rsidP="004A23BE">
      <w:pPr>
        <w:pStyle w:val="NeniTitull"/>
        <w:keepNext w:val="0"/>
        <w:jc w:val="both"/>
        <w:rPr>
          <w:spacing w:val="-4"/>
          <w:lang w:val="sq-AL"/>
        </w:rPr>
        <w:sectPr w:rsidR="00BD4EFF" w:rsidRPr="009B617E" w:rsidSect="006958EA">
          <w:footnotePr>
            <w:numRestart w:val="eachPage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038B6" w:rsidRDefault="00300991" w:rsidP="004A23BE">
      <w:pPr>
        <w:ind w:firstLine="0"/>
      </w:pPr>
    </w:p>
    <w:sectPr w:rsidR="00C038B6" w:rsidSect="00695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EFF"/>
    <w:rsid w:val="002D1BDF"/>
    <w:rsid w:val="00300991"/>
    <w:rsid w:val="00462D66"/>
    <w:rsid w:val="004A23BE"/>
    <w:rsid w:val="006958EA"/>
    <w:rsid w:val="00932943"/>
    <w:rsid w:val="00BD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AC30"/>
  <w15:docId w15:val="{30E8B4FE-1024-4AA2-9270-A9557D47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EF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D4E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4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4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4E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4E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4EF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BD4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D4E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D4E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D4E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D4E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D4EF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4EFF"/>
    <w:rPr>
      <w:sz w:val="14"/>
      <w:szCs w:val="24"/>
    </w:rPr>
  </w:style>
  <w:style w:type="table" w:styleId="TableGrid">
    <w:name w:val="Table Grid"/>
    <w:basedOn w:val="TableNormal"/>
    <w:uiPriority w:val="59"/>
    <w:rsid w:val="00BD4EF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vjollca.pacrami</dc:creator>
  <cp:lastModifiedBy>Marsela Xhepa</cp:lastModifiedBy>
  <cp:revision>3</cp:revision>
  <cp:lastPrinted>2019-01-28T12:47:00Z</cp:lastPrinted>
  <dcterms:created xsi:type="dcterms:W3CDTF">2025-05-12T11:54:00Z</dcterms:created>
  <dcterms:modified xsi:type="dcterms:W3CDTF">2025-05-12T11:54:00Z</dcterms:modified>
</cp:coreProperties>
</file>