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CDC" w:rsidRPr="009B617E" w:rsidRDefault="009C7CDC" w:rsidP="009C7CDC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9C7CDC" w:rsidRPr="009B617E" w:rsidRDefault="009C7CDC" w:rsidP="009C7CDC">
      <w:pPr>
        <w:pStyle w:val="NumriData"/>
        <w:keepNext w:val="0"/>
        <w:rPr>
          <w:spacing w:val="-4"/>
          <w:lang w:val="sq-AL"/>
        </w:rPr>
      </w:pPr>
      <w:bookmarkStart w:id="0" w:name="_GoBack"/>
      <w:bookmarkEnd w:id="0"/>
      <w:r w:rsidRPr="009B617E">
        <w:rPr>
          <w:spacing w:val="-4"/>
          <w:lang w:val="sq-AL"/>
        </w:rPr>
        <w:t>Nr. 1091, datë 28.12.2015</w:t>
      </w:r>
    </w:p>
    <w:p w:rsidR="009C7CDC" w:rsidRPr="009B617E" w:rsidRDefault="009C7CDC" w:rsidP="009C7CDC">
      <w:pPr>
        <w:pStyle w:val="Hapesira7"/>
        <w:rPr>
          <w:spacing w:val="-4"/>
          <w:lang w:val="sq-AL"/>
        </w:rPr>
      </w:pPr>
    </w:p>
    <w:p w:rsidR="009C7CDC" w:rsidRPr="009B617E" w:rsidRDefault="009C7CDC" w:rsidP="009C7CDC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NJË NDRYSHIM NË VENDIMIN NR. 212, DATË 11.3.2015, “PËR NJË SHTESË FONDI NË BUXHETIN E VITIT 2015, MIRATUAR PËR MINISTRINË E FINANCAVE, PËR PAGESËN E SHËRBIMEVE JURIDIKE PËR PËRFAQËSIMIN DHE MBROJTJEN NË ÇËSHTJEN E ARBITRAZHIT NDËRKOMBËTAR ICC NO. 20447/MHM S2 ALBANIA SHPK DHE RAPYSCAN SYSTEMS INC. KUNDËR REPUBLIKËS SË SHQIPËRISË”</w:t>
      </w:r>
    </w:p>
    <w:p w:rsidR="009C7CDC" w:rsidRPr="009B617E" w:rsidRDefault="009C7CDC" w:rsidP="009C7CDC">
      <w:pPr>
        <w:pStyle w:val="Hapesira7"/>
        <w:rPr>
          <w:spacing w:val="-4"/>
          <w:lang w:val="sq-AL"/>
        </w:rPr>
      </w:pPr>
    </w:p>
    <w:p w:rsidR="009C7CDC" w:rsidRPr="00CF37AB" w:rsidRDefault="009C7CDC" w:rsidP="009C7CDC">
      <w:pPr>
        <w:pStyle w:val="Paragrafi"/>
        <w:rPr>
          <w:lang w:val="sq-AL"/>
        </w:rPr>
      </w:pPr>
      <w:r w:rsidRPr="00CF37AB">
        <w:rPr>
          <w:lang w:val="sq-AL"/>
        </w:rPr>
        <w:t>Në mbështetje të nenit 100 të Kushtetutës, të neneve 5 dhe 45, të ligjit nr. 9936, datë 26.6.2008, “Për menaxhimin e sistemit buxhetor në Republikën e Shqipërisë”, të nenit 13, të ligjit nr. 160/2014, “Për buxhetin e vitit 2015”, të ndryshuar, me propozimin e ministrit të Financave, Këshilli i Ministrave</w:t>
      </w:r>
    </w:p>
    <w:p w:rsidR="009C7CDC" w:rsidRPr="009B617E" w:rsidRDefault="009C7CDC" w:rsidP="009C7CDC">
      <w:pPr>
        <w:pStyle w:val="Hapesira7"/>
        <w:rPr>
          <w:spacing w:val="-4"/>
          <w:lang w:val="sq-AL"/>
        </w:rPr>
      </w:pPr>
    </w:p>
    <w:p w:rsidR="009C7CDC" w:rsidRPr="009B617E" w:rsidRDefault="009C7CDC" w:rsidP="009C7CDC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9C7CDC" w:rsidRPr="009B617E" w:rsidRDefault="009C7CDC" w:rsidP="009C7CDC">
      <w:pPr>
        <w:pStyle w:val="Hapesira7"/>
        <w:rPr>
          <w:spacing w:val="-4"/>
          <w:lang w:val="sq-AL"/>
        </w:rPr>
      </w:pPr>
    </w:p>
    <w:p w:rsidR="009C7CDC" w:rsidRPr="009B617E" w:rsidRDefault="009C7CDC" w:rsidP="009C7CDC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Shuma në pikën 1, të vendimit nr. 212, datë 11.3.2015, të Këshillit të Ministrave, bëhet 645 000 (gjashtëqind e dyzet e pesë mijë) euro.</w:t>
      </w:r>
    </w:p>
    <w:p w:rsidR="009C7CDC" w:rsidRPr="009B617E" w:rsidRDefault="009C7CDC" w:rsidP="009C7CDC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Efekti financiar, i parashikuar në pikën 1, të këtij vendimi, të përballohet nga fondi i kontingjencës, miratuar për vitin 2015.</w:t>
      </w:r>
    </w:p>
    <w:p w:rsidR="009C7CDC" w:rsidRPr="009B617E" w:rsidRDefault="009C7CDC" w:rsidP="009C7CDC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Ngarkohet Ministria e Financave  për zbatimin e këtij vendimi.</w:t>
      </w:r>
    </w:p>
    <w:p w:rsidR="009C7CDC" w:rsidRPr="009B617E" w:rsidRDefault="009C7CDC" w:rsidP="009C7CDC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9C7CDC" w:rsidRPr="009B617E" w:rsidRDefault="009C7CDC" w:rsidP="009C7CDC">
      <w:pPr>
        <w:pStyle w:val="Hapesira7"/>
        <w:rPr>
          <w:spacing w:val="-4"/>
          <w:lang w:val="sq-AL"/>
        </w:rPr>
      </w:pPr>
    </w:p>
    <w:p w:rsidR="009C7CDC" w:rsidRPr="009B617E" w:rsidRDefault="009C7CDC" w:rsidP="009C7CDC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9C7CDC" w:rsidRPr="009B617E" w:rsidRDefault="009C7CDC" w:rsidP="009C7CDC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C038B6" w:rsidRDefault="009422C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CDC"/>
    <w:rsid w:val="002D1BDF"/>
    <w:rsid w:val="00462D66"/>
    <w:rsid w:val="009422C4"/>
    <w:rsid w:val="009C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C7C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7C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C7C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7CD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C7CD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C7CD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9C7C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C7CD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C7CD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C7CD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C7CD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C7CD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C7CD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C7CD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C7CD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C7C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7CD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C7CD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C7CD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9C7C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C7CD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C7CD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C7CD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C7CD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C7CD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C7CD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dcterms:created xsi:type="dcterms:W3CDTF">2016-01-21T10:13:00Z</dcterms:created>
  <dcterms:modified xsi:type="dcterms:W3CDTF">2019-01-28T12:48:00Z</dcterms:modified>
</cp:coreProperties>
</file>