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F8A" w:rsidRPr="00DF287E" w:rsidRDefault="00E17F8A" w:rsidP="00E17F8A">
      <w:pPr>
        <w:pStyle w:val="NeniTitull"/>
        <w:rPr>
          <w:lang w:val="sq-AL"/>
        </w:rPr>
      </w:pPr>
      <w:r w:rsidRPr="00DF287E">
        <w:rPr>
          <w:lang w:val="sq-AL"/>
        </w:rPr>
        <w:t xml:space="preserve">VENDIM </w:t>
      </w:r>
    </w:p>
    <w:p w:rsidR="00E17F8A" w:rsidRPr="00DF287E" w:rsidRDefault="00E17F8A" w:rsidP="00E17F8A">
      <w:pPr>
        <w:pStyle w:val="NeniTitull"/>
        <w:rPr>
          <w:lang w:val="sq-AL"/>
        </w:rPr>
      </w:pPr>
      <w:bookmarkStart w:id="0" w:name="_GoBack"/>
      <w:r w:rsidRPr="00DF287E">
        <w:rPr>
          <w:lang w:val="sq-AL"/>
        </w:rPr>
        <w:t>Nr. 36, datë 20.1.2016</w:t>
      </w:r>
    </w:p>
    <w:bookmarkEnd w:id="0"/>
    <w:p w:rsidR="00E17F8A" w:rsidRPr="00DF287E" w:rsidRDefault="00E17F8A" w:rsidP="00E17F8A">
      <w:pPr>
        <w:pStyle w:val="Hapesira7"/>
      </w:pPr>
    </w:p>
    <w:p w:rsidR="00E17F8A" w:rsidRPr="00DF287E" w:rsidRDefault="00E17F8A" w:rsidP="00E17F8A">
      <w:pPr>
        <w:pStyle w:val="NeniTitull"/>
        <w:rPr>
          <w:lang w:val="sq-AL"/>
        </w:rPr>
      </w:pPr>
      <w:r w:rsidRPr="00DF287E">
        <w:rPr>
          <w:lang w:val="sq-AL"/>
        </w:rPr>
        <w:t>PËR KRIJIMIN, ORGANIZIMIN DHE FUNKSIONIMIN E INSPEKTORATIT SHTETËROR TË MBIKËQYRJES SË TREGUT</w:t>
      </w:r>
    </w:p>
    <w:p w:rsidR="00E17F8A" w:rsidRPr="00DF287E" w:rsidRDefault="00E17F8A" w:rsidP="00E17F8A">
      <w:pPr>
        <w:pStyle w:val="Hapesira7"/>
      </w:pP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DF287E">
        <w:rPr>
          <w:lang w:val="sq-AL"/>
        </w:rPr>
        <w:t xml:space="preserve">Në mbështetje të nenit 100 të Kushtetutës, të pikës 1, të nenit 11, të ligjit nr. 10433, datë 16.6.2011, “Për inspektimin në Republikën e Shqipërisë”, të pikës 2, të nenit 9, të ligjit nr. </w:t>
      </w:r>
      <w:r w:rsidRPr="00E33662">
        <w:rPr>
          <w:spacing w:val="-4"/>
          <w:lang w:val="sq-AL"/>
        </w:rPr>
        <w:t>10480, datë 17.11.2011, “Për sigurinë e përgjithshme të produkteve joushqimore”, të ndryshuar, dhe të pikës 3, të nenit 16, të ligjit nr. 93/2015, “Për turizmin”, me propozimin e ministrit të Zhvillimit Ekonomik, Turizmit, Tregtisë dhe Sipërmarrjes, Këshilli i Ministrave</w:t>
      </w:r>
    </w:p>
    <w:p w:rsidR="00E17F8A" w:rsidRPr="00E33662" w:rsidRDefault="00E17F8A" w:rsidP="00E17F8A">
      <w:pPr>
        <w:pStyle w:val="Hapesira7"/>
      </w:pPr>
    </w:p>
    <w:p w:rsidR="00E17F8A" w:rsidRPr="00E33662" w:rsidRDefault="00E17F8A" w:rsidP="00E17F8A">
      <w:pPr>
        <w:pStyle w:val="NeniNr"/>
        <w:rPr>
          <w:spacing w:val="-4"/>
          <w:lang w:val="sq-AL"/>
        </w:rPr>
      </w:pPr>
      <w:r w:rsidRPr="00E33662">
        <w:rPr>
          <w:rStyle w:val="NeniNrChar"/>
          <w:spacing w:val="-4"/>
          <w:lang w:val="sq-AL"/>
        </w:rPr>
        <w:t>VENDOS</w:t>
      </w:r>
      <w:r w:rsidRPr="00E33662">
        <w:rPr>
          <w:spacing w:val="-4"/>
          <w:lang w:val="sq-AL"/>
        </w:rPr>
        <w:t>I:</w:t>
      </w:r>
    </w:p>
    <w:p w:rsidR="00E17F8A" w:rsidRPr="00E33662" w:rsidRDefault="00E17F8A" w:rsidP="00E17F8A">
      <w:pPr>
        <w:pStyle w:val="Hapesira7"/>
      </w:pP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I. </w:t>
      </w:r>
      <w:r w:rsidRPr="00E33662">
        <w:rPr>
          <w:spacing w:val="-4"/>
          <w:lang w:val="sq-AL"/>
        </w:rPr>
        <w:tab/>
        <w:t>KRIJIMI I INSPEKTORATIT SHTETË</w:t>
      </w:r>
      <w:r>
        <w:rPr>
          <w:spacing w:val="-4"/>
          <w:lang w:val="sq-AL"/>
        </w:rPr>
        <w:t>-</w:t>
      </w:r>
      <w:r w:rsidRPr="00E33662">
        <w:rPr>
          <w:spacing w:val="-4"/>
          <w:lang w:val="sq-AL"/>
        </w:rPr>
        <w:t>ROR TË MBIKËQYRJES SË TREGUT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1. Krijohet Inspektorati Shtetëror i Mbikëqyrjes së Tregut, në vijim “ISHMT”, si institucion qendror publik, buxhetor, në varësi të ministrit përgjegjës për tregtinë (në vijim ministri) dhe me seli në Tiranë.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II. MISIONI DHE FUNKSIONET E ISHMT-së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2. ISHMT-ja ka për mision garantimin e sigurisë së produkteve për konsumatorët, të vendosura në treg dhe në shërbim/në përdorim, nëpërmjet aktiviteteve mbikëqyrëse sipas legjislacionit përkatës në fuqi. ISHMT-ja është, gjithashtu, përgjegjëse për të monitoruar respektimin e të drejtave të pronësisë intelektuale, si dhe të të drejtave të tjera sipas fushës së veprimtarisë institucionale, objekt inspektimi sipas këtij vendimi. 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3. ISHMT-ja është struktura përgjegjëse për mbikëqyrjen e tregut të produkteve të destinuara për konsumatorët, sipas legjislacionit për sigurinë e përgjithshme të produkteve joushqimore dhe legjislacionit për tregtimin e mbikëqyrjen e tregut të produkteve joushqimore, për të gjitha produktet, shërbimet apo grup-produktet joushqimore, si dhe për inspektimin e veprimtarive turistike, sipas legjislacionit për turizmin. 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4. ISHMT-ja është, gjithashtu, përgjegjëse për inspektimin e zbatimit të kërkesave të detyrueshme ligjore në fushën e: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a) mbrojtjes së konsumatorëve, sipas </w:t>
      </w:r>
      <w:r>
        <w:rPr>
          <w:spacing w:val="-4"/>
          <w:lang w:val="sq-AL"/>
        </w:rPr>
        <w:t>përçak-</w:t>
      </w:r>
      <w:r w:rsidRPr="00E33662">
        <w:rPr>
          <w:spacing w:val="-4"/>
          <w:lang w:val="sq-AL"/>
        </w:rPr>
        <w:t>timit të ligjit për mbrojtjen e konsumatorëve;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b)</w:t>
      </w:r>
      <w:r w:rsidRPr="00E33662">
        <w:rPr>
          <w:spacing w:val="-4"/>
          <w:lang w:val="sq-AL"/>
        </w:rPr>
        <w:tab/>
        <w:t xml:space="preserve">mbrojtjes së pronësisë industriale, sipas përcaktimit të legjislacionit për pronësinë industriale; </w:t>
      </w:r>
    </w:p>
    <w:p w:rsidR="00E17F8A" w:rsidRPr="00DF287E" w:rsidRDefault="00E17F8A" w:rsidP="00E17F8A">
      <w:pPr>
        <w:pStyle w:val="Paragrafi"/>
        <w:rPr>
          <w:lang w:val="sq-AL"/>
        </w:rPr>
      </w:pPr>
      <w:r w:rsidRPr="00E33662">
        <w:rPr>
          <w:spacing w:val="-4"/>
          <w:lang w:val="sq-AL"/>
        </w:rPr>
        <w:t>c)</w:t>
      </w:r>
      <w:r w:rsidRPr="00E33662">
        <w:rPr>
          <w:spacing w:val="-4"/>
          <w:lang w:val="sq-AL"/>
        </w:rPr>
        <w:tab/>
        <w:t>garantimit të mbrojtjes dhe të respektimit</w:t>
      </w:r>
      <w:r w:rsidRPr="00DF287E">
        <w:rPr>
          <w:lang w:val="sq-AL"/>
        </w:rPr>
        <w:t xml:space="preserve"> të të drejtave të autorit dhe të drejtave të tjera të lidhura me to, sipas përcaktimit të legjislacionit për të drejtat e autorit dhe të drejtat e tjera të lidhura me to;</w:t>
      </w:r>
    </w:p>
    <w:p w:rsidR="00E17F8A" w:rsidRPr="00DF287E" w:rsidRDefault="00E17F8A" w:rsidP="00E17F8A">
      <w:pPr>
        <w:pStyle w:val="Paragrafi"/>
        <w:rPr>
          <w:lang w:val="sq-AL"/>
        </w:rPr>
      </w:pPr>
      <w:r w:rsidRPr="00DF287E">
        <w:rPr>
          <w:lang w:val="sq-AL"/>
        </w:rPr>
        <w:t>ç) inspektimit metrologjik, sipas legjislacionit për metrologjinë;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DF287E">
        <w:rPr>
          <w:lang w:val="sq-AL"/>
        </w:rPr>
        <w:t>d)</w:t>
      </w:r>
      <w:r w:rsidRPr="00DF287E">
        <w:rPr>
          <w:lang w:val="sq-AL"/>
        </w:rPr>
        <w:tab/>
        <w:t xml:space="preserve">etiketimit për konsumin e energjisë dhe </w:t>
      </w:r>
      <w:r w:rsidRPr="00E33662">
        <w:rPr>
          <w:spacing w:val="-4"/>
          <w:lang w:val="sq-AL"/>
        </w:rPr>
        <w:t>burimeve të tjera të produkteve me ndikim në energji, sipas përcaktimit të legjislacionit për informacionin e konsumit të energjisë dhe burimeve të tjera të produkteve me ndikim në energji;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dh) kontrollin e detergjenteve të vendosura në treg sipas dispozitave të ligjit për detergjentet;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e) inspektimin e veprimtarive turistike, sipas dispozitave të ligjit për turizmin. 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5. ISHMT-ja ushtron veprimtarinë në përputhje me legjislacionin për inspektimin në Republikën e Shqipërisë dhe legjislacionin e posaçëm të zbatueshëm në secilën nga fushat e inspektimit, të përmendura në pikën 4 të këtij vendimi, si dhe çdo përgjegjësi tjetër të përcaktuar me ligj apo akt nënligjor.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III. ORGANIZIMI DHE FUNKSIONIMI I ISHMT-së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6. ISHMT-ja organizohet si drejtori e përgjithshme me juridiksion në të gjithë territorin e vendit. 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7. Struktura dhe organika e ISHMT-së miratohen me urdhër të Kryeministrit, me propozimin e ministrit përgjegjës për tregtinë. Marrëdhëniet e nëpunësve të ISHMT-së rregullohen sipas ligjit të nëpunësit civil.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lastRenderedPageBreak/>
        <w:t>8. ISHMT-ja drejtohet nga kryeinspektori, i cili është titullari i institucionit, i emëruar sipas përcaktimeve të legjislacionit për nëpunësin civil, dhe ka këto përgjegjësi: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a) Planifikon, programon, organizon dhe bashkërendon veprimtarinë në fushën e përgjegjësisë së ISHMT-së; 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b)</w:t>
      </w:r>
      <w:r w:rsidRPr="00E33662">
        <w:rPr>
          <w:spacing w:val="-4"/>
          <w:lang w:val="sq-AL"/>
        </w:rPr>
        <w:tab/>
        <w:t>Siguron zbatimin dhe kontrollin e zbatimit të akteve ligjore e nënligjore, që rregullojnë veprim</w:t>
      </w:r>
      <w:r>
        <w:rPr>
          <w:spacing w:val="-4"/>
          <w:lang w:val="sq-AL"/>
        </w:rPr>
        <w:t>-</w:t>
      </w:r>
      <w:r w:rsidRPr="00E33662">
        <w:rPr>
          <w:spacing w:val="-4"/>
          <w:lang w:val="sq-AL"/>
        </w:rPr>
        <w:t>tarinë në fushën e përgjegjësive të ISHMT-së;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c)</w:t>
      </w:r>
      <w:r w:rsidRPr="00E33662">
        <w:rPr>
          <w:spacing w:val="-4"/>
          <w:lang w:val="sq-AL"/>
        </w:rPr>
        <w:tab/>
        <w:t>Siguron unifikimin e praktikave të mbikëqyrjes të tregut dhe të inspektimit, në fushën përkatëse të përgjegjësisë;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ç) Siguron cilësinë dhe efektivitetin e veprimtarisë së ISHMT-së;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d)</w:t>
      </w:r>
      <w:r w:rsidRPr="00E33662">
        <w:rPr>
          <w:spacing w:val="-4"/>
          <w:lang w:val="sq-AL"/>
        </w:rPr>
        <w:tab/>
        <w:t xml:space="preserve">Informon publikun për veprimtarinë e ISHMT-së në përputhje me legjislacionin në fuqi; 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dh) Bashkëvepron dhe bashkërendon veprim</w:t>
      </w:r>
      <w:r>
        <w:rPr>
          <w:spacing w:val="-4"/>
          <w:lang w:val="sq-AL"/>
        </w:rPr>
        <w:t>-</w:t>
      </w:r>
      <w:r w:rsidRPr="00E33662">
        <w:rPr>
          <w:spacing w:val="-4"/>
          <w:lang w:val="sq-AL"/>
        </w:rPr>
        <w:t>tarinë e ISHMT-së me institucione të tjera shtetërore për fushën përkatëse të përgjegjësisë, si dhe me strukturën administrative përgjegjëse për politikat e mbikëqyrjes së tregut në ministrinë përgjegjëse për tregtinë;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e) Përfaqëson ISHMT-në në marrëdhënie me të tretët; 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ë) Zbaton dhe administron buxhetin e miratuar të ISHMT-së, në përputhje me legjislacionin në fuqi dhe përgatit projektbuxhetin për vitin e ardhshëm, të cilin ia përcjell ministrit;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f) I propozon për miratim ministrit rregulloren e brendshme të ISHMT-së dhe mbikëqyr zbatimin e saj;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g)</w:t>
      </w:r>
      <w:r w:rsidRPr="00E33662">
        <w:rPr>
          <w:spacing w:val="-4"/>
          <w:lang w:val="sq-AL"/>
        </w:rPr>
        <w:tab/>
        <w:t>Kryen çdo funksion tjetër si kryeinspektor apo titullar institucioni, sipas legjislacionit në fuqi.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9. Në zbatimin e përgjegjësive të parashikuara në pikën 6 të këtij vendimi, kryeinspektori nxjerr urdhra dhe udhëzime të detyrueshme për veprimtarinë e strukturave të ISHMT-së në fushën e inspektimit që ai mbulon sipas legjislacionit në fuqi.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10. Përveç sa parashikohet në pikën 8, të këtij vendimi, kryeinspektori ka këto kompetenca direkte në lidhje me veprimtarinë konkrete të inspektimit: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a) Lëshon autorizimin e inspektimit, në përputhje dhe në bazë të programit të miratuar të inspektimit;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b)</w:t>
      </w:r>
      <w:r w:rsidRPr="00E33662">
        <w:rPr>
          <w:spacing w:val="-4"/>
          <w:lang w:val="sq-AL"/>
        </w:rPr>
        <w:tab/>
        <w:t>Vendos për shtyrjen e kohëzgjatjes së autorizimit, në përputhje me legjislacionin në fuqi për inspektimin;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c)</w:t>
      </w:r>
      <w:r w:rsidRPr="00E33662">
        <w:rPr>
          <w:spacing w:val="-4"/>
          <w:lang w:val="sq-AL"/>
        </w:rPr>
        <w:tab/>
        <w:t>Vendos për zëvendësimin e inspektorëve gjatë inspektimit, në përputhje me legjislacionin në fuqi për inspektimin;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ç)</w:t>
      </w:r>
      <w:r w:rsidRPr="00E33662">
        <w:rPr>
          <w:spacing w:val="-4"/>
          <w:lang w:val="sq-AL"/>
        </w:rPr>
        <w:tab/>
        <w:t>Shqyrton ankimin e veçantë ndaj vendimeve për masat urgjente të marra nga inspektorët, sipas nenit 44, të ligjit nr. 10433, datë 16.6.2011, “Për inspektimin në Republikën e Shqipërisë”.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11. Pranë ISHMT-së krijohet Komisioni i Ankimit, që do të shërbejë për shqyrtimin e ankimeve administrative sipas dispozitave të Kodit të Procedurave Administrative. Komisioni i Ankimit ka në përbërje: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a) një përfaqësues të njësisë që mbulon çështjet juridike;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b)</w:t>
      </w:r>
      <w:r w:rsidRPr="00E33662">
        <w:rPr>
          <w:spacing w:val="-4"/>
          <w:lang w:val="sq-AL"/>
        </w:rPr>
        <w:tab/>
        <w:t>një përfaqësues që mbulon çështjet teknike dhe të metodologjisë së mbikëqyrjes së tregut dhe inspektimit;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c)</w:t>
      </w:r>
      <w:r w:rsidRPr="00E33662">
        <w:rPr>
          <w:spacing w:val="-4"/>
          <w:lang w:val="sq-AL"/>
        </w:rPr>
        <w:tab/>
        <w:t>dy nëpunës të tjerë të ISHMT-së të papërfshirë në veprimtari të drejtpërdrejta të inspektimit;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ç) një specialist i fushës nga ministria që mbulon çështjet, objekt inspektimi. </w:t>
      </w:r>
    </w:p>
    <w:p w:rsidR="00E17F8A" w:rsidRDefault="00E17F8A" w:rsidP="00E17F8A">
      <w:pPr>
        <w:pStyle w:val="Paragrafi"/>
        <w:rPr>
          <w:spacing w:val="-4"/>
          <w:lang w:val="sq-AL"/>
        </w:rPr>
      </w:pP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12. Lista emërore e Komisionit të Ankimit miratohet me urdhër të kryeinspektorit dhe bëhet publike në faqen zyrtare të internetit të institucionit dhe në portalin “e-Inspektimi”.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13. Komisioni i Ankimit funksionin në përputhje me rregullat e parashikuara në ligjin për organizimin dhe funksionimin e organeve kolegjiale.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IV. RAPORTIMI DHE MARRËDHËNIET ME MINISTRINË PËRGJEGJËSE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bookmarkStart w:id="1" w:name="OLE_LINK2"/>
      <w:bookmarkStart w:id="2" w:name="OLE_LINK1"/>
      <w:r w:rsidRPr="00E33662">
        <w:rPr>
          <w:spacing w:val="-4"/>
          <w:lang w:val="sq-AL"/>
        </w:rPr>
        <w:t xml:space="preserve">14. Kryeinspektori i ISHMT-së i raporton drejtpërdrejt ministrit dhe bashkërendon punën me strukturën administrative të referuar në shkronjën “dh”, të pikës 8, të këtij vendimi, siç parashikohet në legjislacionin për sigurinë e përgjithshme të produkteve joushqimore dhe legjislacionin për tregtimin e </w:t>
      </w:r>
      <w:r w:rsidRPr="00E33662">
        <w:rPr>
          <w:spacing w:val="-4"/>
          <w:lang w:val="sq-AL"/>
        </w:rPr>
        <w:lastRenderedPageBreak/>
        <w:t>mbikëqyrjen e tregut për produktet joushqimore.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15. Ministri apo struktura administrative sipas shkronjës “dh”, të pikës 8, të këtij vendimi, ka të drejtë të kërkojë raporte, informacione, dokumente për menaxhimin institucional dhe financiar të inspektoratit dhe veprimtarinë e inspektimit në përgjegjësi apo për çështje konkrete. Informacioni apo dokumentet paraqiten brenda 5 (pesë) ditëve nga data e marrjes së kërkesës.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16. ISHMT-ja përgatit dhe i propozon për miratim ministrit: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a) programin vjetor të inspektimit për vitin pasardhës;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b) objektivat vjetorë dhe afatmesëm strategjikë të ISHMT-së për vitin pasardhës;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c) treguesit vjetorë specifikë të efektivitetit të cilësisë së veprimtarisë së inspektimit dhe punës së ISHMT-së për vitin pasardhës.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17. Programi vjetor i inspektimit, parashikuar në shkronjën “a”, të pikës 14, të këtij vendimi, i paraqitet ministrit për miratim, brenda datës 15 dhjetor të vitit paraardhës, pas marrjes së mendimit këshillimor të Inspektoratit Qendror sipas legjislacionit në fuqi.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18. Objektivat vjetorë dhe afatmesëm strategjikë të ISHMT-së dhe treguesit vjetorë specifikë të efektivitetit të cilësisë të veprimtarisë të inspektimit dhe punës të ISHMT-së paraqiten për miratim, brenda afatit të parashikuar në pikën 15, të këtij vendimi.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19. ISHMT-ja harton dhe miraton, gjithashtu, raportin vjetor të inspektimit, i cili i paraqitet ministrit përgjegjës për tregtinë dhe Inspektoratit Qendror brenda datës 15 shkurt të vitit pasardhës së bashku me raportin e realizimit të objektivave vjetorë dhe treguesit vjetorë të efektivitetit e të cilësisë së inspektimit.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20. Ministri përgjegjës për tregtinë, bazuar në raportin vjetor të inspektimit e raportin për objektivat vjetorë dhe treguesit vjetorë, përgatit një raport vlerësimi për punën e ISHMT-së dhe të kryeinspektorit. Raporti bëhet publik me mjete të përshtatshme.</w:t>
      </w:r>
    </w:p>
    <w:bookmarkEnd w:id="1"/>
    <w:bookmarkEnd w:id="2"/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V. STEMA DHE VULA ZYRTARE E ISHMT-së 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21. ISHMT-ja identifikohet me stemën dhe vulën zyrtare.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22. Stema e ISHMT-së përbëhet nga stema e Republikës dhe shënimet: “Republika e Shqipërisë, Ministria e Zhvillimit Ekonomik, Turizmit, Tregtisë dhe Sipërmarrjes, Inspektorati Shtetëror i Mbikëqyrjes së Tregut”.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23. Vula e ISHMT-së ka formën dhe elementet e përcaktuara në pikën 2, të vendimit nr. 390, datë 6.8.1993, të Këshillit të Ministrave, “Për rregullat e prodhimit, administrimit, kontrollit dhe ruajtjes së vulave zyrtare” dhe shënimin identifikues “Inspektorati Shtetëror i Mbikëqyrjes së Tregut”.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VI. DISPOZITA TRANSITORE DHE TË FUNDIT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24. Nëpunësit civilë, që kryejnë funksionet e inspektimit metrologjik e që janë aktualisht pjesë e Drejtorisë së Përgjithshme të Metrologjisë, transferohen me përparësi në ISHMT, në zbatim dhe sipas procedurave të parashikuara në legjislacionin për nëpunësin civil.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25. Punonjësit, që kryejnë funksionet e inspektimit të Zyrës Shqiptare për të Drejtën e Autorit, transferohen në ISHMT.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26. Struktura dhe organika e Drejtorisë së Përgjithshme të Metrologjisë rishikohet për shkak të kalimit të funksionit të inspektimit metrologjik në ISHMT.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27. Ngarkohet ministri, që, brenda 10 (dhjetë) ditëve nga data e hyrjes në fuqi të këtij vendimi, t’i propozojë Kryeministrit, nëpërmjet Departamentit të Administratës Publike: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a) strukturën dhe organikën e ISHMT-së, sipas ligjit;</w:t>
      </w: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b) ndryshimet në strukturën dhe organikën e Drejtorisë së Përgjithshme të Metrologjisë.</w:t>
      </w:r>
    </w:p>
    <w:p w:rsidR="00E17F8A" w:rsidRDefault="00E17F8A" w:rsidP="00E17F8A">
      <w:pPr>
        <w:pStyle w:val="Paragrafi"/>
        <w:rPr>
          <w:spacing w:val="-4"/>
          <w:lang w:val="sq-AL"/>
        </w:rPr>
      </w:pPr>
    </w:p>
    <w:p w:rsidR="00E17F8A" w:rsidRDefault="00E17F8A" w:rsidP="00E17F8A">
      <w:pPr>
        <w:pStyle w:val="Paragrafi"/>
        <w:rPr>
          <w:spacing w:val="-4"/>
          <w:lang w:val="sq-AL"/>
        </w:rPr>
      </w:pPr>
    </w:p>
    <w:p w:rsidR="00E17F8A" w:rsidRPr="00E33662" w:rsidRDefault="00E17F8A" w:rsidP="00E17F8A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Ky vendim hyn në fuqi pas botimit në Fletoren Zyrtare dhe i shtrin efektet financiare nga 1 janari 2016. </w:t>
      </w:r>
    </w:p>
    <w:p w:rsidR="00E17F8A" w:rsidRPr="00E33662" w:rsidRDefault="00E17F8A" w:rsidP="00E17F8A">
      <w:pPr>
        <w:pStyle w:val="Paragrafi"/>
        <w:jc w:val="right"/>
        <w:rPr>
          <w:spacing w:val="-4"/>
          <w:lang w:val="sq-AL"/>
        </w:rPr>
      </w:pPr>
      <w:r w:rsidRPr="00E33662">
        <w:rPr>
          <w:spacing w:val="-4"/>
          <w:lang w:val="sq-AL"/>
        </w:rPr>
        <w:t>KRYEMINISTRI</w:t>
      </w:r>
    </w:p>
    <w:p w:rsidR="00E17F8A" w:rsidRPr="00E33662" w:rsidRDefault="00E17F8A" w:rsidP="00E17F8A">
      <w:pPr>
        <w:pStyle w:val="Paragrafi"/>
        <w:jc w:val="right"/>
        <w:rPr>
          <w:b/>
          <w:spacing w:val="-4"/>
          <w:lang w:val="sq-AL"/>
        </w:rPr>
      </w:pPr>
      <w:r w:rsidRPr="00E33662">
        <w:rPr>
          <w:b/>
          <w:spacing w:val="-4"/>
          <w:lang w:val="sq-AL"/>
        </w:rPr>
        <w:t>Edi Rama</w:t>
      </w:r>
    </w:p>
    <w:p w:rsidR="00C038B6" w:rsidRDefault="00E17F8A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F8A"/>
    <w:rsid w:val="002D1BDF"/>
    <w:rsid w:val="00462D66"/>
    <w:rsid w:val="00E1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17F8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17F8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17F8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17F8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17F8A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17F8A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17F8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17F8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17F8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17F8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17F8A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17F8A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1561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2016-02-03T08:18:00Z</dcterms:created>
  <dcterms:modified xsi:type="dcterms:W3CDTF">2016-02-03T08:18:00Z</dcterms:modified>
</cp:coreProperties>
</file>