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F71" w:rsidRPr="00D9749C" w:rsidRDefault="00BB0F71" w:rsidP="00BB0F71">
      <w:pPr>
        <w:pStyle w:val="Paragrafi"/>
        <w:jc w:val="center"/>
        <w:rPr>
          <w:b/>
          <w:lang w:val="sq-AL"/>
        </w:rPr>
      </w:pPr>
      <w:r w:rsidRPr="00D9749C">
        <w:rPr>
          <w:b/>
          <w:lang w:val="sq-AL"/>
        </w:rPr>
        <w:t>VENDIM</w:t>
      </w:r>
    </w:p>
    <w:p w:rsidR="00BB0F71" w:rsidRPr="00D9749C" w:rsidRDefault="00BB0F71" w:rsidP="00BB0F71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D9749C">
        <w:rPr>
          <w:lang w:val="sq-AL"/>
        </w:rPr>
        <w:t>58, datë 27.1.2016</w:t>
      </w:r>
    </w:p>
    <w:p w:rsidR="00BB0F71" w:rsidRPr="00D9749C" w:rsidRDefault="00BB0F71" w:rsidP="00BB0F71">
      <w:pPr>
        <w:pStyle w:val="Hapesira7"/>
        <w:rPr>
          <w:lang w:val="sq-AL"/>
        </w:rPr>
      </w:pPr>
    </w:p>
    <w:p w:rsidR="00BB0F71" w:rsidRPr="00D9749C" w:rsidRDefault="00BB0F71" w:rsidP="00BB0F71">
      <w:pPr>
        <w:pStyle w:val="Titulli"/>
        <w:keepNext w:val="0"/>
        <w:rPr>
          <w:lang w:val="sq-AL"/>
        </w:rPr>
      </w:pPr>
      <w:r w:rsidRPr="00D9749C">
        <w:rPr>
          <w:lang w:val="sq-AL"/>
        </w:rPr>
        <w:t>PËR KALIMIN NË PRONËSI, NGA MINISTRIA E MBROJTJES</w:t>
      </w:r>
      <w:r>
        <w:rPr>
          <w:lang w:val="sq-AL"/>
        </w:rPr>
        <w:t xml:space="preserve"> </w:t>
      </w:r>
      <w:r w:rsidRPr="00D9749C">
        <w:rPr>
          <w:lang w:val="sq-AL"/>
        </w:rPr>
        <w:t xml:space="preserve">TE BASHKIA GRAMSH, TË PRONËS </w:t>
      </w:r>
      <w:r>
        <w:rPr>
          <w:lang w:val="sq-AL"/>
        </w:rPr>
        <w:t xml:space="preserve">NR. </w:t>
      </w:r>
      <w:r w:rsidRPr="00D9749C">
        <w:rPr>
          <w:lang w:val="sq-AL"/>
        </w:rPr>
        <w:t xml:space="preserve">334, ME EMËRTIM </w:t>
      </w:r>
      <w:r>
        <w:rPr>
          <w:lang w:val="sq-AL"/>
        </w:rPr>
        <w:t>“</w:t>
      </w:r>
      <w:r w:rsidRPr="00D9749C">
        <w:rPr>
          <w:lang w:val="sq-AL"/>
        </w:rPr>
        <w:t xml:space="preserve">ISH-REPARTI USHTARAK </w:t>
      </w:r>
      <w:r>
        <w:rPr>
          <w:lang w:val="sq-AL"/>
        </w:rPr>
        <w:t xml:space="preserve">NR. </w:t>
      </w:r>
      <w:r w:rsidRPr="00D9749C">
        <w:rPr>
          <w:lang w:val="sq-AL"/>
        </w:rPr>
        <w:t>9920, GRUP DEPO</w:t>
      </w:r>
      <w:r>
        <w:rPr>
          <w:lang w:val="sq-AL"/>
        </w:rPr>
        <w:t>”</w:t>
      </w:r>
      <w:r w:rsidRPr="00D9749C">
        <w:rPr>
          <w:lang w:val="sq-AL"/>
        </w:rPr>
        <w:t xml:space="preserve">, ME VENDNDODHJE </w:t>
      </w:r>
      <w:r>
        <w:rPr>
          <w:lang w:val="sq-AL"/>
        </w:rPr>
        <w:t>“</w:t>
      </w:r>
      <w:r w:rsidRPr="00D9749C">
        <w:rPr>
          <w:lang w:val="sq-AL"/>
        </w:rPr>
        <w:t>PËRROI I ÇEKREZIT</w:t>
      </w:r>
      <w:r>
        <w:rPr>
          <w:lang w:val="sq-AL"/>
        </w:rPr>
        <w:t>”</w:t>
      </w:r>
      <w:r w:rsidRPr="00D9749C">
        <w:rPr>
          <w:lang w:val="sq-AL"/>
        </w:rPr>
        <w:t xml:space="preserve">, GRAMSH, DHE PËR NJË NDRYSHIM NË VENDIMIN </w:t>
      </w:r>
      <w:r>
        <w:rPr>
          <w:lang w:val="sq-AL"/>
        </w:rPr>
        <w:t xml:space="preserve">NR. </w:t>
      </w:r>
      <w:r w:rsidRPr="00D9749C">
        <w:rPr>
          <w:lang w:val="sq-AL"/>
        </w:rPr>
        <w:t xml:space="preserve">515, DATË 18.7.2003, TË KËSHILLIT TË MINISTRAVE, </w:t>
      </w:r>
      <w:r>
        <w:rPr>
          <w:lang w:val="sq-AL"/>
        </w:rPr>
        <w:t>“</w:t>
      </w:r>
      <w:r w:rsidRPr="00D9749C">
        <w:rPr>
          <w:lang w:val="sq-AL"/>
        </w:rPr>
        <w:t>PËR MIRATIMIN E LISTËS SË INVENTARIT TË PRONAVE TË PALUAJTSHME SHTETËRORE, TË CILAT I KALOJNË NË PËRGJEGJËSI ADMINISTRIMI MINISTRISË SË MBROJTJES</w:t>
      </w:r>
      <w:r>
        <w:rPr>
          <w:lang w:val="sq-AL"/>
        </w:rPr>
        <w:t>”</w:t>
      </w:r>
      <w:r w:rsidRPr="00D9749C">
        <w:rPr>
          <w:lang w:val="sq-AL"/>
        </w:rPr>
        <w:t>, TË NDRYSHUAR</w:t>
      </w:r>
    </w:p>
    <w:p w:rsidR="00BB0F71" w:rsidRPr="00D9749C" w:rsidRDefault="00BB0F71" w:rsidP="00BB0F71">
      <w:pPr>
        <w:pStyle w:val="Hapesira7"/>
        <w:rPr>
          <w:lang w:val="sq-AL"/>
        </w:rPr>
      </w:pPr>
    </w:p>
    <w:p w:rsidR="00BB0F71" w:rsidRPr="00D9749C" w:rsidRDefault="00BB0F71" w:rsidP="00BB0F71">
      <w:pPr>
        <w:pStyle w:val="Paragrafi"/>
        <w:rPr>
          <w:lang w:val="sq-AL"/>
        </w:rPr>
      </w:pPr>
      <w:r w:rsidRPr="00D9749C">
        <w:rPr>
          <w:lang w:val="sq-AL"/>
        </w:rPr>
        <w:t xml:space="preserve">Në mbështetje të nenit 100 të Kushtetutës, të neneve 13 e 15, të ligjit </w:t>
      </w:r>
      <w:r>
        <w:rPr>
          <w:lang w:val="sq-AL"/>
        </w:rPr>
        <w:t xml:space="preserve">nr. </w:t>
      </w:r>
      <w:r w:rsidRPr="00D9749C">
        <w:rPr>
          <w:lang w:val="sq-AL"/>
        </w:rPr>
        <w:t xml:space="preserve">8743, datë 22.2.2001, </w:t>
      </w:r>
      <w:r>
        <w:rPr>
          <w:lang w:val="sq-AL"/>
        </w:rPr>
        <w:t>“</w:t>
      </w:r>
      <w:r w:rsidRPr="00D9749C">
        <w:rPr>
          <w:lang w:val="sq-AL"/>
        </w:rPr>
        <w:t>Për pronat e paluajtshme të shtetit</w:t>
      </w:r>
      <w:r>
        <w:rPr>
          <w:lang w:val="sq-AL"/>
        </w:rPr>
        <w:t>”</w:t>
      </w:r>
      <w:r w:rsidRPr="00D9749C">
        <w:rPr>
          <w:lang w:val="sq-AL"/>
        </w:rPr>
        <w:t xml:space="preserve">, të ndryshuar, dhe të neneve 3, 5, 7 e 8, të ligjit </w:t>
      </w:r>
      <w:r>
        <w:rPr>
          <w:lang w:val="sq-AL"/>
        </w:rPr>
        <w:t xml:space="preserve">nr. </w:t>
      </w:r>
      <w:r w:rsidRPr="00D9749C">
        <w:rPr>
          <w:lang w:val="sq-AL"/>
        </w:rPr>
        <w:t xml:space="preserve">8744, datë 22.2.2001, </w:t>
      </w:r>
      <w:r>
        <w:rPr>
          <w:lang w:val="sq-AL"/>
        </w:rPr>
        <w:t>“</w:t>
      </w:r>
      <w:r w:rsidRPr="00D9749C">
        <w:rPr>
          <w:lang w:val="sq-AL"/>
        </w:rPr>
        <w:t>Për transferimin e pronave të paluajtshme të shtetit në njësitë e qeverisjes vendore</w:t>
      </w:r>
      <w:r>
        <w:rPr>
          <w:lang w:val="sq-AL"/>
        </w:rPr>
        <w:t>”</w:t>
      </w:r>
      <w:r w:rsidRPr="00D9749C">
        <w:rPr>
          <w:lang w:val="sq-AL"/>
        </w:rPr>
        <w:t>, të ndryshuar, me propozimin e ministrit të Mbrojtjes, Këshilli i Ministrave</w:t>
      </w:r>
    </w:p>
    <w:p w:rsidR="00BB0F71" w:rsidRPr="00D9749C" w:rsidRDefault="00BB0F71" w:rsidP="00BB0F71">
      <w:pPr>
        <w:pStyle w:val="Paragrafi"/>
        <w:jc w:val="center"/>
        <w:rPr>
          <w:lang w:val="sq-AL"/>
        </w:rPr>
      </w:pPr>
      <w:r w:rsidRPr="00D9749C">
        <w:rPr>
          <w:lang w:val="sq-AL"/>
        </w:rPr>
        <w:t>VENDOSI:</w:t>
      </w:r>
    </w:p>
    <w:p w:rsidR="00BB0F71" w:rsidRPr="00D9749C" w:rsidRDefault="00BB0F71" w:rsidP="00BB0F71">
      <w:pPr>
        <w:pStyle w:val="Hapesira7"/>
        <w:rPr>
          <w:lang w:val="sq-AL"/>
        </w:rPr>
      </w:pPr>
    </w:p>
    <w:p w:rsidR="00BB0F71" w:rsidRPr="00D9749C" w:rsidRDefault="00BB0F71" w:rsidP="00BB0F71">
      <w:pPr>
        <w:pStyle w:val="Paragrafi"/>
        <w:rPr>
          <w:lang w:val="sq-AL"/>
        </w:rPr>
      </w:pPr>
      <w:r w:rsidRPr="00D9749C">
        <w:rPr>
          <w:lang w:val="sq-AL"/>
        </w:rPr>
        <w:t xml:space="preserve">1. Kalimin në pronësi, nga Ministria e Mbrojtjes te Bashkia Gramsh, të pronës </w:t>
      </w:r>
      <w:r>
        <w:rPr>
          <w:lang w:val="sq-AL"/>
        </w:rPr>
        <w:t xml:space="preserve">nr. </w:t>
      </w:r>
      <w:r w:rsidRPr="00D9749C">
        <w:rPr>
          <w:lang w:val="sq-AL"/>
        </w:rPr>
        <w:t xml:space="preserve">334, me emërtim </w:t>
      </w:r>
      <w:r>
        <w:rPr>
          <w:lang w:val="sq-AL"/>
        </w:rPr>
        <w:t>“</w:t>
      </w:r>
      <w:r w:rsidRPr="00D9749C">
        <w:rPr>
          <w:lang w:val="sq-AL"/>
        </w:rPr>
        <w:t xml:space="preserve">Ish-reparti ushtarak </w:t>
      </w:r>
      <w:r>
        <w:rPr>
          <w:lang w:val="sq-AL"/>
        </w:rPr>
        <w:t xml:space="preserve">nr. </w:t>
      </w:r>
      <w:r w:rsidRPr="00D9749C">
        <w:rPr>
          <w:lang w:val="sq-AL"/>
        </w:rPr>
        <w:t>9920, Grup Depo</w:t>
      </w:r>
      <w:r>
        <w:rPr>
          <w:lang w:val="sq-AL"/>
        </w:rPr>
        <w:t>”</w:t>
      </w:r>
      <w:r w:rsidRPr="00D9749C">
        <w:rPr>
          <w:lang w:val="sq-AL"/>
        </w:rPr>
        <w:t xml:space="preserve">, me vendndodhje </w:t>
      </w:r>
      <w:r>
        <w:rPr>
          <w:lang w:val="sq-AL"/>
        </w:rPr>
        <w:t>“</w:t>
      </w:r>
      <w:r w:rsidRPr="00D9749C">
        <w:rPr>
          <w:lang w:val="sq-AL"/>
        </w:rPr>
        <w:t>Përroi i Çekrezit</w:t>
      </w:r>
      <w:r>
        <w:rPr>
          <w:lang w:val="sq-AL"/>
        </w:rPr>
        <w:t>”</w:t>
      </w:r>
      <w:r w:rsidRPr="00D9749C">
        <w:rPr>
          <w:lang w:val="sq-AL"/>
        </w:rPr>
        <w:t xml:space="preserve">, Gramsh, sipas planvendosjes që i bashkëlidhet këtij vendimi dhe është pjesë përbërëse e tij, për ta përdorur për ndërtimin e impiantit të përpunimit të mbetjeve urbane, në territorin e Bashkisë Gramsh. </w:t>
      </w:r>
    </w:p>
    <w:p w:rsidR="00BB0F71" w:rsidRPr="00D9749C" w:rsidRDefault="00BB0F71" w:rsidP="00BB0F71">
      <w:pPr>
        <w:pStyle w:val="Paragrafi"/>
        <w:rPr>
          <w:lang w:val="sq-AL"/>
        </w:rPr>
      </w:pPr>
      <w:r w:rsidRPr="00D9749C">
        <w:rPr>
          <w:lang w:val="sq-AL"/>
        </w:rPr>
        <w:t xml:space="preserve">2. Në listën e inventarit të pronave të paluajtshme shtetërore, që i bashkëlidhet vendimit </w:t>
      </w:r>
      <w:r>
        <w:rPr>
          <w:lang w:val="sq-AL"/>
        </w:rPr>
        <w:t xml:space="preserve">nr. </w:t>
      </w:r>
      <w:r w:rsidRPr="00D9749C">
        <w:rPr>
          <w:lang w:val="sq-AL"/>
        </w:rPr>
        <w:t xml:space="preserve">515, datë 18.7.2003, të Këshillit të Ministrave, të ndryshuar, të hiqet prona </w:t>
      </w:r>
      <w:r>
        <w:rPr>
          <w:lang w:val="sq-AL"/>
        </w:rPr>
        <w:t xml:space="preserve">nr. </w:t>
      </w:r>
      <w:r w:rsidRPr="00D9749C">
        <w:rPr>
          <w:lang w:val="sq-AL"/>
        </w:rPr>
        <w:t xml:space="preserve">334, me emërtim </w:t>
      </w:r>
      <w:r>
        <w:rPr>
          <w:lang w:val="sq-AL"/>
        </w:rPr>
        <w:t>“</w:t>
      </w:r>
      <w:r w:rsidRPr="00D9749C">
        <w:rPr>
          <w:lang w:val="sq-AL"/>
        </w:rPr>
        <w:t xml:space="preserve">Ish-reparti ushtarak </w:t>
      </w:r>
      <w:r>
        <w:rPr>
          <w:lang w:val="sq-AL"/>
        </w:rPr>
        <w:t xml:space="preserve">nr. </w:t>
      </w:r>
      <w:r w:rsidRPr="00D9749C">
        <w:rPr>
          <w:lang w:val="sq-AL"/>
        </w:rPr>
        <w:t>9920, Grup Depo</w:t>
      </w:r>
      <w:r>
        <w:rPr>
          <w:lang w:val="sq-AL"/>
        </w:rPr>
        <w:t>”</w:t>
      </w:r>
      <w:r w:rsidRPr="00D9749C">
        <w:rPr>
          <w:lang w:val="sq-AL"/>
        </w:rPr>
        <w:t xml:space="preserve">, me vendndodhje </w:t>
      </w:r>
      <w:r>
        <w:rPr>
          <w:lang w:val="sq-AL"/>
        </w:rPr>
        <w:t>“</w:t>
      </w:r>
      <w:r w:rsidRPr="00D9749C">
        <w:rPr>
          <w:lang w:val="sq-AL"/>
        </w:rPr>
        <w:t>Përroi i Çekrezit</w:t>
      </w:r>
      <w:r>
        <w:rPr>
          <w:lang w:val="sq-AL"/>
        </w:rPr>
        <w:t>”</w:t>
      </w:r>
      <w:r w:rsidRPr="00D9749C">
        <w:rPr>
          <w:lang w:val="sq-AL"/>
        </w:rPr>
        <w:t>, Gramsh, dhe të shtohet në listën e inventarit të pronave të paluajtshme shtetërore, që i janë transferuar në pronësi ose në përdorim Bashkisë Gramsh.</w:t>
      </w:r>
    </w:p>
    <w:p w:rsidR="00BB0F71" w:rsidRPr="00D9749C" w:rsidRDefault="00BB0F71" w:rsidP="00BB0F71">
      <w:pPr>
        <w:pStyle w:val="Paragrafi"/>
        <w:rPr>
          <w:lang w:val="sq-AL"/>
        </w:rPr>
      </w:pPr>
      <w:r w:rsidRPr="00D9749C">
        <w:rPr>
          <w:lang w:val="sq-AL"/>
        </w:rPr>
        <w:t>3. Bashkisë Gramsh i ndalohet të ndryshojë destinacionin e përdorimit të pronës së përcaktuar në pikën 1, të këtij vendimi, ta tjetërsojë ose t</w:t>
      </w:r>
      <w:r>
        <w:rPr>
          <w:lang w:val="sq-AL"/>
        </w:rPr>
        <w:t>’</w:t>
      </w:r>
      <w:r w:rsidRPr="00D9749C">
        <w:rPr>
          <w:lang w:val="sq-AL"/>
        </w:rPr>
        <w:t>ua japë në përdorim të tretëve.</w:t>
      </w:r>
    </w:p>
    <w:p w:rsidR="00BB0F71" w:rsidRPr="00D9749C" w:rsidRDefault="00BB0F71" w:rsidP="00BB0F71">
      <w:pPr>
        <w:pStyle w:val="Paragrafi"/>
        <w:rPr>
          <w:lang w:val="sq-AL"/>
        </w:rPr>
      </w:pPr>
      <w:r w:rsidRPr="00D9749C">
        <w:rPr>
          <w:lang w:val="sq-AL"/>
        </w:rPr>
        <w:t>4. Ngarkohen ministri i Mbrojtjes, kryetari i Bashkisë Gramsh, Agjencia e Inventarizimit dhe Transferimit të Pronave të Paluajtshme dhe kryeregjistruesi i Pasurive të Paluajtshme të Republikës së Shqipërisë për ndjekjen dhe zbatimin e këtij vendimi.</w:t>
      </w:r>
    </w:p>
    <w:p w:rsidR="00BB0F71" w:rsidRPr="00D9749C" w:rsidRDefault="00BB0F71" w:rsidP="00BB0F71">
      <w:pPr>
        <w:pStyle w:val="Paragrafi"/>
        <w:rPr>
          <w:lang w:val="sq-AL"/>
        </w:rPr>
      </w:pPr>
      <w:r w:rsidRPr="00D9749C">
        <w:rPr>
          <w:lang w:val="sq-AL"/>
        </w:rPr>
        <w:t>Ky vendim hyn në fuqi pas botimit në Fletoren Zyrtare.</w:t>
      </w:r>
    </w:p>
    <w:p w:rsidR="00BB0F71" w:rsidRPr="00D9749C" w:rsidRDefault="00BB0F71" w:rsidP="00BB0F71">
      <w:pPr>
        <w:pStyle w:val="Autoriteti"/>
        <w:keepNext w:val="0"/>
        <w:rPr>
          <w:lang w:val="sq-AL"/>
        </w:rPr>
      </w:pPr>
      <w:r w:rsidRPr="00D9749C">
        <w:rPr>
          <w:lang w:val="sq-AL"/>
        </w:rPr>
        <w:t>KRYEMINISTRI</w:t>
      </w:r>
    </w:p>
    <w:p w:rsidR="00BB0F71" w:rsidRDefault="00BB0F71" w:rsidP="00BB0F71">
      <w:pPr>
        <w:pStyle w:val="AutoritetiEmer"/>
        <w:rPr>
          <w:lang w:val="sq-AL"/>
        </w:rPr>
        <w:sectPr w:rsidR="00BB0F71" w:rsidSect="00312D2C">
          <w:headerReference w:type="even" r:id="rId7"/>
          <w:headerReference w:type="default" r:id="rId8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r w:rsidRPr="00D9749C">
        <w:rPr>
          <w:lang w:val="sq-AL"/>
        </w:rPr>
        <w:t>Edi Rama</w:t>
      </w:r>
    </w:p>
    <w:p w:rsidR="00BB0F71" w:rsidRPr="00A40B1C" w:rsidRDefault="00BB0F71" w:rsidP="00BB0F71">
      <w:pPr>
        <w:rPr>
          <w:lang w:val="sq-AL"/>
        </w:rPr>
      </w:pPr>
    </w:p>
    <w:p w:rsidR="00BB0F71" w:rsidRDefault="00BB0F71" w:rsidP="00BB0F71">
      <w:pPr>
        <w:widowControl w:val="0"/>
        <w:ind w:firstLine="0"/>
        <w:jc w:val="center"/>
        <w:rPr>
          <w:lang w:val="sq-AL"/>
        </w:rPr>
        <w:sectPr w:rsidR="00BB0F71" w:rsidSect="00A40B1C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BB0F71" w:rsidRPr="00D9749C" w:rsidRDefault="00BB0F71" w:rsidP="00BB0F71">
      <w:pPr>
        <w:widowControl w:val="0"/>
        <w:ind w:firstLine="0"/>
        <w:jc w:val="center"/>
        <w:rPr>
          <w:lang w:val="sq-AL"/>
        </w:rPr>
      </w:pPr>
      <w:r w:rsidRPr="00D9749C">
        <w:rPr>
          <w:noProof/>
        </w:rPr>
        <w:lastRenderedPageBreak/>
        <w:drawing>
          <wp:inline distT="0" distB="0" distL="0" distR="0" wp14:anchorId="53BEDC71" wp14:editId="5C1BAF45">
            <wp:extent cx="4497291" cy="6395705"/>
            <wp:effectExtent l="19050" t="0" r="0" b="0"/>
            <wp:docPr id="60" name="Picture 59" descr="Planvendos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vendosja.jpg"/>
                    <pic:cNvPicPr/>
                  </pic:nvPicPr>
                  <pic:blipFill>
                    <a:blip r:embed="rId9" cstate="print"/>
                    <a:srcRect l="11643" t="6591" r="14860" b="17669"/>
                    <a:stretch>
                      <a:fillRect/>
                    </a:stretch>
                  </pic:blipFill>
                  <pic:spPr>
                    <a:xfrm>
                      <a:off x="0" y="0"/>
                      <a:ext cx="4497291" cy="63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8B6" w:rsidRDefault="00312D2C">
      <w:bookmarkStart w:id="0" w:name="_GoBack"/>
      <w:bookmarkEnd w:id="0"/>
    </w:p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12D2C">
      <w:pPr>
        <w:spacing w:after="0" w:line="240" w:lineRule="auto"/>
      </w:pPr>
      <w:r>
        <w:separator/>
      </w:r>
    </w:p>
  </w:endnote>
  <w:endnote w:type="continuationSeparator" w:id="0">
    <w:p w:rsidR="00000000" w:rsidRDefault="00312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12D2C">
      <w:pPr>
        <w:spacing w:after="0" w:line="240" w:lineRule="auto"/>
      </w:pPr>
      <w:r>
        <w:separator/>
      </w:r>
    </w:p>
  </w:footnote>
  <w:footnote w:type="continuationSeparator" w:id="0">
    <w:p w:rsidR="00000000" w:rsidRDefault="00312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D516EF" w:rsidRPr="00EB260B" w:rsidTr="008E7D2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D516EF" w:rsidRPr="00EB260B" w:rsidRDefault="00BB0F71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D516EF" w:rsidRPr="00EB260B" w:rsidRDefault="00BB0F71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5BC66C44" wp14:editId="66345AC5">
                <wp:extent cx="304524" cy="427512"/>
                <wp:effectExtent l="0" t="0" r="635" b="0"/>
                <wp:docPr id="70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D516EF" w:rsidRPr="00EB260B" w:rsidRDefault="00BB0F71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11 </w:t>
          </w:r>
        </w:p>
      </w:tc>
    </w:tr>
  </w:tbl>
  <w:p w:rsidR="00D516EF" w:rsidRPr="00385E2C" w:rsidRDefault="00312D2C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6EF" w:rsidRDefault="00312D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71"/>
    <w:rsid w:val="002D1BDF"/>
    <w:rsid w:val="00312D2C"/>
    <w:rsid w:val="00462D66"/>
    <w:rsid w:val="00BB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F7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B0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B0F71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BB0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F71"/>
    <w:rPr>
      <w:rFonts w:ascii="Calibri" w:eastAsia="Calibri" w:hAnsi="Calibri" w:cs="Times New Roman"/>
    </w:rPr>
  </w:style>
  <w:style w:type="paragraph" w:customStyle="1" w:styleId="NumriData">
    <w:name w:val="Numri_Data"/>
    <w:next w:val="Normal"/>
    <w:link w:val="NumriDataChar"/>
    <w:rsid w:val="00BB0F7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B0F7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B0F7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B0F7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B0F7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B0F71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BB0F7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B0F7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B0F7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B0F7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BB0F7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F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F7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B0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B0F71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BB0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F71"/>
    <w:rPr>
      <w:rFonts w:ascii="Calibri" w:eastAsia="Calibri" w:hAnsi="Calibri" w:cs="Times New Roman"/>
    </w:rPr>
  </w:style>
  <w:style w:type="paragraph" w:customStyle="1" w:styleId="NumriData">
    <w:name w:val="Numri_Data"/>
    <w:next w:val="Normal"/>
    <w:link w:val="NumriDataChar"/>
    <w:rsid w:val="00BB0F7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B0F7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B0F7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B0F7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B0F7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B0F71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BB0F7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B0F7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B0F7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B0F7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BB0F7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F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2016-02-03T14:03:00Z</dcterms:created>
  <dcterms:modified xsi:type="dcterms:W3CDTF">2018-01-15T12:49:00Z</dcterms:modified>
</cp:coreProperties>
</file>