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FDB" w:rsidRDefault="00FB2FDB" w:rsidP="00FB2FDB">
      <w:pPr>
        <w:pStyle w:val="Akti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FB2FDB" w:rsidRDefault="00FB2FDB" w:rsidP="00FB2FDB">
      <w:pPr>
        <w:pStyle w:val="NumriData"/>
        <w:rPr>
          <w:spacing w:val="-4"/>
          <w:lang w:val="sq-AL"/>
        </w:rPr>
      </w:pPr>
      <w:r>
        <w:rPr>
          <w:spacing w:val="-4"/>
          <w:lang w:val="sq-AL"/>
        </w:rPr>
        <w:t>Nr. 71, datë 27.1.2016</w:t>
      </w:r>
    </w:p>
    <w:p w:rsidR="00FB2FDB" w:rsidRDefault="00FB2FDB" w:rsidP="00FB2FDB">
      <w:pPr>
        <w:pStyle w:val="Hapesira7"/>
        <w:rPr>
          <w:lang w:val="sq-AL"/>
        </w:rPr>
      </w:pPr>
    </w:p>
    <w:p w:rsidR="00FB2FDB" w:rsidRDefault="00FB2FDB" w:rsidP="00FB2FDB">
      <w:pPr>
        <w:pStyle w:val="Titulli"/>
        <w:rPr>
          <w:spacing w:val="-4"/>
          <w:lang w:val="sq-AL"/>
        </w:rPr>
      </w:pPr>
      <w:r>
        <w:rPr>
          <w:spacing w:val="-4"/>
          <w:lang w:val="sq-AL"/>
        </w:rPr>
        <w:t>PËR DISA NDRYSHIME NË VENDIMIN NR. 503, DATË 13.5.2009, TË KËSHILLIT TË MINISTRAVE, “PËR MIRATIMIN E TARIFAVE PËR SHËRBIMET QË OFROHEN NGA AUTORITETI KOMBËTAR PËR CERTIFIKIMIN ELEKTRONIK”</w:t>
      </w:r>
    </w:p>
    <w:p w:rsidR="00FB2FDB" w:rsidRDefault="00FB2FDB" w:rsidP="00FB2FDB">
      <w:pPr>
        <w:pStyle w:val="Hapesira7"/>
        <w:rPr>
          <w:lang w:val="sq-AL"/>
        </w:rPr>
      </w:pPr>
    </w:p>
    <w:p w:rsidR="00FB2FDB" w:rsidRDefault="00FB2FDB" w:rsidP="00FB2FD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Kushtetutës, të nenit 55, të ligjit nr. 9880, datë 25.2.2008, “Për nënshkrimin elektronik”, dhe të nenit 35, të ligjit nr. 107/2015, “Për identifikimin elektronik dhe shërbimet e besuara”, me propozimin e ministrit të Shtetit për Inovacionin dhe Administratën Publike, Këshilli i Ministrave</w:t>
      </w:r>
    </w:p>
    <w:p w:rsidR="00FB2FDB" w:rsidRDefault="00FB2FDB" w:rsidP="00FB2FDB">
      <w:pPr>
        <w:pStyle w:val="Hapesira7"/>
        <w:rPr>
          <w:lang w:val="sq-AL"/>
        </w:rPr>
      </w:pPr>
    </w:p>
    <w:p w:rsidR="00FB2FDB" w:rsidRDefault="00FB2FDB" w:rsidP="00FB2FDB">
      <w:pPr>
        <w:pStyle w:val="Vendosi"/>
        <w:rPr>
          <w:spacing w:val="-4"/>
          <w:lang w:val="sq-AL"/>
        </w:rPr>
      </w:pPr>
    </w:p>
    <w:p w:rsidR="00FB2FDB" w:rsidRDefault="00FB2FDB" w:rsidP="00FB2FDB">
      <w:pPr>
        <w:pStyle w:val="Vendosi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FB2FDB" w:rsidRDefault="00FB2FDB" w:rsidP="00FB2FDB">
      <w:pPr>
        <w:pStyle w:val="Hapesira7"/>
        <w:jc w:val="center"/>
        <w:rPr>
          <w:lang w:val="sq-AL"/>
        </w:rPr>
      </w:pPr>
      <w:bookmarkStart w:id="0" w:name="_GoBack"/>
      <w:bookmarkEnd w:id="0"/>
    </w:p>
    <w:p w:rsidR="00FB2FDB" w:rsidRDefault="00FB2FDB" w:rsidP="00FB2FD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vendimin nr. 503, datë 13.5.2009, të Këshillit të Ministrave, bëhen këto ndryshime:</w:t>
      </w:r>
    </w:p>
    <w:p w:rsidR="00FB2FDB" w:rsidRDefault="00FB2FDB" w:rsidP="00FB2FD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Pika 2 ndryshohet, si më poshtë vijon:</w:t>
      </w:r>
    </w:p>
    <w:p w:rsidR="00FB2FDB" w:rsidRDefault="00FB2FDB" w:rsidP="00FB2FD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“2. Ngarkohet Autoriteti Kombëtar për Certifikimin Elektronik për zbatimin e këtij vendimi.”.</w:t>
      </w:r>
    </w:p>
    <w:p w:rsidR="00FB2FDB" w:rsidRDefault="00FB2FDB" w:rsidP="00FB2FD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Në tabelën bashkëlidhur vendimit, emërtimi “Ofrues i shërbimit të certifikimit” zëvendësohet me “Ofrues i kualifikuar i shërbimit të besuar”.</w:t>
      </w:r>
    </w:p>
    <w:p w:rsidR="00FB2FDB" w:rsidRDefault="00FB2FDB" w:rsidP="00FB2FD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pas botimit në Fletoren Zyrtare.</w:t>
      </w:r>
    </w:p>
    <w:p w:rsidR="00FB2FDB" w:rsidRDefault="00FB2FDB" w:rsidP="00FB2FDB">
      <w:pPr>
        <w:pStyle w:val="Hapesira7"/>
        <w:rPr>
          <w:lang w:val="sq-AL"/>
        </w:rPr>
      </w:pPr>
    </w:p>
    <w:p w:rsidR="00FB2FDB" w:rsidRDefault="00FB2FDB" w:rsidP="00FB2FDB">
      <w:pPr>
        <w:pStyle w:val="Autoriteti"/>
        <w:rPr>
          <w:spacing w:val="-4"/>
          <w:lang w:val="sq-AL"/>
        </w:rPr>
      </w:pPr>
      <w:r>
        <w:rPr>
          <w:spacing w:val="-4"/>
          <w:lang w:val="sq-AL"/>
        </w:rPr>
        <w:t>KRYEMINISTRI</w:t>
      </w:r>
    </w:p>
    <w:p w:rsidR="00FB2FDB" w:rsidRDefault="00FB2FDB" w:rsidP="00FB2FDB">
      <w:pPr>
        <w:pStyle w:val="AutoritetiEmer"/>
        <w:rPr>
          <w:spacing w:val="-4"/>
          <w:lang w:val="sq-AL"/>
        </w:rPr>
      </w:pPr>
      <w:r>
        <w:rPr>
          <w:spacing w:val="-4"/>
          <w:lang w:val="sq-AL"/>
        </w:rPr>
        <w:t>Edi Rama</w:t>
      </w:r>
    </w:p>
    <w:p w:rsidR="00C038B6" w:rsidRPr="00FB2FDB" w:rsidRDefault="00FB2FDB" w:rsidP="00FB2FDB"/>
    <w:sectPr w:rsidR="00C038B6" w:rsidRPr="00FB2F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44E"/>
    <w:rsid w:val="002D1BDF"/>
    <w:rsid w:val="00462D66"/>
    <w:rsid w:val="0075144E"/>
    <w:rsid w:val="00FB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5144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75144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5144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75144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5144E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75144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75144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75144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75144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75144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75144E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75144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75144E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75144E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5144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75144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5144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75144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5144E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75144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75144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75144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75144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75144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75144E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75144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75144E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75144E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9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bruna aliaj</cp:lastModifiedBy>
  <cp:revision>2</cp:revision>
  <dcterms:created xsi:type="dcterms:W3CDTF">2016-02-08T11:34:00Z</dcterms:created>
  <dcterms:modified xsi:type="dcterms:W3CDTF">2018-01-15T13:25:00Z</dcterms:modified>
</cp:coreProperties>
</file>