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D2B" w:rsidRPr="004F737A" w:rsidRDefault="00A24D2B" w:rsidP="00A24D2B">
      <w:pPr>
        <w:pStyle w:val="Akti"/>
        <w:keepNext w:val="0"/>
        <w:rPr>
          <w:spacing w:val="-4"/>
          <w:lang w:val="sq-AL"/>
        </w:rPr>
      </w:pPr>
      <w:r w:rsidRPr="004F737A">
        <w:rPr>
          <w:spacing w:val="-4"/>
          <w:lang w:val="sq-AL"/>
        </w:rPr>
        <w:t>VENDIM</w:t>
      </w:r>
    </w:p>
    <w:p w:rsidR="00A24D2B" w:rsidRPr="004F737A" w:rsidRDefault="00A24D2B" w:rsidP="00A24D2B">
      <w:pPr>
        <w:pStyle w:val="NumriData"/>
        <w:keepNext w:val="0"/>
        <w:rPr>
          <w:spacing w:val="-4"/>
          <w:lang w:val="sq-AL"/>
        </w:rPr>
      </w:pPr>
      <w:bookmarkStart w:id="0" w:name="_GoBack"/>
      <w:r w:rsidRPr="004F737A">
        <w:rPr>
          <w:spacing w:val="-4"/>
          <w:lang w:val="sq-AL"/>
        </w:rPr>
        <w:t>Nr. 73, datë 27.1.2016</w:t>
      </w:r>
    </w:p>
    <w:bookmarkEnd w:id="0"/>
    <w:p w:rsidR="00A24D2B" w:rsidRPr="004F737A" w:rsidRDefault="00A24D2B" w:rsidP="00A24D2B">
      <w:pPr>
        <w:pStyle w:val="Hapesira7"/>
        <w:ind w:firstLine="0"/>
        <w:rPr>
          <w:lang w:val="sq-AL"/>
        </w:rPr>
      </w:pPr>
    </w:p>
    <w:p w:rsidR="00A24D2B" w:rsidRPr="004F737A" w:rsidRDefault="00A24D2B" w:rsidP="00A24D2B">
      <w:pPr>
        <w:pStyle w:val="Titulli"/>
        <w:keepNext w:val="0"/>
        <w:rPr>
          <w:spacing w:val="-4"/>
          <w:lang w:val="sq-AL"/>
        </w:rPr>
      </w:pPr>
      <w:r w:rsidRPr="004F737A">
        <w:rPr>
          <w:spacing w:val="-4"/>
          <w:lang w:val="sq-AL"/>
        </w:rPr>
        <w:t>PËR DISA NDRYSHIME DHE SHTESA NË VENDIMIN NR. 27, DATË 11.1.2012, TË KËSHILLIT TË MINISTRAVE, “PËR PROGRAMIN E NXITJES SË PUNËSIMIT TË FEMRAVE NGA GRUPET E VEÇANTA”, TË NDRYSHUAR</w:t>
      </w:r>
    </w:p>
    <w:p w:rsidR="00A24D2B" w:rsidRPr="004F737A" w:rsidRDefault="00A24D2B" w:rsidP="00A24D2B">
      <w:pPr>
        <w:pStyle w:val="Hapesira7"/>
        <w:rPr>
          <w:lang w:val="sq-AL"/>
        </w:rPr>
      </w:pPr>
    </w:p>
    <w:p w:rsidR="00A24D2B" w:rsidRPr="004F737A" w:rsidRDefault="00A24D2B" w:rsidP="00A24D2B">
      <w:pPr>
        <w:pStyle w:val="Paragrafi"/>
        <w:rPr>
          <w:spacing w:val="-4"/>
          <w:lang w:val="sq-AL"/>
        </w:rPr>
      </w:pPr>
      <w:r w:rsidRPr="004F737A">
        <w:rPr>
          <w:spacing w:val="-4"/>
          <w:lang w:val="sq-AL"/>
        </w:rPr>
        <w:t>Në mbështetje të nenit 100 të Kushtetutës dhe të neneve 4 e 8, të ligjit nr. 7995, datë 20.9.1995, “Për nxitjen e punësimit”, të ndryshuar, me propozimin e ministrit të Mirëqenies Sociale dhe Rinisë, Këshilli i Ministrave</w:t>
      </w:r>
    </w:p>
    <w:p w:rsidR="00A24D2B" w:rsidRPr="004F737A" w:rsidRDefault="00A24D2B" w:rsidP="00A24D2B">
      <w:pPr>
        <w:pStyle w:val="Hapesira7"/>
        <w:rPr>
          <w:lang w:val="sq-AL"/>
        </w:rPr>
      </w:pPr>
    </w:p>
    <w:p w:rsidR="00A24D2B" w:rsidRPr="004F737A" w:rsidRDefault="00A24D2B" w:rsidP="00A24D2B">
      <w:pPr>
        <w:pStyle w:val="Titull-Titull"/>
        <w:rPr>
          <w:spacing w:val="-4"/>
          <w:lang w:val="sq-AL"/>
        </w:rPr>
      </w:pPr>
      <w:r w:rsidRPr="004F737A">
        <w:rPr>
          <w:spacing w:val="-4"/>
          <w:lang w:val="sq-AL"/>
        </w:rPr>
        <w:t>Vendosi:</w:t>
      </w:r>
    </w:p>
    <w:p w:rsidR="00A24D2B" w:rsidRPr="004F737A" w:rsidRDefault="00A24D2B" w:rsidP="00A24D2B">
      <w:pPr>
        <w:pStyle w:val="Hapesira7"/>
        <w:rPr>
          <w:lang w:val="sq-AL"/>
        </w:rPr>
      </w:pPr>
    </w:p>
    <w:p w:rsidR="00A24D2B" w:rsidRPr="00B2646C" w:rsidRDefault="00A24D2B" w:rsidP="00A24D2B">
      <w:pPr>
        <w:pStyle w:val="Paragrafi"/>
        <w:rPr>
          <w:lang w:val="sq-AL"/>
        </w:rPr>
      </w:pPr>
      <w:r w:rsidRPr="00B2646C">
        <w:rPr>
          <w:lang w:val="sq-AL"/>
        </w:rPr>
        <w:t>Në vendimin nr. 27, datë 11.1.2012, të Këshillit të Ministrave, të ndryshuar, bëhen këto ndryshime dhe shtesa:</w:t>
      </w:r>
    </w:p>
    <w:p w:rsidR="00A24D2B" w:rsidRPr="00B2646C" w:rsidRDefault="00A24D2B" w:rsidP="00A24D2B">
      <w:pPr>
        <w:pStyle w:val="Paragrafi"/>
        <w:rPr>
          <w:lang w:val="sq-AL"/>
        </w:rPr>
      </w:pPr>
      <w:r w:rsidRPr="00B2646C">
        <w:rPr>
          <w:lang w:val="sq-AL"/>
        </w:rPr>
        <w:t>1. Në titull dhe kudo në përmbajtjen e vendimit, fjala “…femrave…” zëvendësohet me fjalët “…grave dhe vajzave…”.</w:t>
      </w:r>
    </w:p>
    <w:p w:rsidR="00A24D2B" w:rsidRPr="00B2646C" w:rsidRDefault="00A24D2B" w:rsidP="00A24D2B">
      <w:pPr>
        <w:pStyle w:val="Paragrafi"/>
        <w:rPr>
          <w:lang w:val="sq-AL"/>
        </w:rPr>
      </w:pPr>
      <w:r w:rsidRPr="00B2646C">
        <w:rPr>
          <w:lang w:val="sq-AL"/>
        </w:rPr>
        <w:t xml:space="preserve">2. Në pikën 1 bëhen ndryshimet dhe shtesat, si më poshtë vijon: </w:t>
      </w:r>
    </w:p>
    <w:p w:rsidR="00A24D2B" w:rsidRPr="00B2646C" w:rsidRDefault="00A24D2B" w:rsidP="00A24D2B">
      <w:pPr>
        <w:pStyle w:val="Paragrafi"/>
        <w:rPr>
          <w:lang w:val="sq-AL"/>
        </w:rPr>
      </w:pPr>
      <w:r w:rsidRPr="00B2646C">
        <w:rPr>
          <w:lang w:val="sq-AL"/>
        </w:rPr>
        <w:t xml:space="preserve">a) Shkronja “b” ndryshohet, me këtë përmbajtje: </w:t>
      </w:r>
    </w:p>
    <w:p w:rsidR="00A24D2B" w:rsidRPr="00B2646C" w:rsidRDefault="00A24D2B" w:rsidP="00A24D2B">
      <w:pPr>
        <w:pStyle w:val="Paragrafi"/>
        <w:rPr>
          <w:lang w:val="sq-AL"/>
        </w:rPr>
      </w:pPr>
      <w:r w:rsidRPr="00B2646C">
        <w:rPr>
          <w:lang w:val="sq-AL"/>
        </w:rPr>
        <w:t>“b) punëmarrësin e përfshirë, sipas këtij programi, deri në gjashtë paga, në masën 115 për qind të pagës minimale në shkallë vendi, në muajin e katërt, të pestë, të gjashtë e të shtatë dhe në muajin e njëmbëdhjetë e të dymbëdhjetë të kontratës. Ndërsa, për muajt e tjerë, financon punëdhënësi.”.</w:t>
      </w:r>
    </w:p>
    <w:p w:rsidR="00A24D2B" w:rsidRPr="00B2646C" w:rsidRDefault="00A24D2B" w:rsidP="00A24D2B">
      <w:pPr>
        <w:pStyle w:val="Paragrafi"/>
        <w:rPr>
          <w:lang w:val="sq-AL"/>
        </w:rPr>
      </w:pPr>
      <w:r w:rsidRPr="00B2646C">
        <w:rPr>
          <w:lang w:val="sq-AL"/>
        </w:rPr>
        <w:t xml:space="preserve">b) Pas shkronjës “b” shtohet shkronja “c”, me këtë përmbajtje: </w:t>
      </w:r>
    </w:p>
    <w:p w:rsidR="00A24D2B" w:rsidRPr="00B2646C" w:rsidRDefault="00A24D2B" w:rsidP="00A24D2B">
      <w:pPr>
        <w:pStyle w:val="Paragrafi"/>
        <w:rPr>
          <w:lang w:val="sq-AL"/>
        </w:rPr>
      </w:pPr>
      <w:r w:rsidRPr="00B2646C">
        <w:rPr>
          <w:lang w:val="sq-AL"/>
        </w:rPr>
        <w:t>“c) Punëdhënësit e rinj, persona juridikë apo fizikë, kanë të drejtë të kërkojnë të përfshijnë në program deri në 40 për qind të numrit të punonjësve të punësuar.”.</w:t>
      </w:r>
    </w:p>
    <w:p w:rsidR="00A24D2B" w:rsidRPr="00B2646C" w:rsidRDefault="00A24D2B" w:rsidP="00A24D2B">
      <w:pPr>
        <w:pStyle w:val="Paragrafi"/>
        <w:rPr>
          <w:lang w:val="sq-AL"/>
        </w:rPr>
      </w:pPr>
      <w:r w:rsidRPr="00B2646C">
        <w:rPr>
          <w:lang w:val="sq-AL"/>
        </w:rPr>
        <w:t>3. Pika 2 ndryshohet, si më poshtë vijon:</w:t>
      </w:r>
    </w:p>
    <w:p w:rsidR="00A24D2B" w:rsidRPr="00B2646C" w:rsidRDefault="00A24D2B" w:rsidP="00A24D2B">
      <w:pPr>
        <w:pStyle w:val="Paragrafi"/>
        <w:rPr>
          <w:lang w:val="sq-AL"/>
        </w:rPr>
      </w:pPr>
      <w:r w:rsidRPr="00B2646C">
        <w:rPr>
          <w:lang w:val="sq-AL"/>
        </w:rPr>
        <w:t>“2. Përfituesit e këtij programi janë gra kryefamiljare dhe vajza nëna, të cilat kanë në ngarkim fëmijë nën moshën 18 vjeç.”.</w:t>
      </w:r>
    </w:p>
    <w:p w:rsidR="00A24D2B" w:rsidRPr="00B2646C" w:rsidRDefault="00A24D2B" w:rsidP="00A24D2B">
      <w:pPr>
        <w:pStyle w:val="Paragrafi"/>
        <w:rPr>
          <w:lang w:val="sq-AL"/>
        </w:rPr>
      </w:pPr>
      <w:r w:rsidRPr="00B2646C">
        <w:rPr>
          <w:lang w:val="sq-AL"/>
        </w:rPr>
        <w:t>4. Në shkronjën “d”, të pikës 5, fjalët “…Bëjnë përjashtim nga ky rregull personat juridikë/fizikë, të cilët kanë detyrime ndaj organeve tatimore, por, në momentin e aplikimit në këtë program:…”, zëvendësohen me fjalët “…Për personat juridikë apo fizikë, të cilët kanë detyrime ndaj organeve tatimore, por vërtetojnë se, në momentin e aplikimit në këtë program:…”.</w:t>
      </w:r>
    </w:p>
    <w:p w:rsidR="00A24D2B" w:rsidRPr="00B2646C" w:rsidRDefault="00A24D2B" w:rsidP="00A24D2B">
      <w:pPr>
        <w:pStyle w:val="Paragrafi"/>
        <w:rPr>
          <w:lang w:val="sq-AL"/>
        </w:rPr>
      </w:pPr>
      <w:r w:rsidRPr="00B2646C">
        <w:rPr>
          <w:lang w:val="sq-AL"/>
        </w:rPr>
        <w:t>5. Pika 9 ndryshohet, si më poshtë vijon:</w:t>
      </w:r>
    </w:p>
    <w:p w:rsidR="00A24D2B" w:rsidRPr="00B2646C" w:rsidRDefault="00A24D2B" w:rsidP="00A24D2B">
      <w:pPr>
        <w:pStyle w:val="Paragrafi"/>
        <w:rPr>
          <w:lang w:val="sq-AL"/>
        </w:rPr>
      </w:pPr>
      <w:r w:rsidRPr="00B2646C">
        <w:rPr>
          <w:lang w:val="sq-AL"/>
        </w:rPr>
        <w:t>a) Në shkronjën “b”, fjalët “…numri і të punësuarve dhe i atyre, që kërkohen për t’u punësuar nga punëdhënësi, është jo më shumë se 50 (pesëdhjetë) persona...”, zëvendësohen me fjalët “…aplikuesit janë persona fizikë...”.</w:t>
      </w:r>
    </w:p>
    <w:p w:rsidR="00A24D2B" w:rsidRPr="00B2646C" w:rsidRDefault="00A24D2B" w:rsidP="00A24D2B">
      <w:pPr>
        <w:pStyle w:val="Paragrafi"/>
        <w:rPr>
          <w:lang w:val="sq-AL"/>
        </w:rPr>
      </w:pPr>
      <w:r w:rsidRPr="00B2646C">
        <w:rPr>
          <w:lang w:val="sq-AL"/>
        </w:rPr>
        <w:t>b) Në shkronjën “c”, fjalët “…numri і të punësuarve dhe i atyre, që kërkohen për t’u punësuar nga punëdhënësi, është më shumë se 50 (pesëdhjetë) persona...”, zëvendësohen me fjalët “…aplikuesit janë persona juridikë…”.</w:t>
      </w:r>
    </w:p>
    <w:p w:rsidR="00A24D2B" w:rsidRPr="00B2646C" w:rsidRDefault="00A24D2B" w:rsidP="00A24D2B">
      <w:pPr>
        <w:pStyle w:val="Paragrafi"/>
        <w:rPr>
          <w:lang w:val="sq-AL"/>
        </w:rPr>
      </w:pPr>
      <w:r w:rsidRPr="00B2646C">
        <w:rPr>
          <w:lang w:val="sq-AL"/>
        </w:rPr>
        <w:t>6. Në pikën 14, fjalët “…zyrave përkatëse të punësimit…” zëvendësohen me fjalët “…Shërbimit Kombëtar të Punësimit...”.</w:t>
      </w:r>
    </w:p>
    <w:p w:rsidR="00A24D2B" w:rsidRPr="00B2646C" w:rsidRDefault="00A24D2B" w:rsidP="00A24D2B">
      <w:pPr>
        <w:pStyle w:val="Paragrafi"/>
        <w:rPr>
          <w:lang w:val="sq-AL"/>
        </w:rPr>
      </w:pPr>
      <w:r w:rsidRPr="00B2646C">
        <w:rPr>
          <w:lang w:val="sq-AL"/>
        </w:rPr>
        <w:t xml:space="preserve">7. Në pikën 16 shtohet fjalia, me këtë përmbajtje: </w:t>
      </w:r>
    </w:p>
    <w:p w:rsidR="00A24D2B" w:rsidRPr="00B2646C" w:rsidRDefault="00A24D2B" w:rsidP="00A24D2B">
      <w:pPr>
        <w:pStyle w:val="Paragrafi"/>
        <w:rPr>
          <w:lang w:val="sq-AL"/>
        </w:rPr>
      </w:pPr>
      <w:r w:rsidRPr="00B2646C">
        <w:rPr>
          <w:lang w:val="sq-AL"/>
        </w:rPr>
        <w:t>“Punëdhënësit i vazhdohet kompensimi për periudhën e mbetur.”.</w:t>
      </w:r>
    </w:p>
    <w:p w:rsidR="00A24D2B" w:rsidRPr="00B2646C" w:rsidRDefault="00A24D2B" w:rsidP="00A24D2B">
      <w:pPr>
        <w:pStyle w:val="Paragrafi"/>
        <w:rPr>
          <w:lang w:val="sq-AL"/>
        </w:rPr>
      </w:pPr>
      <w:r w:rsidRPr="00B2646C">
        <w:rPr>
          <w:lang w:val="sq-AL"/>
        </w:rPr>
        <w:t>Ky vendim hyn në fuqi pas botimit në Fletoren Zyrtare.</w:t>
      </w:r>
    </w:p>
    <w:p w:rsidR="00A24D2B" w:rsidRPr="004F737A" w:rsidRDefault="00A24D2B" w:rsidP="00A24D2B">
      <w:pPr>
        <w:pStyle w:val="Hapesira7"/>
        <w:rPr>
          <w:lang w:val="sq-AL"/>
        </w:rPr>
      </w:pPr>
    </w:p>
    <w:p w:rsidR="00A24D2B" w:rsidRPr="004F737A" w:rsidRDefault="00A24D2B" w:rsidP="00A24D2B">
      <w:pPr>
        <w:pStyle w:val="Autoriteti"/>
        <w:keepNext w:val="0"/>
        <w:rPr>
          <w:spacing w:val="-4"/>
          <w:lang w:val="sq-AL"/>
        </w:rPr>
      </w:pPr>
      <w:r w:rsidRPr="004F737A">
        <w:rPr>
          <w:spacing w:val="-4"/>
          <w:lang w:val="sq-AL"/>
        </w:rPr>
        <w:t>KRYEMINISTRI</w:t>
      </w:r>
    </w:p>
    <w:p w:rsidR="00A24D2B" w:rsidRPr="004F737A" w:rsidRDefault="00A24D2B" w:rsidP="00A24D2B">
      <w:pPr>
        <w:pStyle w:val="AutoritetiEmer"/>
        <w:rPr>
          <w:spacing w:val="-4"/>
          <w:lang w:val="sq-AL"/>
        </w:rPr>
      </w:pPr>
      <w:r w:rsidRPr="004F737A">
        <w:rPr>
          <w:spacing w:val="-4"/>
          <w:lang w:val="sq-AL"/>
        </w:rPr>
        <w:t>Edi Rama</w:t>
      </w:r>
    </w:p>
    <w:p w:rsidR="00C038B6" w:rsidRDefault="00A24D2B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D2B"/>
    <w:rsid w:val="002D1BDF"/>
    <w:rsid w:val="00462D66"/>
    <w:rsid w:val="00A2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24D2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A24D2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24D2B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A24D2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24D2B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A24D2B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A24D2B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A24D2B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A24D2B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24D2B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24D2B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24D2B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A24D2B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A24D2B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24D2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A24D2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24D2B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A24D2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24D2B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A24D2B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A24D2B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A24D2B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A24D2B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24D2B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24D2B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24D2B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A24D2B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A24D2B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2016-02-16T08:41:00Z</dcterms:created>
  <dcterms:modified xsi:type="dcterms:W3CDTF">2016-02-16T08:41:00Z</dcterms:modified>
</cp:coreProperties>
</file>