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6FE" w:rsidRPr="001237D5" w:rsidRDefault="001646FE" w:rsidP="001646FE">
      <w:pPr>
        <w:pStyle w:val="Paragrafi"/>
        <w:jc w:val="center"/>
        <w:rPr>
          <w:b/>
          <w:szCs w:val="24"/>
          <w:lang w:val="sq-AL"/>
        </w:rPr>
      </w:pPr>
      <w:r w:rsidRPr="001237D5">
        <w:rPr>
          <w:b/>
          <w:szCs w:val="24"/>
          <w:lang w:val="sq-AL"/>
        </w:rPr>
        <w:t>VENDIM</w:t>
      </w:r>
    </w:p>
    <w:p w:rsidR="001646FE" w:rsidRPr="001237D5" w:rsidRDefault="001646FE" w:rsidP="001646FE">
      <w:pPr>
        <w:pStyle w:val="Paragrafi"/>
        <w:jc w:val="center"/>
        <w:rPr>
          <w:b/>
          <w:szCs w:val="24"/>
          <w:lang w:val="sq-AL"/>
        </w:rPr>
      </w:pPr>
      <w:bookmarkStart w:id="0" w:name="_GoBack"/>
      <w:r>
        <w:rPr>
          <w:b/>
          <w:szCs w:val="24"/>
          <w:lang w:val="sq-AL"/>
        </w:rPr>
        <w:t xml:space="preserve">Nr. </w:t>
      </w:r>
      <w:r w:rsidRPr="001237D5">
        <w:rPr>
          <w:b/>
          <w:szCs w:val="24"/>
          <w:lang w:val="sq-AL"/>
        </w:rPr>
        <w:t>82, datë 3.2.2016</w:t>
      </w:r>
    </w:p>
    <w:bookmarkEnd w:id="0"/>
    <w:p w:rsidR="001646FE" w:rsidRPr="001237D5" w:rsidRDefault="001646FE" w:rsidP="001646FE">
      <w:pPr>
        <w:pStyle w:val="Hapesira7"/>
        <w:rPr>
          <w:lang w:val="sq-AL"/>
        </w:rPr>
      </w:pPr>
    </w:p>
    <w:p w:rsidR="001646FE" w:rsidRPr="001237D5" w:rsidRDefault="001646FE" w:rsidP="001646FE">
      <w:pPr>
        <w:pStyle w:val="Paragrafi"/>
        <w:jc w:val="center"/>
        <w:rPr>
          <w:b/>
          <w:szCs w:val="24"/>
          <w:lang w:val="sq-AL"/>
        </w:rPr>
      </w:pPr>
      <w:r w:rsidRPr="001237D5">
        <w:rPr>
          <w:b/>
          <w:szCs w:val="24"/>
          <w:lang w:val="sq-AL"/>
        </w:rPr>
        <w:t>PËR KRIJIMIN E BAZËS SË TË DHËNAVE SHTETËRORE TË SISTEMIT TË PROGRAMIT TË BUXHETIT AFATMESËM (SPBA)</w:t>
      </w:r>
    </w:p>
    <w:p w:rsidR="001646FE" w:rsidRPr="001237D5" w:rsidRDefault="001646FE" w:rsidP="001646FE">
      <w:pPr>
        <w:pStyle w:val="Hapesira7"/>
        <w:rPr>
          <w:lang w:val="sq-AL"/>
        </w:rPr>
      </w:pPr>
    </w:p>
    <w:p w:rsidR="001646FE" w:rsidRPr="001237D5" w:rsidRDefault="001646FE" w:rsidP="001646FE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 xml:space="preserve">Në mbështetje të nenit 100 të Kushtetutës dhe të nenit 4, të ligjit </w:t>
      </w:r>
      <w:r>
        <w:rPr>
          <w:rFonts w:cs="Times New Roman"/>
          <w:szCs w:val="24"/>
          <w:lang w:val="sq-AL"/>
        </w:rPr>
        <w:t xml:space="preserve">nr. </w:t>
      </w:r>
      <w:r w:rsidRPr="001237D5">
        <w:rPr>
          <w:rFonts w:cs="Times New Roman"/>
          <w:szCs w:val="24"/>
          <w:lang w:val="sq-AL"/>
        </w:rPr>
        <w:t xml:space="preserve">10325, datë 23.9.2010, </w:t>
      </w:r>
      <w:r>
        <w:rPr>
          <w:rFonts w:cs="Times New Roman"/>
          <w:szCs w:val="24"/>
          <w:lang w:val="sq-AL"/>
        </w:rPr>
        <w:t>“</w:t>
      </w:r>
      <w:r w:rsidRPr="001237D5">
        <w:rPr>
          <w:rFonts w:cs="Times New Roman"/>
          <w:szCs w:val="24"/>
          <w:lang w:val="sq-AL"/>
        </w:rPr>
        <w:t>Për bazat e të dhënave shtetërore</w:t>
      </w:r>
      <w:r>
        <w:rPr>
          <w:rFonts w:cs="Times New Roman"/>
          <w:szCs w:val="24"/>
          <w:lang w:val="sq-AL"/>
        </w:rPr>
        <w:t>”</w:t>
      </w:r>
      <w:r w:rsidRPr="001237D5">
        <w:rPr>
          <w:rFonts w:cs="Times New Roman"/>
          <w:szCs w:val="24"/>
          <w:lang w:val="sq-AL"/>
        </w:rPr>
        <w:t xml:space="preserve">, me propozimin e ministrit të Financave, Këshilli i Ministrave </w:t>
      </w:r>
    </w:p>
    <w:p w:rsidR="001646FE" w:rsidRDefault="001646FE" w:rsidP="001646FE">
      <w:pPr>
        <w:pStyle w:val="Paragrafi"/>
        <w:jc w:val="center"/>
        <w:rPr>
          <w:rFonts w:cs="Times New Roman"/>
          <w:szCs w:val="24"/>
          <w:lang w:val="sq-AL"/>
        </w:rPr>
      </w:pPr>
    </w:p>
    <w:p w:rsidR="001646FE" w:rsidRPr="001237D5" w:rsidRDefault="001646FE" w:rsidP="001646FE">
      <w:pPr>
        <w:pStyle w:val="Paragrafi"/>
        <w:jc w:val="center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VENDOSI:</w:t>
      </w:r>
    </w:p>
    <w:p w:rsidR="001646FE" w:rsidRPr="001237D5" w:rsidRDefault="001646FE" w:rsidP="001646FE">
      <w:pPr>
        <w:pStyle w:val="Hapesira7"/>
        <w:rPr>
          <w:lang w:val="sq-AL"/>
        </w:rPr>
      </w:pP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1237D5">
        <w:rPr>
          <w:szCs w:val="24"/>
          <w:lang w:val="sq-AL"/>
        </w:rPr>
        <w:t>1</w:t>
      </w:r>
      <w:r w:rsidRPr="00A5531A">
        <w:rPr>
          <w:spacing w:val="-4"/>
          <w:szCs w:val="24"/>
          <w:lang w:val="sq-AL"/>
        </w:rPr>
        <w:t xml:space="preserve">. Krijimin e bazës së të dhënave shtetërore të Sistemit të Programit të Buxhetit Afatmesëm (SPBA).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2. Sistemi i Programit i Buxhetit Afatmesëm (SPBA) përmban: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a) deklaratën e misionit dhe strukturën e programeve;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b) deklaratën e politikës së programit;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c) rishikimin e politikës sё programit;</w:t>
      </w:r>
    </w:p>
    <w:p w:rsidR="001646FE" w:rsidRPr="00A5531A" w:rsidRDefault="001646FE" w:rsidP="001646FE">
      <w:pPr>
        <w:pStyle w:val="Paragrafi"/>
        <w:rPr>
          <w:rFonts w:cs="Times New Roman"/>
          <w:spacing w:val="-4"/>
          <w:szCs w:val="24"/>
          <w:lang w:val="sq-AL"/>
        </w:rPr>
      </w:pPr>
      <w:r w:rsidRPr="00A5531A">
        <w:rPr>
          <w:rFonts w:cs="Times New Roman"/>
          <w:spacing w:val="-4"/>
          <w:szCs w:val="24"/>
          <w:lang w:val="sq-AL"/>
        </w:rPr>
        <w:t xml:space="preserve">ç) </w:t>
      </w:r>
      <w:r w:rsidRPr="00A5531A">
        <w:rPr>
          <w:rFonts w:cs="Times New Roman"/>
          <w:spacing w:val="-4"/>
          <w:szCs w:val="24"/>
          <w:lang w:val="sq-AL"/>
        </w:rPr>
        <w:tab/>
        <w:t>tavanet përgatitore të SPBA-së;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d) shpërndarjen e tavaneve për programet;</w:t>
      </w:r>
    </w:p>
    <w:p w:rsidR="001646FE" w:rsidRPr="00A5531A" w:rsidRDefault="001646FE" w:rsidP="001646FE">
      <w:pPr>
        <w:pStyle w:val="Paragrafi"/>
        <w:rPr>
          <w:rFonts w:cs="Times New Roman"/>
          <w:spacing w:val="-4"/>
          <w:szCs w:val="24"/>
          <w:lang w:val="sq-AL"/>
        </w:rPr>
      </w:pPr>
      <w:r w:rsidRPr="00A5531A">
        <w:rPr>
          <w:rFonts w:cs="Times New Roman"/>
          <w:spacing w:val="-4"/>
          <w:szCs w:val="24"/>
          <w:lang w:val="sq-AL"/>
        </w:rPr>
        <w:t xml:space="preserve">dh) </w:t>
      </w:r>
      <w:r w:rsidRPr="00A5531A">
        <w:rPr>
          <w:rFonts w:cs="Times New Roman"/>
          <w:spacing w:val="-4"/>
          <w:szCs w:val="24"/>
          <w:lang w:val="sq-AL"/>
        </w:rPr>
        <w:tab/>
        <w:t xml:space="preserve">shpërndarjen e buxhetit për vitin korrent, produkte shtesë dhe monitorimi;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e) shpenzimet e ministrisë, sipas programeve;</w:t>
      </w:r>
    </w:p>
    <w:p w:rsidR="001646FE" w:rsidRPr="00A5531A" w:rsidRDefault="001646FE" w:rsidP="001646FE">
      <w:pPr>
        <w:pStyle w:val="Paragrafi"/>
        <w:rPr>
          <w:rFonts w:cs="Times New Roman"/>
          <w:spacing w:val="-4"/>
          <w:szCs w:val="24"/>
          <w:lang w:val="sq-AL"/>
        </w:rPr>
      </w:pPr>
      <w:r w:rsidRPr="00A5531A">
        <w:rPr>
          <w:rFonts w:cs="Times New Roman"/>
          <w:spacing w:val="-4"/>
          <w:szCs w:val="24"/>
          <w:lang w:val="sq-AL"/>
        </w:rPr>
        <w:t xml:space="preserve">ë) </w:t>
      </w:r>
      <w:r w:rsidRPr="00A5531A">
        <w:rPr>
          <w:rFonts w:cs="Times New Roman"/>
          <w:spacing w:val="-4"/>
          <w:szCs w:val="24"/>
          <w:lang w:val="sq-AL"/>
        </w:rPr>
        <w:tab/>
        <w:t>shpenzimet e programit, sipas artikujve;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f) shpenzimet e programit, sipas produkteve;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g) menaxhimin e projekteve të investimeve;</w:t>
      </w:r>
    </w:p>
    <w:p w:rsidR="001646FE" w:rsidRPr="00A5531A" w:rsidRDefault="001646FE" w:rsidP="001646FE">
      <w:pPr>
        <w:pStyle w:val="Paragrafi"/>
        <w:rPr>
          <w:rFonts w:cs="Times New Roman"/>
          <w:spacing w:val="-4"/>
          <w:szCs w:val="24"/>
          <w:lang w:val="sq-AL"/>
        </w:rPr>
      </w:pPr>
      <w:r w:rsidRPr="00A5531A">
        <w:rPr>
          <w:rFonts w:cs="Times New Roman"/>
          <w:spacing w:val="-4"/>
          <w:szCs w:val="24"/>
          <w:lang w:val="sq-AL"/>
        </w:rPr>
        <w:t>gj) faktorët e modifikimit të çmimit;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h) të dhëna për raporte dhe statistika.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3. Përbërësit e arkitekturës </w:t>
      </w:r>
      <w:r w:rsidRPr="00A5531A">
        <w:rPr>
          <w:i/>
          <w:spacing w:val="-4"/>
          <w:szCs w:val="24"/>
          <w:lang w:val="sq-AL"/>
        </w:rPr>
        <w:t>software</w:t>
      </w:r>
      <w:r w:rsidRPr="00A5531A">
        <w:rPr>
          <w:spacing w:val="-4"/>
          <w:szCs w:val="24"/>
          <w:lang w:val="sq-AL"/>
        </w:rPr>
        <w:t xml:space="preserve"> dhe </w:t>
      </w:r>
      <w:r w:rsidRPr="00A5531A">
        <w:rPr>
          <w:i/>
          <w:spacing w:val="-4"/>
          <w:szCs w:val="24"/>
          <w:lang w:val="sq-AL"/>
        </w:rPr>
        <w:t>hardware</w:t>
      </w:r>
      <w:r w:rsidRPr="00A5531A">
        <w:rPr>
          <w:spacing w:val="-4"/>
          <w:szCs w:val="24"/>
          <w:lang w:val="sq-AL"/>
        </w:rPr>
        <w:t xml:space="preserve"> të sistemit miratohen nga Autoriteti Rregullator Koordinues.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4. Të dhënat që përmban sistemi ndahen në të dhëna parësore dhe dytësore, si më poshtë vijon: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a) Të dhëna parësore konsiderohen të dhënat e gjeneruara nga SPBA-ja dhe që kanë të bëjnë me: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- kodet e projekteve;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kodet e programeve;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kodet e kapitujve;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nivelet e programeve;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nivelet e funksioneve;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nivelet e burimeve të fondeve;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faktorët e modifikimit të çmimeve;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nivelet e projekteve;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tavanet buxhetore;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buxhetin e planifikuar për vitin korrent;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buxhetin e planifikuar për dy vitet e ardhshme;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- planifikimin e produkteve, aktiviteteve dhe </w:t>
      </w:r>
      <w:r w:rsidRPr="00A5531A">
        <w:rPr>
          <w:i/>
          <w:spacing w:val="-4"/>
          <w:szCs w:val="24"/>
          <w:lang w:val="sq-AL"/>
        </w:rPr>
        <w:t>out-put</w:t>
      </w:r>
      <w:r w:rsidRPr="00A5531A">
        <w:rPr>
          <w:spacing w:val="-4"/>
          <w:szCs w:val="24"/>
          <w:lang w:val="sq-AL"/>
        </w:rPr>
        <w:t>-eve.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b) Të dhëna dytësore konsiderohen ato që kanë të bëjnë me të dhëna referenciale të sistemit SIFQ, si: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- kodet e institucioneve;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kodet e ministrive të linjës;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kodet e llogarive ekonomike;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kodet e entiteteve qeverisëse;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kodet e nënllogarive;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kodet e degëve të thesarit.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5. Subjektet përgjegjëse të SPBA-së janë, si më poshtë vijon: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lastRenderedPageBreak/>
        <w:t xml:space="preserve">a) Institucioni administrues i SPBA-së është Ministria e Financave;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b) Institucionet, palë të interesuara, janë: Kryeministria, Ministria e Financave, ministritë e linjës, institucionet qendrore buxhetore;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6. Dhënës të informacionit për SPBA-në, janë: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a) Ministria e Financave;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b) ministritë e linjës;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c) institucionet qendrore buxhetore: Presidenca, Kuvendi, Kryeministria, Shërbimi Informativ Shtetëror, Drejtoria e Përgjithshme e Arkivave, Akademia e Shkencës, Kontrolli i Lartë i Shtetit, Prokuroria e Përgjithshme, Zyra e Administrimit të Buxhetit Gjyqësor, Gjykata Kushtetuese, Agjencia Telegrafike Shqiptare, Instituti i Statistikës, Shkolla e Magjistraturës, Qendra Kombëtare e Kinema-tografisë, Këshilli i Lartë i Drejtësisë, Avokati i Popullit, Komisioneri për Mbikëqyrjen e Shërbimit Civil, Komisioni Qendror i Zgjedhjeve, Inspek-torati i Lartë i Deklarimit dhe Kontrollit të Pasurive dhe Konfliktit të Interesave, Autoriteti i Konku-rrencës, Këshilli Kombëtar i Kontabilitetit, Drejtoria Sigurimit të Informacionit të Klasifikuar, Agjencia e Prokurimit Publik, Komiteti Shtetëror i Minoriteteve, Agjencia Kombëtare e Teknologjisë dhe Inovacionit, Komisioni i Prokurimit Publik, Inspektorati Qendror, Sekretariati i Ujit, Agjencia e Zbatimit të Reformës Territoriale, Agjencia e Menaxhimit të Qendrave për Hapje dhe Dialog, Agjencia Kombëtare për Zhvillimin Rajonal, agjencitë e zhvillimit rajonal, Agjencia e Zhvillimit Ekonomik Rajonal, Agjencia për Mbështetjen e Shoqërisë Civile, Komisioneri për të Drejtën e Informimit dhe Mbrojtjen e të Dhënave Personale, Komisioneri për Mbrojtjen nga Diskriminimi, Instituti i Studimeve të Krimeve të Komunizmit, Autoriteti për të Drejtën e Informimit.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7. Subjekte të interesuara për SPBA-në, janë: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a) Kryeministria;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b) Ministria e Financave;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c) ministritë e linjës;</w:t>
      </w:r>
    </w:p>
    <w:p w:rsidR="001646FE" w:rsidRPr="00A5531A" w:rsidRDefault="001646FE" w:rsidP="001646FE">
      <w:pPr>
        <w:pStyle w:val="Paragrafi"/>
        <w:rPr>
          <w:rFonts w:cs="Times New Roman"/>
          <w:spacing w:val="-4"/>
          <w:szCs w:val="24"/>
          <w:lang w:val="sq-AL"/>
        </w:rPr>
      </w:pPr>
      <w:r w:rsidRPr="00A5531A">
        <w:rPr>
          <w:rFonts w:cs="Times New Roman"/>
          <w:spacing w:val="-4"/>
          <w:szCs w:val="24"/>
          <w:lang w:val="sq-AL"/>
        </w:rPr>
        <w:t xml:space="preserve">ç) </w:t>
      </w:r>
      <w:r w:rsidRPr="00A5531A">
        <w:rPr>
          <w:rFonts w:cs="Times New Roman"/>
          <w:spacing w:val="-4"/>
          <w:szCs w:val="24"/>
          <w:lang w:val="sq-AL"/>
        </w:rPr>
        <w:tab/>
        <w:t>institucionet qendrore buxhetore, të për-mendura në shkronjën “c”, të pikës 6, më sipër.</w:t>
      </w:r>
    </w:p>
    <w:p w:rsidR="001646FE" w:rsidRPr="00A5531A" w:rsidRDefault="001646FE" w:rsidP="001646FE">
      <w:pPr>
        <w:pStyle w:val="Paragrafi"/>
        <w:rPr>
          <w:rFonts w:cs="Times New Roman"/>
          <w:spacing w:val="-4"/>
          <w:szCs w:val="24"/>
          <w:lang w:val="sq-AL"/>
        </w:rPr>
      </w:pPr>
      <w:r w:rsidRPr="00A5531A">
        <w:rPr>
          <w:rFonts w:cs="Times New Roman"/>
          <w:spacing w:val="-4"/>
          <w:szCs w:val="24"/>
          <w:lang w:val="sq-AL"/>
        </w:rPr>
        <w:t xml:space="preserve">d) çdo subjekt tjetër, i përcaktuar, shprehi-misht, me vendim të Këshillit të Ministrave.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8. Niveli i aksesit në sistemin dhe në bazën e të dhënave të SPBA-së, është: </w:t>
      </w:r>
    </w:p>
    <w:p w:rsidR="001646FE" w:rsidRDefault="001646FE" w:rsidP="001646FE">
      <w:pPr>
        <w:pStyle w:val="Paragrafi"/>
        <w:rPr>
          <w:spacing w:val="-4"/>
          <w:szCs w:val="24"/>
          <w:lang w:val="sq-AL"/>
        </w:rPr>
      </w:pP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a) administratorët e SPBA-së kanë të drejtë leximi, shkrimi dhe modifikimi të të dhënave në SPBA, dhe ata ndahen në dy grupe: administratorë teknikë dhe administratorë funksionalë.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Administratorët teknikë kanë të drejtë leximi, shkrimi dhe modifikimi të të dhënave në SPBA, në lidhje me menaxhimin e përdoruesve të Ministrisë së Financave, ministrive të linjës dhe disa institu</w:t>
      </w:r>
      <w:r>
        <w:rPr>
          <w:spacing w:val="-4"/>
          <w:szCs w:val="24"/>
          <w:lang w:val="sq-AL"/>
        </w:rPr>
        <w:t>-</w:t>
      </w:r>
      <w:r w:rsidRPr="00A5531A">
        <w:rPr>
          <w:spacing w:val="-4"/>
          <w:szCs w:val="24"/>
          <w:lang w:val="sq-AL"/>
        </w:rPr>
        <w:t>cioneve specifike buxhetore;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Administratorët funksionalë kanë të drejtë leximi, shkrimi dhe modifikimi, në lidhje me regjistrimin e të dhënave bazë për përgatitjen e sistemit, si: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ndarjen e buxhetit të vitit korrent sipas ministrisë (Grupit), programit (Titullit) dhe artikullit;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tavanet përgatitore të SPBA-së për tri vitet e ardhshme fiskale të miratuara nga Këshilli i Ministrave;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faktorët e modifikimit të çmimit për tri vitet e SPBA-së së ardhshme.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b) ministritë e linjës dhe Ministria e Financave kanë të drejtë përdorimi të SPBA-së, të ndarë në tri profile, si më poshtë: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profili që përcakton tavanet e buxhetit në çdo ministri linje;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profili që ka të drejtë të aprovojë të dhënat e hedhura në sistem, të punojë me projektet, shpenzimet dhe aktivitetet e ministrisë, të cilës i përkasin;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- profili që ka të drejtë vetëm të lexojë të dhënat në sistem, për çdo program që u është përcaktuar.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c) Kryeministria ka të drejtë leximi për buxhetin e shtetit të regjistruar në SPBA nga ministritë e linjës;</w:t>
      </w:r>
    </w:p>
    <w:p w:rsidR="001646FE" w:rsidRPr="00A5531A" w:rsidRDefault="001646FE" w:rsidP="001646FE">
      <w:pPr>
        <w:pStyle w:val="Paragrafi"/>
        <w:rPr>
          <w:rFonts w:cs="Times New Roman"/>
          <w:spacing w:val="-4"/>
          <w:szCs w:val="24"/>
          <w:lang w:val="sq-AL"/>
        </w:rPr>
      </w:pPr>
      <w:r w:rsidRPr="00A5531A">
        <w:rPr>
          <w:rFonts w:cs="Times New Roman"/>
          <w:spacing w:val="-4"/>
          <w:szCs w:val="24"/>
          <w:lang w:val="sq-AL"/>
        </w:rPr>
        <w:t xml:space="preserve">ç) Ministria e Financave ka të drejta administrative mbi SPBA-në, në rolet: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i) administrator;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lastRenderedPageBreak/>
        <w:t xml:space="preserve">ii) raportues;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iii) auditues;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 xml:space="preserve">iv) zhvillues. 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9. Baza e të dhënave e SPBA-së nuk ndërvepron me baza të tjera të dhënash.</w:t>
      </w:r>
    </w:p>
    <w:p w:rsidR="001646FE" w:rsidRPr="00A5531A" w:rsidRDefault="001646FE" w:rsidP="001646FE">
      <w:pPr>
        <w:pStyle w:val="Paragrafi"/>
        <w:rPr>
          <w:spacing w:val="-4"/>
          <w:szCs w:val="24"/>
          <w:lang w:val="sq-AL"/>
        </w:rPr>
      </w:pPr>
      <w:r w:rsidRPr="00A5531A">
        <w:rPr>
          <w:spacing w:val="-4"/>
          <w:szCs w:val="24"/>
          <w:lang w:val="sq-AL"/>
        </w:rPr>
        <w:t>10. Ngarkohet Ministria e Financave për zbatimin e këtij vendimi.</w:t>
      </w:r>
    </w:p>
    <w:p w:rsidR="001646FE" w:rsidRPr="00A5531A" w:rsidRDefault="001646FE" w:rsidP="001646FE">
      <w:pPr>
        <w:pStyle w:val="Paragrafi"/>
        <w:rPr>
          <w:rFonts w:cs="Times New Roman"/>
          <w:spacing w:val="-4"/>
          <w:szCs w:val="24"/>
          <w:lang w:val="sq-AL"/>
        </w:rPr>
      </w:pPr>
      <w:r w:rsidRPr="00A5531A">
        <w:rPr>
          <w:rFonts w:cs="Times New Roman"/>
          <w:spacing w:val="-4"/>
          <w:szCs w:val="24"/>
          <w:lang w:val="sq-AL"/>
        </w:rPr>
        <w:t>Ky vendim hyn në fuqi pas botimit në Fletoren Zyrtare.</w:t>
      </w:r>
    </w:p>
    <w:p w:rsidR="001646FE" w:rsidRPr="00A5531A" w:rsidRDefault="001646FE" w:rsidP="001646FE">
      <w:pPr>
        <w:pStyle w:val="Hapesira7"/>
        <w:rPr>
          <w:spacing w:val="-4"/>
          <w:sz w:val="8"/>
          <w:lang w:val="sq-AL"/>
        </w:rPr>
      </w:pPr>
    </w:p>
    <w:p w:rsidR="001646FE" w:rsidRPr="00A5531A" w:rsidRDefault="001646FE" w:rsidP="001646FE">
      <w:pPr>
        <w:pStyle w:val="Autoriteti"/>
        <w:keepNext w:val="0"/>
        <w:rPr>
          <w:spacing w:val="-4"/>
          <w:lang w:val="sq-AL"/>
        </w:rPr>
      </w:pPr>
      <w:r w:rsidRPr="00A5531A">
        <w:rPr>
          <w:spacing w:val="-4"/>
          <w:lang w:val="sq-AL"/>
        </w:rPr>
        <w:t>KRYEMINISTRI</w:t>
      </w:r>
    </w:p>
    <w:p w:rsidR="001646FE" w:rsidRPr="00A5531A" w:rsidRDefault="001646FE" w:rsidP="001646FE">
      <w:pPr>
        <w:pStyle w:val="AutoritetiEmer"/>
        <w:rPr>
          <w:spacing w:val="-4"/>
          <w:lang w:val="sq-AL"/>
        </w:rPr>
      </w:pPr>
      <w:r w:rsidRPr="00A5531A">
        <w:rPr>
          <w:spacing w:val="-4"/>
          <w:lang w:val="sq-AL"/>
        </w:rPr>
        <w:t>Edi Rama</w:t>
      </w:r>
    </w:p>
    <w:p w:rsidR="001646FE" w:rsidRPr="00C567C6" w:rsidRDefault="001646FE" w:rsidP="001646FE">
      <w:pPr>
        <w:pStyle w:val="Paragrafi"/>
        <w:rPr>
          <w:sz w:val="18"/>
          <w:lang w:val="sq-AL"/>
        </w:rPr>
      </w:pPr>
    </w:p>
    <w:p w:rsidR="00C038B6" w:rsidRDefault="001646FE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FE"/>
    <w:rsid w:val="001646FE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646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646FE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1646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646F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646F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646F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646F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646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646FE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1646F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1646F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1646F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1646F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1646F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2016-02-16T08:44:00Z</dcterms:created>
  <dcterms:modified xsi:type="dcterms:W3CDTF">2016-02-16T08:45:00Z</dcterms:modified>
</cp:coreProperties>
</file>