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C2C" w:rsidRPr="00667674" w:rsidRDefault="00C96C2C" w:rsidP="00C96C2C">
      <w:pPr>
        <w:pStyle w:val="Akti"/>
        <w:keepNext w:val="0"/>
      </w:pPr>
      <w:r>
        <w:t>VENDI</w:t>
      </w:r>
      <w:r w:rsidRPr="00667674">
        <w:t xml:space="preserve">M </w:t>
      </w:r>
    </w:p>
    <w:p w:rsidR="00C96C2C" w:rsidRPr="00667674" w:rsidRDefault="00C96C2C" w:rsidP="00C96C2C">
      <w:pPr>
        <w:pStyle w:val="NumriData"/>
        <w:keepNext w:val="0"/>
      </w:pPr>
      <w:bookmarkStart w:id="0" w:name="_GoBack"/>
      <w:r>
        <w:t>Nr. 111</w:t>
      </w:r>
      <w:r w:rsidRPr="00667674">
        <w:t>, datë</w:t>
      </w:r>
      <w:r>
        <w:t xml:space="preserve"> 10.2.2016</w:t>
      </w:r>
    </w:p>
    <w:bookmarkEnd w:id="0"/>
    <w:p w:rsidR="00C96C2C" w:rsidRPr="00E40722" w:rsidRDefault="00C96C2C" w:rsidP="00C96C2C">
      <w:pPr>
        <w:pStyle w:val="Paragrafi"/>
        <w:rPr>
          <w:sz w:val="14"/>
        </w:rPr>
      </w:pPr>
    </w:p>
    <w:p w:rsidR="00C96C2C" w:rsidRPr="00667674" w:rsidRDefault="00C96C2C" w:rsidP="00C96C2C">
      <w:pPr>
        <w:pStyle w:val="Titulli"/>
        <w:keepNext w:val="0"/>
      </w:pPr>
      <w:r w:rsidRPr="00667674">
        <w:t>PËR</w:t>
      </w:r>
      <w:r>
        <w:t xml:space="preserve"> </w:t>
      </w:r>
      <w:r w:rsidRPr="00667674">
        <w:t>NJË SHTESË NË VENDIMIN NR.628, DATË 15.7.2015,</w:t>
      </w:r>
      <w:r>
        <w:t xml:space="preserve"> </w:t>
      </w:r>
      <w:r w:rsidRPr="00667674">
        <w:t>TË KËSHILLIT TË MINISTRAVE, “PËR MIRATIMIN E RREGULLAVE TEKNIKE TË PROJEKTIMIT DHE NDËRTIMIT TË RRUGËVE”</w:t>
      </w:r>
    </w:p>
    <w:p w:rsidR="00C96C2C" w:rsidRPr="00E40722" w:rsidRDefault="00C96C2C" w:rsidP="00C96C2C">
      <w:pPr>
        <w:pStyle w:val="Paragrafi"/>
        <w:rPr>
          <w:sz w:val="14"/>
        </w:rPr>
      </w:pPr>
    </w:p>
    <w:p w:rsidR="00C96C2C" w:rsidRPr="00667674" w:rsidRDefault="00C96C2C" w:rsidP="00C96C2C">
      <w:pPr>
        <w:pStyle w:val="Paragrafi"/>
      </w:pPr>
      <w:r w:rsidRPr="00667674">
        <w:t xml:space="preserve">Në mbështetje të nenit 100 të Kushtetutës, të pikës 1, të </w:t>
      </w:r>
      <w:r>
        <w:t xml:space="preserve">nenit 13, të </w:t>
      </w:r>
      <w:r w:rsidRPr="00667674">
        <w:t>ligjit nr.8378, datë 22.7.1998, “Kodi Rrugor i Republikës së Shqipërisë”, të ndryshuar, të neneve 1, 4 e 18, të ligjit nr.8402, datë 10.9.1998, “Për kontrollin dhe disiplinimin e punimeve të ndërtimit”, të ndryshuar, dhe të ligjit nr.107/2014, “Për planifikimin e territorit”, me propozimin e ministrit të Transportit dhe Infrastrukturës, Këshilli i Ministrave</w:t>
      </w:r>
    </w:p>
    <w:p w:rsidR="00C96C2C" w:rsidRPr="00E40722" w:rsidRDefault="00C96C2C" w:rsidP="00C96C2C">
      <w:pPr>
        <w:pStyle w:val="Paragrafi"/>
        <w:rPr>
          <w:sz w:val="14"/>
        </w:rPr>
      </w:pPr>
    </w:p>
    <w:p w:rsidR="00C96C2C" w:rsidRPr="00667674" w:rsidRDefault="00C96C2C" w:rsidP="00C96C2C">
      <w:pPr>
        <w:pStyle w:val="Titull-Titull"/>
      </w:pPr>
      <w:r>
        <w:t>VENDOS</w:t>
      </w:r>
      <w:r w:rsidRPr="00667674">
        <w:t>I:</w:t>
      </w:r>
    </w:p>
    <w:p w:rsidR="00C96C2C" w:rsidRPr="00E40722" w:rsidRDefault="00C96C2C" w:rsidP="00C96C2C">
      <w:pPr>
        <w:pStyle w:val="Paragrafi"/>
        <w:rPr>
          <w:sz w:val="14"/>
        </w:rPr>
      </w:pPr>
    </w:p>
    <w:p w:rsidR="00C96C2C" w:rsidRPr="00667674" w:rsidRDefault="00C96C2C" w:rsidP="00C96C2C">
      <w:pPr>
        <w:pStyle w:val="Paragrafi"/>
      </w:pPr>
      <w:r w:rsidRPr="00667674">
        <w:t>Pas pikës 1, të vendimit nr.628, datë 15.7.2015, të Këshillit të Ministrave, shtohet pika 1.1, me këtë përmbajtje:</w:t>
      </w:r>
    </w:p>
    <w:p w:rsidR="00C96C2C" w:rsidRPr="00667674" w:rsidRDefault="00C96C2C" w:rsidP="00C96C2C">
      <w:pPr>
        <w:pStyle w:val="Paragrafi"/>
      </w:pPr>
      <w:r w:rsidRPr="00667674">
        <w:t>“1.1. Përjashtimisht, për projektet që, para hyrjes në fuqi të këtij vendimi, janë përfunduar, janë paraqitur për miratim apo janë miratuar termat e referencës, si dhe kur është kryer studimi i fizibilitetit, për projektimin dhe zbatimin e tyre deri në përfundim të zbatohen dispozitat e vendimit nr.68, datë 15.2.2001, të Këshillit të Ministrave, që kanë qenë në fuqi para hyrjes në fuqi të këtij vendimi.”.</w:t>
      </w:r>
    </w:p>
    <w:p w:rsidR="00C96C2C" w:rsidRPr="00667674" w:rsidRDefault="00C96C2C" w:rsidP="00C96C2C">
      <w:pPr>
        <w:pStyle w:val="Paragrafi"/>
      </w:pPr>
      <w:proofErr w:type="gramStart"/>
      <w:r w:rsidRPr="00667674">
        <w:t>Ky</w:t>
      </w:r>
      <w:proofErr w:type="gramEnd"/>
      <w:r w:rsidRPr="00667674">
        <w:t xml:space="preserve"> vendim hyn në fuqi pas botimit në Fletoren Zyrtare.</w:t>
      </w:r>
    </w:p>
    <w:p w:rsidR="00C96C2C" w:rsidRPr="00667674" w:rsidRDefault="00C96C2C" w:rsidP="00C96C2C">
      <w:pPr>
        <w:pStyle w:val="Paragrafi"/>
      </w:pPr>
    </w:p>
    <w:p w:rsidR="00C96C2C" w:rsidRPr="00667674" w:rsidRDefault="00C96C2C" w:rsidP="00C96C2C">
      <w:pPr>
        <w:pStyle w:val="Paragrafi"/>
        <w:jc w:val="right"/>
      </w:pPr>
      <w:r w:rsidRPr="00667674">
        <w:t>KRYEMINISTRI</w:t>
      </w:r>
    </w:p>
    <w:p w:rsidR="00C96C2C" w:rsidRPr="00E40722" w:rsidRDefault="00C96C2C" w:rsidP="00C96C2C">
      <w:pPr>
        <w:pStyle w:val="Paragrafi"/>
        <w:jc w:val="right"/>
        <w:rPr>
          <w:b/>
        </w:rPr>
      </w:pPr>
      <w:r w:rsidRPr="00E40722">
        <w:rPr>
          <w:b/>
        </w:rPr>
        <w:t>Edi Rama</w:t>
      </w:r>
    </w:p>
    <w:p w:rsidR="00C96C2C" w:rsidRDefault="00C96C2C" w:rsidP="00C96C2C">
      <w:pPr>
        <w:pStyle w:val="Paragrafi"/>
      </w:pPr>
    </w:p>
    <w:p w:rsidR="00C038B6" w:rsidRDefault="00C96C2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C2C"/>
    <w:rsid w:val="002D1BDF"/>
    <w:rsid w:val="00462D66"/>
    <w:rsid w:val="00C9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6C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6C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6C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6C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6C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6C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6C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6C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96C2C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96C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96C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96C2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96C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96C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96C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96C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96C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96C2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2016-02-22T09:47:00Z</dcterms:created>
  <dcterms:modified xsi:type="dcterms:W3CDTF">2016-02-22T09:47:00Z</dcterms:modified>
</cp:coreProperties>
</file>