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39" w:rsidRPr="000E6006" w:rsidRDefault="002E0F39" w:rsidP="002E0F39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VENDIM</w:t>
      </w:r>
    </w:p>
    <w:p w:rsidR="002E0F39" w:rsidRPr="000E6006" w:rsidRDefault="002E0F39" w:rsidP="002E0F39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E6006">
        <w:rPr>
          <w:b/>
          <w:spacing w:val="-4"/>
          <w:lang w:val="sq-AL"/>
        </w:rPr>
        <w:t>Nr. 120, datë 17.2.2016</w:t>
      </w:r>
    </w:p>
    <w:bookmarkEnd w:id="0"/>
    <w:p w:rsidR="002E0F39" w:rsidRPr="000E6006" w:rsidRDefault="002E0F39" w:rsidP="002E0F39">
      <w:pPr>
        <w:pStyle w:val="Hapesira7"/>
        <w:rPr>
          <w:spacing w:val="-4"/>
          <w:lang w:val="sq-AL"/>
        </w:rPr>
      </w:pPr>
    </w:p>
    <w:p w:rsidR="002E0F39" w:rsidRPr="000E6006" w:rsidRDefault="002E0F39" w:rsidP="002E0F39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PËR KRIJIMIN E BAZËS SË TË DHËNAVE SHTETËRORE TË SISTEMIT TË MENAXHIMIT TË KONTRIBUTEVE TË SIGURIMEVE SHOQËRORE (CMIS)</w:t>
      </w:r>
    </w:p>
    <w:p w:rsidR="002E0F39" w:rsidRPr="000E6006" w:rsidRDefault="002E0F39" w:rsidP="002E0F39">
      <w:pPr>
        <w:pStyle w:val="Hapesira7"/>
        <w:rPr>
          <w:spacing w:val="-4"/>
          <w:lang w:val="sq-AL"/>
        </w:rPr>
      </w:pP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Në mbështetje të nenit 100 të Kushtetutës, të nenit 4, të ligjit nr. 10325, datë 23.9.2010, “Për bazat e të dhënave shtetërore”, të ligjit nr. 7703, datë 11.5.1993, “Për sigurimet shoqërore në Republikën e Shqipërisë”, të ndryshuar, me propozimin e ministrit të Mirëqenies Sociale dhe Rinisë, Këshilli i Ministrave</w:t>
      </w:r>
    </w:p>
    <w:p w:rsidR="002E0F39" w:rsidRPr="000E6006" w:rsidRDefault="002E0F39" w:rsidP="002E0F39">
      <w:pPr>
        <w:pStyle w:val="Hapesira7"/>
        <w:rPr>
          <w:spacing w:val="-4"/>
          <w:lang w:val="sq-AL"/>
        </w:rPr>
      </w:pPr>
    </w:p>
    <w:p w:rsidR="002E0F39" w:rsidRPr="000E6006" w:rsidRDefault="002E0F39" w:rsidP="002E0F39">
      <w:pPr>
        <w:pStyle w:val="Paragrafi"/>
        <w:jc w:val="center"/>
        <w:rPr>
          <w:spacing w:val="-4"/>
          <w:lang w:val="sq-AL"/>
        </w:rPr>
      </w:pPr>
      <w:r w:rsidRPr="000E6006">
        <w:rPr>
          <w:spacing w:val="-4"/>
          <w:lang w:val="sq-AL"/>
        </w:rPr>
        <w:t>VENDOSI: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1. Objekt i këtij vendimi është krijimi i bazës së të dhënave shtetërore të sistemit të menaxhimit të kontributeve, e quajtur CMIS.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2. CMIS-i administrohet nga Instituti i Sigurimeve Shoqërore.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3. Përbërësit e arkitekturës </w:t>
      </w:r>
      <w:r w:rsidRPr="000E6006">
        <w:rPr>
          <w:i/>
          <w:spacing w:val="-4"/>
          <w:lang w:val="sq-AL"/>
        </w:rPr>
        <w:t>software</w:t>
      </w:r>
      <w:r w:rsidRPr="000E6006">
        <w:rPr>
          <w:spacing w:val="-4"/>
          <w:lang w:val="sq-AL"/>
        </w:rPr>
        <w:t xml:space="preserve"> dhe </w:t>
      </w:r>
      <w:r w:rsidRPr="000E6006">
        <w:rPr>
          <w:i/>
          <w:spacing w:val="-4"/>
          <w:lang w:val="sq-AL"/>
        </w:rPr>
        <w:t>hardware</w:t>
      </w:r>
      <w:r w:rsidRPr="000E6006">
        <w:rPr>
          <w:spacing w:val="-4"/>
          <w:lang w:val="sq-AL"/>
        </w:rPr>
        <w:t xml:space="preserve"> të sistemit miratohen nga Autoriteti Rregullator Koordinues.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4. Të dhënat që përmban sistemi ndahen në të dhëna parësore dhe dytësore, si më poshtë vijon: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a) Të dhëna parësore konsiderohen ato që grumbullohen nga vetë kjo bazë të dhënash, të cilat përfshijnë: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periudhën kontributive;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kërkesat për sigurim (numrin dhe datën);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periudhën e siguruar (periudha, datat);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shumën e derdhur e të vetësiguruarve.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b) Të dhëna dytësore konsiderohen ato që merren nga baza të tjera të dhënash, të dhëna referenciare nga regjistri i Gjendjes Civile dhe regjistri i Tatimeve: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numrin e identifikimit NID;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emri;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mbiemri;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atësia;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emri i nënës;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datëlindja;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vendlindja;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mbiemri i vajzërisë;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ZGJC_CODE;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punëdhënësi;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- periudha e siguruar;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- shuma e derdhur. 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5. Dhënës të informacionit janë: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a) qytetarët, përfitues të skemave;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b) drejtoritë rajonale të sigurimeve shoqërore;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c) Drejtoria e Tatimeve;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ç) baza e të dhënave të Regjistrit Kombëtar të Gjendjes Civile.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6. Niveli i aksesit në sistemin dhe bazën e të dhënave të CMIS-it është, si më poshtë vijon: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a) Qytetarët kanë vetëm të drejtë të marrin informacion, duke patur mjet identifikimi;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b) Instituti i Sigurimeve Shoqërore ka të drejta të plota administrative mbi bazën e të dhënave dhe sistemin, në rolet: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i) administrator;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ii) raportues;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lastRenderedPageBreak/>
        <w:t>iii) auditues;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iv) zhvillues.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c) Subjektet e tjera, sipas përcaktimit me vendim të Këshillit të Ministrave, mund të kenë akses në nivelin raportues apo statistikor, për të monitoruar apo për të raportuar.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7. CMIS-i ndërvepron me bazën e të dhënave të RKGJC-së dhe të DPT-së vetëm me të dhënat parësore.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Proceset e punës në bazën e të dhënave të CMIS-it përcaktohen me rregullore të brendshme ose me urdhër të drejtorit të Përgjithshëm të ISSH-së, në përputhje me rregullat e miratuara në zbatim të ligjit nr. 10325, datë 23.9.2010, “Për bazën e të dhënave shtetërore”.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8. Ngarkohen Instituti i Sigurimeve Shoqërore dhe strukturat në varësi të tij për zbatimin e këtij vendimi.</w:t>
      </w:r>
    </w:p>
    <w:p w:rsidR="002E0F39" w:rsidRPr="000E6006" w:rsidRDefault="002E0F39" w:rsidP="002E0F39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Ky vendim hyn në fuqi pas botimit në Fletoren Zyrtare. </w:t>
      </w:r>
    </w:p>
    <w:p w:rsidR="002E0F39" w:rsidRPr="000E6006" w:rsidRDefault="002E0F39" w:rsidP="002E0F39">
      <w:pPr>
        <w:pStyle w:val="Autoriteti"/>
        <w:keepNext w:val="0"/>
        <w:rPr>
          <w:spacing w:val="-4"/>
          <w:lang w:val="sq-AL"/>
        </w:rPr>
      </w:pPr>
      <w:r w:rsidRPr="000E6006">
        <w:rPr>
          <w:spacing w:val="-4"/>
          <w:lang w:val="sq-AL"/>
        </w:rPr>
        <w:t>KRYEMINISTRI</w:t>
      </w:r>
    </w:p>
    <w:p w:rsidR="002E0F39" w:rsidRPr="000E6006" w:rsidRDefault="002E0F39" w:rsidP="002E0F39">
      <w:pPr>
        <w:pStyle w:val="AutoritetiEmer"/>
        <w:rPr>
          <w:spacing w:val="-4"/>
          <w:lang w:val="sq-AL"/>
        </w:rPr>
      </w:pPr>
      <w:r w:rsidRPr="000E6006">
        <w:rPr>
          <w:spacing w:val="-4"/>
          <w:lang w:val="sq-AL"/>
        </w:rPr>
        <w:t>Edi Rama</w:t>
      </w:r>
    </w:p>
    <w:p w:rsidR="00C038B6" w:rsidRDefault="002E0F39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39"/>
    <w:rsid w:val="002D1BDF"/>
    <w:rsid w:val="002E0F39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0F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0F39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2E0F3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E0F3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E0F3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E0F3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E0F3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E0F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E0F39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2E0F3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E0F3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E0F3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E0F3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E0F3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2016-02-26T10:02:00Z</dcterms:created>
  <dcterms:modified xsi:type="dcterms:W3CDTF">2016-02-26T10:03:00Z</dcterms:modified>
</cp:coreProperties>
</file>