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C55" w:rsidRPr="000E6006" w:rsidRDefault="00572C55" w:rsidP="00572C55">
      <w:pPr>
        <w:pStyle w:val="Paragrafi"/>
        <w:jc w:val="center"/>
        <w:rPr>
          <w:b/>
          <w:spacing w:val="-4"/>
          <w:lang w:val="sq-AL"/>
        </w:rPr>
      </w:pPr>
      <w:r w:rsidRPr="000E6006">
        <w:rPr>
          <w:b/>
          <w:spacing w:val="-4"/>
          <w:lang w:val="sq-AL"/>
        </w:rPr>
        <w:t>VENDIM</w:t>
      </w:r>
    </w:p>
    <w:p w:rsidR="00572C55" w:rsidRPr="000E6006" w:rsidRDefault="00572C55" w:rsidP="00572C55">
      <w:pPr>
        <w:pStyle w:val="Paragrafi"/>
        <w:jc w:val="center"/>
        <w:rPr>
          <w:b/>
          <w:spacing w:val="-4"/>
          <w:lang w:val="sq-AL"/>
        </w:rPr>
      </w:pPr>
      <w:bookmarkStart w:id="0" w:name="_GoBack"/>
      <w:r w:rsidRPr="000E6006">
        <w:rPr>
          <w:b/>
          <w:spacing w:val="-4"/>
          <w:lang w:val="sq-AL"/>
        </w:rPr>
        <w:t>Nr. 125, datë 17.2.2016</w:t>
      </w:r>
    </w:p>
    <w:bookmarkEnd w:id="0"/>
    <w:p w:rsidR="00572C55" w:rsidRPr="000E6006" w:rsidRDefault="00572C55" w:rsidP="00572C55">
      <w:pPr>
        <w:pStyle w:val="Hapesira7"/>
        <w:rPr>
          <w:spacing w:val="-4"/>
          <w:lang w:val="sq-AL"/>
        </w:rPr>
      </w:pPr>
    </w:p>
    <w:p w:rsidR="00572C55" w:rsidRPr="000E6006" w:rsidRDefault="00572C55" w:rsidP="00572C55">
      <w:pPr>
        <w:pStyle w:val="Paragrafi"/>
        <w:jc w:val="center"/>
        <w:rPr>
          <w:b/>
          <w:spacing w:val="-4"/>
          <w:lang w:val="sq-AL"/>
        </w:rPr>
      </w:pPr>
      <w:r w:rsidRPr="000E6006">
        <w:rPr>
          <w:b/>
          <w:spacing w:val="-4"/>
          <w:lang w:val="sq-AL"/>
        </w:rPr>
        <w:t>PËR TRANSFERIMIN E PËRKOHSHËM DHE TË PËRHERSHËM TË NËPUNËSVE CIVILË</w:t>
      </w:r>
    </w:p>
    <w:p w:rsidR="00572C55" w:rsidRPr="000E6006" w:rsidRDefault="00572C55" w:rsidP="00572C55">
      <w:pPr>
        <w:pStyle w:val="Hapesira7"/>
        <w:rPr>
          <w:spacing w:val="-4"/>
          <w:lang w:val="sq-AL"/>
        </w:rPr>
      </w:pPr>
    </w:p>
    <w:p w:rsidR="00572C55" w:rsidRPr="000E6006" w:rsidRDefault="00572C55" w:rsidP="00572C55">
      <w:pPr>
        <w:pStyle w:val="Paragrafi"/>
        <w:rPr>
          <w:spacing w:val="-4"/>
          <w:lang w:val="sq-AL"/>
        </w:rPr>
      </w:pPr>
      <w:r w:rsidRPr="000E6006">
        <w:rPr>
          <w:spacing w:val="-4"/>
          <w:lang w:val="sq-AL"/>
        </w:rPr>
        <w:t>Në mbështetje të nenit 100 të Kushtetutës dhe të neneve 48, pika 7, 50, pika 9, 51, pika 3, e 52, pika 4, të ligjit nr. 152/2013, “Për nëpunësin civil”, të ndryshuar, me propozimin e ministrit të Shtetit për Inovacionin dhe Administratën Publike, Këshilli i Ministrave</w:t>
      </w:r>
    </w:p>
    <w:p w:rsidR="00572C55" w:rsidRPr="000E6006" w:rsidRDefault="00572C55" w:rsidP="00572C55">
      <w:pPr>
        <w:pStyle w:val="Hapesira7"/>
        <w:rPr>
          <w:spacing w:val="-4"/>
          <w:lang w:val="sq-AL"/>
        </w:rPr>
      </w:pPr>
    </w:p>
    <w:p w:rsidR="00572C55" w:rsidRPr="000E6006" w:rsidRDefault="00572C55" w:rsidP="00572C55">
      <w:pPr>
        <w:pStyle w:val="Paragrafi"/>
        <w:jc w:val="center"/>
        <w:rPr>
          <w:spacing w:val="-4"/>
          <w:lang w:val="sq-AL"/>
        </w:rPr>
      </w:pPr>
      <w:r w:rsidRPr="000E6006">
        <w:rPr>
          <w:spacing w:val="-4"/>
          <w:lang w:val="sq-AL"/>
        </w:rPr>
        <w:t>VENDOSI:</w:t>
      </w:r>
    </w:p>
    <w:p w:rsidR="00572C55" w:rsidRPr="000E6006" w:rsidRDefault="00572C55" w:rsidP="00572C55">
      <w:pPr>
        <w:pStyle w:val="Hapesira7"/>
        <w:rPr>
          <w:spacing w:val="-4"/>
          <w:lang w:val="sq-AL"/>
        </w:rPr>
      </w:pPr>
    </w:p>
    <w:p w:rsidR="00572C55" w:rsidRPr="000E6006" w:rsidRDefault="00572C55" w:rsidP="00572C55">
      <w:pPr>
        <w:pStyle w:val="Paragrafi"/>
        <w:rPr>
          <w:spacing w:val="-4"/>
          <w:lang w:val="sq-AL"/>
        </w:rPr>
      </w:pPr>
      <w:r w:rsidRPr="000E6006">
        <w:rPr>
          <w:spacing w:val="-4"/>
          <w:lang w:val="sq-AL"/>
        </w:rPr>
        <w:t>1. Ky vendim rregullon procedurat për transferimin e përhershëm dhe të përkohshëm të nëpunësve civilë, për nivelin ekzekutiv, të ulët dhe të mesëm drejtues.</w:t>
      </w:r>
    </w:p>
    <w:p w:rsidR="00572C55" w:rsidRPr="000E6006" w:rsidRDefault="00572C55" w:rsidP="00572C55">
      <w:pPr>
        <w:pStyle w:val="Hapesira7"/>
        <w:rPr>
          <w:spacing w:val="-4"/>
          <w:lang w:val="sq-AL"/>
        </w:rPr>
      </w:pPr>
    </w:p>
    <w:p w:rsidR="00572C55" w:rsidRPr="000E6006" w:rsidRDefault="00572C55" w:rsidP="00572C55">
      <w:pPr>
        <w:pStyle w:val="Paragrafi"/>
        <w:jc w:val="center"/>
        <w:rPr>
          <w:spacing w:val="-4"/>
          <w:lang w:val="sq-AL"/>
        </w:rPr>
      </w:pPr>
      <w:r w:rsidRPr="000E6006">
        <w:rPr>
          <w:spacing w:val="-4"/>
          <w:lang w:val="sq-AL"/>
        </w:rPr>
        <w:t>KREU I</w:t>
      </w:r>
    </w:p>
    <w:p w:rsidR="00572C55" w:rsidRPr="000E6006" w:rsidRDefault="00572C55" w:rsidP="00572C55">
      <w:pPr>
        <w:pStyle w:val="Paragrafi"/>
        <w:jc w:val="center"/>
        <w:rPr>
          <w:spacing w:val="-4"/>
          <w:lang w:val="sq-AL"/>
        </w:rPr>
      </w:pPr>
      <w:r w:rsidRPr="000E6006">
        <w:rPr>
          <w:spacing w:val="-4"/>
          <w:lang w:val="sq-AL"/>
        </w:rPr>
        <w:t>TRANSFERIMI I PËRKOHSHËM</w:t>
      </w:r>
    </w:p>
    <w:p w:rsidR="00572C55" w:rsidRPr="000E6006" w:rsidRDefault="00572C55" w:rsidP="00572C55">
      <w:pPr>
        <w:pStyle w:val="Hapesira7"/>
        <w:rPr>
          <w:spacing w:val="-4"/>
          <w:lang w:val="sq-AL"/>
        </w:rPr>
      </w:pPr>
    </w:p>
    <w:p w:rsidR="00572C55" w:rsidRPr="000E6006" w:rsidRDefault="00572C55" w:rsidP="00572C55">
      <w:pPr>
        <w:pStyle w:val="Paragrafi"/>
        <w:rPr>
          <w:spacing w:val="-4"/>
          <w:lang w:val="sq-AL"/>
        </w:rPr>
      </w:pPr>
      <w:r w:rsidRPr="000E6006">
        <w:rPr>
          <w:spacing w:val="-4"/>
          <w:lang w:val="sq-AL"/>
        </w:rPr>
        <w:t>2. Nëpunësi civil mund të transferohet përkohësisht në një pozicion tjetër të shërbimit civil të së njëjtës kategori, sipas rastit, përkatësisht brenda institucionit ku është emëruar, përfshirë edhe degët e tij territoriale, në një institucion të varësisë së institucionit ku është emëruar, në një institucion tjetër të shërbimit civil:</w:t>
      </w:r>
    </w:p>
    <w:p w:rsidR="00572C55" w:rsidRPr="000E6006" w:rsidRDefault="00572C55" w:rsidP="00572C55">
      <w:pPr>
        <w:pStyle w:val="Paragrafi"/>
        <w:rPr>
          <w:spacing w:val="-4"/>
          <w:lang w:val="sq-AL"/>
        </w:rPr>
      </w:pPr>
      <w:r w:rsidRPr="000E6006">
        <w:rPr>
          <w:spacing w:val="-4"/>
          <w:lang w:val="sq-AL"/>
        </w:rPr>
        <w:t>a)</w:t>
      </w:r>
      <w:r w:rsidRPr="000E6006">
        <w:rPr>
          <w:spacing w:val="-4"/>
          <w:lang w:val="sq-AL"/>
        </w:rPr>
        <w:tab/>
        <w:t xml:space="preserve"> Në interes të institucionit, deri në 6 (gjashtë) muaj me/ose pa ndërprerje, gjatë 2 viteve;</w:t>
      </w:r>
    </w:p>
    <w:p w:rsidR="00572C55" w:rsidRPr="000E6006" w:rsidRDefault="00572C55" w:rsidP="00572C55">
      <w:pPr>
        <w:pStyle w:val="Paragrafi"/>
        <w:rPr>
          <w:spacing w:val="-4"/>
          <w:lang w:val="sq-AL"/>
        </w:rPr>
      </w:pPr>
      <w:r w:rsidRPr="000E6006">
        <w:rPr>
          <w:spacing w:val="-4"/>
          <w:lang w:val="sq-AL"/>
        </w:rPr>
        <w:t>b)</w:t>
      </w:r>
      <w:r w:rsidRPr="000E6006">
        <w:rPr>
          <w:spacing w:val="-4"/>
          <w:lang w:val="sq-AL"/>
        </w:rPr>
        <w:tab/>
        <w:t xml:space="preserve"> Për përmirësimin e rezultateve të tij, deri në 3 (tre) muaj pa ndërprerje gjatë 2 viteve;</w:t>
      </w:r>
    </w:p>
    <w:p w:rsidR="00572C55" w:rsidRPr="000E6006" w:rsidRDefault="00572C55" w:rsidP="00572C55">
      <w:pPr>
        <w:pStyle w:val="Paragrafi"/>
        <w:rPr>
          <w:spacing w:val="-4"/>
          <w:lang w:val="sq-AL"/>
        </w:rPr>
      </w:pPr>
      <w:r w:rsidRPr="000E6006">
        <w:rPr>
          <w:spacing w:val="-4"/>
          <w:lang w:val="sq-AL"/>
        </w:rPr>
        <w:t>c) Për arsye të përkohshme shëndetësore apo gjatë shtatzënisë, të përcaktuara nga komisioni kompetent në bazë të ligjeve në fuqi, për aq sa është e nevojshme sipas vendimit të komisionit përkatës.</w:t>
      </w:r>
    </w:p>
    <w:p w:rsidR="00572C55" w:rsidRPr="000E6006" w:rsidRDefault="00572C55" w:rsidP="00572C55">
      <w:pPr>
        <w:pStyle w:val="Paragrafi"/>
        <w:rPr>
          <w:spacing w:val="-4"/>
          <w:lang w:val="sq-AL"/>
        </w:rPr>
      </w:pPr>
      <w:r w:rsidRPr="000E6006">
        <w:rPr>
          <w:spacing w:val="-4"/>
          <w:lang w:val="sq-AL"/>
        </w:rPr>
        <w:t>3. Në rastet e parashikuara në shkronjat “a” dhe “b”, të pikës 2, të këtij vendimi, transferimi i përkohshëm nuk bëhet për:</w:t>
      </w:r>
    </w:p>
    <w:p w:rsidR="00572C55" w:rsidRPr="000E6006" w:rsidRDefault="00572C55" w:rsidP="00572C55">
      <w:pPr>
        <w:pStyle w:val="Paragrafi"/>
        <w:rPr>
          <w:spacing w:val="-4"/>
          <w:lang w:val="sq-AL"/>
        </w:rPr>
      </w:pPr>
      <w:r w:rsidRPr="000E6006">
        <w:rPr>
          <w:spacing w:val="-4"/>
          <w:lang w:val="sq-AL"/>
        </w:rPr>
        <w:t>a) Nëpunësit civilë në periudhë prove;</w:t>
      </w:r>
    </w:p>
    <w:p w:rsidR="00572C55" w:rsidRPr="000E6006" w:rsidRDefault="00572C55" w:rsidP="00572C55">
      <w:pPr>
        <w:pStyle w:val="Paragrafi"/>
        <w:rPr>
          <w:spacing w:val="-4"/>
          <w:lang w:val="sq-AL"/>
        </w:rPr>
      </w:pPr>
      <w:r w:rsidRPr="000E6006">
        <w:rPr>
          <w:spacing w:val="-4"/>
          <w:lang w:val="sq-AL"/>
        </w:rPr>
        <w:t xml:space="preserve">b) Nëpunësit civilë të emëruar në pozicione të nivelit të ulët apo të mesëm drejtues, të rekrutuar nga jashtë sistemit të shërbimit civil, sipas përcaktimeve të pikës 4, të nenit 26, të ligjit nr. 152/2013, “Për nëpunësin civil”, të ndryshuar, të cilët nuk kanë plotësuar të paktën një vit pune në pozicionin në të cilin janë emëruar. </w:t>
      </w:r>
    </w:p>
    <w:p w:rsidR="00572C55" w:rsidRPr="000E6006" w:rsidRDefault="00572C55" w:rsidP="00572C55">
      <w:pPr>
        <w:pStyle w:val="Paragrafi"/>
        <w:rPr>
          <w:spacing w:val="-4"/>
          <w:lang w:val="sq-AL"/>
        </w:rPr>
      </w:pPr>
      <w:r w:rsidRPr="000E6006">
        <w:rPr>
          <w:spacing w:val="-4"/>
          <w:lang w:val="sq-AL"/>
        </w:rPr>
        <w:t>Në kuptim të shkronjave “a” dhe “b”, të pikës 2, të këtij vendimi, në periudhën 2-vjeçare të viteve të punës nuk përfshihet koha e periudhës së provës.</w:t>
      </w:r>
    </w:p>
    <w:p w:rsidR="00572C55" w:rsidRPr="000E6006" w:rsidRDefault="00572C55" w:rsidP="00572C55">
      <w:pPr>
        <w:pStyle w:val="Paragrafi"/>
        <w:rPr>
          <w:spacing w:val="-4"/>
          <w:lang w:val="sq-AL"/>
        </w:rPr>
      </w:pPr>
      <w:r w:rsidRPr="000E6006">
        <w:rPr>
          <w:spacing w:val="-4"/>
          <w:lang w:val="sq-AL"/>
        </w:rPr>
        <w:t xml:space="preserve">4. Nëpunësi civil mund të transferohet në interes të institucionit me kërkesë të institucionit, drejtorisë së interesuar apo njësisë së burimeve njerëzore. Në rastet kur nëpunësi civil kërkohet të transferohet në një institucion tjetër të shërbimit civil, të ndryshëm nga institucioni ku ai është i emëruar, institucioni që paraqet kërkesën për transferimin e përkohshëm duhet të marrë paraprakisht miratimin e institucionit ku nëpunësi civil është i emëruar. </w:t>
      </w:r>
    </w:p>
    <w:p w:rsidR="00572C55" w:rsidRPr="000E6006" w:rsidRDefault="00572C55" w:rsidP="00572C55">
      <w:pPr>
        <w:pStyle w:val="Paragrafi"/>
        <w:rPr>
          <w:lang w:val="sq-AL"/>
        </w:rPr>
      </w:pPr>
      <w:r w:rsidRPr="000E6006">
        <w:rPr>
          <w:spacing w:val="-4"/>
          <w:lang w:val="sq-AL"/>
        </w:rPr>
        <w:t xml:space="preserve">5. Transferimi i përkohshëm, në bazë të shkronjës “a”, të pikës 2, të këtij vendimi, miratohet nga njësia përgjegjëse, e cila njofton me shkrim nëpunësin civil që do të transferohet. </w:t>
      </w:r>
      <w:r w:rsidRPr="000E6006">
        <w:rPr>
          <w:lang w:val="sq-AL"/>
        </w:rPr>
        <w:t xml:space="preserve">Për marrjen e këtij vendimi njësia përgjegjëse mbështetet në analizën e plotësimit nga ana e nëpunësit të kritereve të pozicionit të punës ku ai kërkohet të transferohet, si dhe në plotësimin e kushteve ligjore të përcaktuara në ligjin nr. 152/2013, “Për nëpunësin civil”, të ndryshuar, dhe në këtë vendim. </w:t>
      </w:r>
    </w:p>
    <w:p w:rsidR="00572C55" w:rsidRPr="000E6006" w:rsidRDefault="00572C55" w:rsidP="00572C55">
      <w:pPr>
        <w:pStyle w:val="Paragrafi"/>
        <w:rPr>
          <w:lang w:val="sq-AL"/>
        </w:rPr>
      </w:pPr>
      <w:r w:rsidRPr="000E6006">
        <w:rPr>
          <w:lang w:val="sq-AL"/>
        </w:rPr>
        <w:t>6. Nëpunësi civil mund të transferohet përkohësisht, për nevojat e institucionit apo shtetit, në një organizatë ndërkombëtare, në të cilën Republika e Shqipërisë është anëtare apo në një institucion ndërkombëtar. Kërkesa bëhet nga organi i emërtesës në këtë institucion apo organizatë dhe miratohet nga njësia përgjegjëse.</w:t>
      </w:r>
    </w:p>
    <w:p w:rsidR="00572C55" w:rsidRPr="000E6006" w:rsidRDefault="00572C55" w:rsidP="00572C55">
      <w:pPr>
        <w:pStyle w:val="Paragrafi"/>
        <w:rPr>
          <w:lang w:val="sq-AL"/>
        </w:rPr>
      </w:pPr>
      <w:r w:rsidRPr="000E6006">
        <w:rPr>
          <w:lang w:val="sq-AL"/>
        </w:rPr>
        <w:t xml:space="preserve">7. Nëpunësi civil mund të transferohet për përmirësimin e rezultateve të tij në bazë të planeve </w:t>
      </w:r>
      <w:r w:rsidRPr="000E6006">
        <w:rPr>
          <w:lang w:val="sq-AL"/>
        </w:rPr>
        <w:lastRenderedPageBreak/>
        <w:t>vjetore të mobilitetit brenda institucionit dhe në bazë të planeve vjetore të mobilitetit të përgjithshëm për administratën shtetërore. Transferimi bëhet me kërkesë të tij dhe të eprorit direkt ose me kërkesë të secilit prej tyre dhe miratohet nga njësia përgjegjëse.</w:t>
      </w:r>
    </w:p>
    <w:p w:rsidR="00572C55" w:rsidRPr="000E6006" w:rsidRDefault="00572C55" w:rsidP="00572C55">
      <w:pPr>
        <w:pStyle w:val="Paragrafi"/>
        <w:rPr>
          <w:lang w:val="sq-AL"/>
        </w:rPr>
      </w:pPr>
      <w:r w:rsidRPr="000E6006">
        <w:rPr>
          <w:lang w:val="sq-AL"/>
        </w:rPr>
        <w:t>Plani vjetor i mobilitetit, në kuptim të kësaj pike, është plani i transferimeve të përkohshme në rast të nevojës së institucionit ose përmirësimit të rezultateve në punë.</w:t>
      </w:r>
    </w:p>
    <w:p w:rsidR="00572C55" w:rsidRPr="000E6006" w:rsidRDefault="00572C55" w:rsidP="00572C55">
      <w:pPr>
        <w:pStyle w:val="Paragrafi"/>
        <w:rPr>
          <w:lang w:val="sq-AL"/>
        </w:rPr>
      </w:pPr>
      <w:r w:rsidRPr="000E6006">
        <w:rPr>
          <w:lang w:val="sq-AL"/>
        </w:rPr>
        <w:t>8. Transferimi për arsye të përkohshme shëndetësore apo gjatë shtatzënisë bëhet me kërkesë të nëpunësit civil apo njësisë së burimeve njerëzore të institucionit, me qëllim sigurimin e kushteve të përshtatshme të punës për këta nëpunës dhe miratohet nga njësia përgjegjëse.</w:t>
      </w:r>
    </w:p>
    <w:p w:rsidR="00572C55" w:rsidRPr="000E6006" w:rsidRDefault="00572C55" w:rsidP="00572C55">
      <w:pPr>
        <w:pStyle w:val="Paragrafi"/>
        <w:rPr>
          <w:lang w:val="sq-AL"/>
        </w:rPr>
      </w:pPr>
      <w:r w:rsidRPr="000E6006">
        <w:rPr>
          <w:lang w:val="sq-AL"/>
        </w:rPr>
        <w:t>9. Nëpunësi civil ka të drejtë, brenda 15 (pesëmbëdhjetë) ditëve nga data e marrjes së njoftimit, të refuzojë me shkrim transferimin e përkohshëm pranë njësisë përgjegjëse dhe të dëgjohet prej saj, nëse:</w:t>
      </w:r>
    </w:p>
    <w:p w:rsidR="00572C55" w:rsidRPr="000E6006" w:rsidRDefault="00572C55" w:rsidP="00572C55">
      <w:pPr>
        <w:pStyle w:val="Paragrafi"/>
        <w:rPr>
          <w:lang w:val="sq-AL"/>
        </w:rPr>
      </w:pPr>
      <w:r w:rsidRPr="000E6006">
        <w:rPr>
          <w:lang w:val="sq-AL"/>
        </w:rPr>
        <w:t xml:space="preserve">a) </w:t>
      </w:r>
      <w:r w:rsidRPr="000E6006">
        <w:rPr>
          <w:lang w:val="sq-AL"/>
        </w:rPr>
        <w:tab/>
        <w:t>Gjendja e tij shëndetësore, provuar me vërtetim mjekësor, e bën transferimin të pamundur;</w:t>
      </w:r>
    </w:p>
    <w:p w:rsidR="00572C55" w:rsidRPr="000E6006" w:rsidRDefault="00572C55" w:rsidP="00572C55">
      <w:pPr>
        <w:pStyle w:val="Paragrafi"/>
        <w:rPr>
          <w:lang w:val="sq-AL"/>
        </w:rPr>
      </w:pPr>
      <w:r w:rsidRPr="000E6006">
        <w:rPr>
          <w:lang w:val="sq-AL"/>
        </w:rPr>
        <w:t>b)</w:t>
      </w:r>
      <w:r w:rsidRPr="000E6006">
        <w:rPr>
          <w:lang w:val="sq-AL"/>
        </w:rPr>
        <w:tab/>
        <w:t xml:space="preserve"> Vendi ku transferohet gjendet më shumë së 45 km nga vendbanimi i nëpunësit civil.</w:t>
      </w:r>
    </w:p>
    <w:p w:rsidR="00572C55" w:rsidRPr="000E6006" w:rsidRDefault="00572C55" w:rsidP="00572C55">
      <w:pPr>
        <w:pStyle w:val="Paragrafi"/>
        <w:rPr>
          <w:lang w:val="sq-AL"/>
        </w:rPr>
      </w:pPr>
      <w:r w:rsidRPr="000E6006">
        <w:rPr>
          <w:lang w:val="sq-AL"/>
        </w:rPr>
        <w:t>10. Njësia përgjegjëse merr vendim brenda 10 (dhjetë) ditëve pas afatit të përcaktuar në pikën 9, të këtij vendimi. Transferimi i përkohshëm bëhet me afat të përcaktuar në vendimin përkatës dhe përveç rasteve të parashikuara në pikën 9, të këtij vendimi, është i detyrueshëm.</w:t>
      </w:r>
    </w:p>
    <w:p w:rsidR="00572C55" w:rsidRPr="000E6006" w:rsidRDefault="00572C55" w:rsidP="00572C55">
      <w:pPr>
        <w:pStyle w:val="Paragrafi"/>
        <w:rPr>
          <w:lang w:val="sq-AL"/>
        </w:rPr>
      </w:pPr>
      <w:r w:rsidRPr="000E6006">
        <w:rPr>
          <w:lang w:val="sq-AL"/>
        </w:rPr>
        <w:t>11. Institucionet ku bëhet transferimi, mënyra e pagesës dhe rikthimi në vendin e punës bëhen sipas përcaktimeve të nenit 48, të ligjit nr. 152/2013, “Për nëpunësin civil”, të ndryshuar.</w:t>
      </w:r>
    </w:p>
    <w:p w:rsidR="00572C55" w:rsidRPr="000E6006" w:rsidRDefault="00572C55" w:rsidP="00572C55">
      <w:pPr>
        <w:pStyle w:val="Paragrafi"/>
        <w:rPr>
          <w:lang w:val="sq-AL"/>
        </w:rPr>
      </w:pPr>
      <w:r w:rsidRPr="000E6006">
        <w:rPr>
          <w:lang w:val="sq-AL"/>
        </w:rPr>
        <w:t>12. Kthimi në vendin e punës bëhet nga njësia përgjegjëse pas mbarimit të afateve të parashikuara në vendimin e njësisë përgjegjëse dhe jo më vonë se afatet e parashikuara në pikën 2 të këtij vendimi.</w:t>
      </w:r>
    </w:p>
    <w:p w:rsidR="00572C55" w:rsidRPr="000E6006" w:rsidRDefault="00572C55" w:rsidP="00572C55">
      <w:pPr>
        <w:pStyle w:val="Paragrafi"/>
        <w:jc w:val="center"/>
        <w:rPr>
          <w:lang w:val="sq-AL"/>
        </w:rPr>
      </w:pPr>
      <w:r w:rsidRPr="000E6006">
        <w:rPr>
          <w:lang w:val="sq-AL"/>
        </w:rPr>
        <w:t>KREU II</w:t>
      </w:r>
    </w:p>
    <w:p w:rsidR="00572C55" w:rsidRPr="000E6006" w:rsidRDefault="00572C55" w:rsidP="00572C55">
      <w:pPr>
        <w:pStyle w:val="Paragrafi"/>
        <w:jc w:val="center"/>
        <w:rPr>
          <w:lang w:val="sq-AL"/>
        </w:rPr>
      </w:pPr>
      <w:r w:rsidRPr="000E6006">
        <w:rPr>
          <w:lang w:val="sq-AL"/>
        </w:rPr>
        <w:t>TRANSFERIMI PËR SHKAK TË MBYLLJES DHE RISTRUKTURIMIT TË INSTITUCIONIT</w:t>
      </w:r>
    </w:p>
    <w:p w:rsidR="00572C55" w:rsidRPr="000E6006" w:rsidRDefault="00572C55" w:rsidP="00572C55">
      <w:pPr>
        <w:pStyle w:val="Hapesira7"/>
        <w:rPr>
          <w:lang w:val="sq-AL"/>
        </w:rPr>
      </w:pPr>
    </w:p>
    <w:p w:rsidR="00572C55" w:rsidRPr="000E6006" w:rsidRDefault="00572C55" w:rsidP="00572C55">
      <w:pPr>
        <w:pStyle w:val="Paragrafi"/>
        <w:rPr>
          <w:lang w:val="sq-AL"/>
        </w:rPr>
      </w:pPr>
      <w:r w:rsidRPr="000E6006">
        <w:rPr>
          <w:lang w:val="sq-AL"/>
        </w:rPr>
        <w:t>13. Në rastin e mbylljes dhe ristrukturimit do të konsiderohen ndryshime të vendit të punës rastet në të cilat, për efekt të ristrukturimit të ndodhur në institucion:</w:t>
      </w:r>
    </w:p>
    <w:p w:rsidR="00572C55" w:rsidRPr="000E6006" w:rsidRDefault="00572C55" w:rsidP="00572C55">
      <w:pPr>
        <w:pStyle w:val="Paragrafi"/>
        <w:rPr>
          <w:lang w:val="sq-AL"/>
        </w:rPr>
      </w:pPr>
      <w:r w:rsidRPr="000E6006">
        <w:rPr>
          <w:lang w:val="sq-AL"/>
        </w:rPr>
        <w:t>a) Janë shkurtuar vende pune;</w:t>
      </w:r>
    </w:p>
    <w:p w:rsidR="00572C55" w:rsidRPr="000E6006" w:rsidRDefault="00572C55" w:rsidP="00572C55">
      <w:pPr>
        <w:pStyle w:val="Paragrafi"/>
        <w:rPr>
          <w:lang w:val="sq-AL"/>
        </w:rPr>
      </w:pPr>
      <w:r w:rsidRPr="000E6006">
        <w:rPr>
          <w:lang w:val="sq-AL"/>
        </w:rPr>
        <w:t>b) Janë ristrukturuar vende pune;</w:t>
      </w:r>
    </w:p>
    <w:p w:rsidR="00572C55" w:rsidRPr="000E6006" w:rsidRDefault="00572C55" w:rsidP="00572C55">
      <w:pPr>
        <w:pStyle w:val="Paragrafi"/>
        <w:rPr>
          <w:lang w:val="sq-AL"/>
        </w:rPr>
      </w:pPr>
      <w:r w:rsidRPr="000E6006">
        <w:rPr>
          <w:lang w:val="sq-AL"/>
        </w:rPr>
        <w:t>c) Kanë ndryshuar kriteret e vendeve të punës.</w:t>
      </w:r>
    </w:p>
    <w:p w:rsidR="00572C55" w:rsidRPr="000E6006" w:rsidRDefault="00572C55" w:rsidP="00572C55">
      <w:pPr>
        <w:pStyle w:val="Paragrafi"/>
        <w:rPr>
          <w:lang w:val="sq-AL"/>
        </w:rPr>
      </w:pPr>
      <w:r w:rsidRPr="000E6006">
        <w:rPr>
          <w:lang w:val="sq-AL"/>
        </w:rPr>
        <w:t>14. Në këto raste nëpunësit mund të sistemohen në vendet e reja të krijuara, të ristrukturuara apo të mbetura si pasojë e ristrukturimit.</w:t>
      </w:r>
    </w:p>
    <w:p w:rsidR="00572C55" w:rsidRPr="000E6006" w:rsidRDefault="00572C55" w:rsidP="00572C55">
      <w:pPr>
        <w:pStyle w:val="Paragrafi"/>
        <w:rPr>
          <w:lang w:val="sq-AL"/>
        </w:rPr>
      </w:pPr>
      <w:r w:rsidRPr="000E6006">
        <w:rPr>
          <w:lang w:val="sq-AL"/>
        </w:rPr>
        <w:t xml:space="preserve">15. Nëpunësit e institucionit të ristrukturuar apo të mbyllur njoftohen individualisht nga njësia e burimeve njerëzore për fillimin e procedurës së transferimit apo përfundimit të marrëdhënies në shërbimin civil për shkak të mbylljes apo ristrukturimit të institucionit, në momentin e miratimit të aktit të ristrukturimit apo mbylljes së institucionit. Efektet financiare për nëpunësit që do të transferohen apo do t’u përfundojë marrëdhënia e punësimit, fillojnë jo më shpejt se 1 (një) muaj nga momenti i njoftimit. </w:t>
      </w:r>
    </w:p>
    <w:p w:rsidR="00572C55" w:rsidRPr="000E6006" w:rsidRDefault="00572C55" w:rsidP="00572C55">
      <w:pPr>
        <w:pStyle w:val="Paragrafi"/>
        <w:rPr>
          <w:lang w:val="sq-AL"/>
        </w:rPr>
      </w:pPr>
      <w:r w:rsidRPr="000E6006">
        <w:rPr>
          <w:lang w:val="sq-AL"/>
        </w:rPr>
        <w:t xml:space="preserve">16. Në rastet e mbylljes apo ristrukturimit, njësia përgjegjëse krijon një komision ristrukturimi, i cili shqyrton mundësitë e sistemimit të çdo nëpunësi civil në vendet e lira ekzistuese dhe propozon transferimin e nëpunësit në një pozicion të lirë të së njëjtës kategori apo përfundimin e marrëdhënies në shërbimin civil të nëpunësit. </w:t>
      </w:r>
    </w:p>
    <w:p w:rsidR="00572C55" w:rsidRPr="000E6006" w:rsidRDefault="00572C55" w:rsidP="00572C55">
      <w:pPr>
        <w:pStyle w:val="Paragrafi"/>
        <w:rPr>
          <w:lang w:val="sq-AL"/>
        </w:rPr>
      </w:pPr>
      <w:r w:rsidRPr="000E6006">
        <w:rPr>
          <w:lang w:val="sq-AL"/>
        </w:rPr>
        <w:t>17. Komisioni përbëhet nga tre anëtarë dhe krijohet nga njësia përgjegjëse sipas rastit. Komisioni i ristrukturimit, brenda 15 (pesëmbëdhjetë) ditëve nga data e ristrukturimit.</w:t>
      </w:r>
    </w:p>
    <w:p w:rsidR="00572C55" w:rsidRPr="000E6006" w:rsidRDefault="00572C55" w:rsidP="00572C55">
      <w:pPr>
        <w:pStyle w:val="Paragrafi"/>
        <w:rPr>
          <w:lang w:val="sq-AL"/>
        </w:rPr>
      </w:pPr>
      <w:r w:rsidRPr="000E6006">
        <w:rPr>
          <w:lang w:val="sq-AL"/>
        </w:rPr>
        <w:t>a) I propozon me shkrim njësisë përgjegjëse transferimin e nëpunësit civil sipas precedencës së përcaktuar në pikën 2, të nenit 50, të ligjit nr. 152/2013, “Për nëpunësin civil”, të ndryshuar;</w:t>
      </w:r>
    </w:p>
    <w:p w:rsidR="00572C55" w:rsidRPr="000E6006" w:rsidRDefault="00572C55" w:rsidP="00572C55">
      <w:pPr>
        <w:pStyle w:val="Paragrafi"/>
        <w:rPr>
          <w:spacing w:val="-4"/>
          <w:lang w:val="sq-AL"/>
        </w:rPr>
      </w:pPr>
      <w:r w:rsidRPr="000E6006">
        <w:rPr>
          <w:spacing w:val="-4"/>
          <w:lang w:val="sq-AL"/>
        </w:rPr>
        <w:t>b)</w:t>
      </w:r>
      <w:r w:rsidRPr="000E6006">
        <w:rPr>
          <w:spacing w:val="-4"/>
          <w:lang w:val="sq-AL"/>
        </w:rPr>
        <w:tab/>
        <w:t xml:space="preserve"> Vlerëson dhe merr vendim për rastet e përfundimit të marrëdhënies në shërbimin civil për arsyet e parashikuara në pikën 6, të nenit 50, të ligjit nr. 152/2013, “Për nëpunësin civil”, të ndryshuar, të cilin ia dërgon njësisë së burimeve njerëzore të institucionit. </w:t>
      </w:r>
    </w:p>
    <w:p w:rsidR="00572C55" w:rsidRPr="000E6006" w:rsidRDefault="00572C55" w:rsidP="00572C55">
      <w:pPr>
        <w:pStyle w:val="Paragrafi"/>
        <w:rPr>
          <w:spacing w:val="-4"/>
          <w:lang w:val="sq-AL"/>
        </w:rPr>
      </w:pPr>
      <w:r w:rsidRPr="000E6006">
        <w:rPr>
          <w:spacing w:val="-4"/>
          <w:lang w:val="sq-AL"/>
        </w:rPr>
        <w:lastRenderedPageBreak/>
        <w:t>18. Komisioni i ristrukturimit në propozimin e tij për transferimin e nëpunësve civilë për shkak të mbylljes apo ristrukturimit të institucionit mbështetet në kriteret specifike të vendeve të lira apo të krijuara të reja si pasojë e ristrukturimit dhe të dhënat e nëpunësve civilë, vendet e të cilëve preken si pasojë e ristrukturimit. Vendimi është individual për çdo nëpunës civil.</w:t>
      </w:r>
    </w:p>
    <w:p w:rsidR="00572C55" w:rsidRPr="000E6006" w:rsidRDefault="00572C55" w:rsidP="00572C55">
      <w:pPr>
        <w:pStyle w:val="Paragrafi"/>
        <w:rPr>
          <w:spacing w:val="-4"/>
          <w:lang w:val="sq-AL"/>
        </w:rPr>
      </w:pPr>
      <w:r w:rsidRPr="000E6006">
        <w:rPr>
          <w:spacing w:val="-4"/>
          <w:lang w:val="sq-AL"/>
        </w:rPr>
        <w:t>19. Komisioni i ristrukturimit në vendimin e tij për përfundimin e marrëdhënies në shërbimin civil të nëpunësve civilë për shkak të mbylljes apo ristrukturimit të institucionit mbështetet mbi këto kritere:</w:t>
      </w:r>
    </w:p>
    <w:p w:rsidR="00572C55" w:rsidRPr="000E6006" w:rsidRDefault="00572C55" w:rsidP="00572C55">
      <w:pPr>
        <w:pStyle w:val="Paragrafi"/>
        <w:rPr>
          <w:spacing w:val="-4"/>
          <w:lang w:val="sq-AL"/>
        </w:rPr>
      </w:pPr>
      <w:r w:rsidRPr="000E6006">
        <w:rPr>
          <w:spacing w:val="-4"/>
          <w:lang w:val="sq-AL"/>
        </w:rPr>
        <w:t>a) Vjetërsinë e nëpunësit civil në shërbimin civil;</w:t>
      </w:r>
    </w:p>
    <w:p w:rsidR="00572C55" w:rsidRPr="000E6006" w:rsidRDefault="00572C55" w:rsidP="00572C55">
      <w:pPr>
        <w:pStyle w:val="Paragrafi"/>
        <w:rPr>
          <w:spacing w:val="-4"/>
          <w:lang w:val="sq-AL"/>
        </w:rPr>
      </w:pPr>
      <w:r w:rsidRPr="000E6006">
        <w:rPr>
          <w:spacing w:val="-4"/>
          <w:lang w:val="sq-AL"/>
        </w:rPr>
        <w:t>b) Vlerësimet e rezultateve në punë të nëpunësve civilë;</w:t>
      </w:r>
    </w:p>
    <w:p w:rsidR="00572C55" w:rsidRPr="000E6006" w:rsidRDefault="00572C55" w:rsidP="00572C55">
      <w:pPr>
        <w:pStyle w:val="Paragrafi"/>
        <w:rPr>
          <w:spacing w:val="-4"/>
          <w:lang w:val="sq-AL"/>
        </w:rPr>
      </w:pPr>
      <w:r w:rsidRPr="000E6006">
        <w:rPr>
          <w:spacing w:val="-4"/>
          <w:lang w:val="sq-AL"/>
        </w:rPr>
        <w:t>c) Vlerësimin e fundit që ka pasur nëpunësi në testimin për përfitimin dhe përditësimin e njohurive shtesë.</w:t>
      </w:r>
    </w:p>
    <w:p w:rsidR="00572C55" w:rsidRPr="000E6006" w:rsidRDefault="00572C55" w:rsidP="00572C55">
      <w:pPr>
        <w:pStyle w:val="Paragrafi"/>
        <w:rPr>
          <w:spacing w:val="-4"/>
          <w:lang w:val="sq-AL"/>
        </w:rPr>
      </w:pPr>
      <w:r w:rsidRPr="000E6006">
        <w:rPr>
          <w:spacing w:val="-4"/>
          <w:lang w:val="sq-AL"/>
        </w:rPr>
        <w:t>20. Njësia përgjegjëse, brenda 10 (dhjetë) ditëve nga data e marrjes së propozimit nga komisioni i ristrukturimit, vendos për transferimin e nëpunësit civil, njofton nëpunësin civil për vendimin dhe merr mendimin e tij me shkrim. Nëpunësi civil duhet të japë mendimin e tij me shkrim brenda 5 (pesë) ditëve nga data e marrjes së njoftimit.</w:t>
      </w:r>
    </w:p>
    <w:p w:rsidR="00572C55" w:rsidRPr="000E6006" w:rsidRDefault="00572C55" w:rsidP="00572C55">
      <w:pPr>
        <w:pStyle w:val="Paragrafi"/>
        <w:rPr>
          <w:spacing w:val="-4"/>
          <w:lang w:val="sq-AL"/>
        </w:rPr>
      </w:pPr>
      <w:r w:rsidRPr="000E6006">
        <w:rPr>
          <w:spacing w:val="-4"/>
          <w:lang w:val="sq-AL"/>
        </w:rPr>
        <w:t>21. Nëpunësi ka të drejtë të refuzojë vendimin dhe të dëgjohet nga njësia përgjegjëse, brenda 5 (pesë) ditëve nga data e marrjes së njoftimit për vendimin, vetëm në rast se:</w:t>
      </w:r>
    </w:p>
    <w:p w:rsidR="00572C55" w:rsidRPr="000E6006" w:rsidRDefault="00572C55" w:rsidP="00572C55">
      <w:pPr>
        <w:pStyle w:val="Paragrafi"/>
        <w:rPr>
          <w:spacing w:val="-4"/>
          <w:lang w:val="sq-AL"/>
        </w:rPr>
      </w:pPr>
      <w:r w:rsidRPr="000E6006">
        <w:rPr>
          <w:spacing w:val="-4"/>
          <w:lang w:val="sq-AL"/>
        </w:rPr>
        <w:t xml:space="preserve">a) </w:t>
      </w:r>
      <w:r w:rsidRPr="000E6006">
        <w:rPr>
          <w:spacing w:val="-4"/>
          <w:lang w:val="sq-AL"/>
        </w:rPr>
        <w:tab/>
        <w:t>Gjendja e tij shëndetësore, provuar me vërtetim mjekësor, e bën transferimin të pamundur;</w:t>
      </w:r>
    </w:p>
    <w:p w:rsidR="00572C55" w:rsidRPr="000E6006" w:rsidRDefault="00572C55" w:rsidP="00572C55">
      <w:pPr>
        <w:pStyle w:val="Paragrafi"/>
        <w:rPr>
          <w:spacing w:val="-4"/>
          <w:lang w:val="sq-AL"/>
        </w:rPr>
      </w:pPr>
      <w:r w:rsidRPr="000E6006">
        <w:rPr>
          <w:spacing w:val="-4"/>
          <w:lang w:val="sq-AL"/>
        </w:rPr>
        <w:t xml:space="preserve">b) </w:t>
      </w:r>
      <w:r w:rsidRPr="000E6006">
        <w:rPr>
          <w:spacing w:val="-4"/>
          <w:lang w:val="sq-AL"/>
        </w:rPr>
        <w:tab/>
        <w:t>Vendi ku transferohet gjendet më shumë së 45 km nga vendbanimi i nëpunësit civil.</w:t>
      </w:r>
    </w:p>
    <w:p w:rsidR="00572C55" w:rsidRPr="000E6006" w:rsidRDefault="00572C55" w:rsidP="00572C55">
      <w:pPr>
        <w:pStyle w:val="Paragrafi"/>
        <w:rPr>
          <w:spacing w:val="-4"/>
          <w:lang w:val="sq-AL"/>
        </w:rPr>
      </w:pPr>
      <w:r w:rsidRPr="000E6006">
        <w:rPr>
          <w:spacing w:val="-4"/>
          <w:lang w:val="sq-AL"/>
        </w:rPr>
        <w:t>22. Njësia përgjegjëse verifikon shkaqet e refuzimit dhe mund të revokojë vendimin nëse plotësohen kushtet e pikës 20 të vendimit.</w:t>
      </w:r>
    </w:p>
    <w:p w:rsidR="00572C55" w:rsidRPr="000E6006" w:rsidRDefault="00572C55" w:rsidP="00572C55">
      <w:pPr>
        <w:pStyle w:val="Paragrafi"/>
        <w:rPr>
          <w:spacing w:val="-4"/>
          <w:lang w:val="sq-AL"/>
        </w:rPr>
      </w:pPr>
      <w:r w:rsidRPr="000E6006">
        <w:rPr>
          <w:spacing w:val="-4"/>
          <w:lang w:val="sq-AL"/>
        </w:rPr>
        <w:t>23. Refuzimi i transferimit për arsye të tjera përveç pikës 20 të këtij vendimi, përbën shkak për lirimin nga shërbimi civil.</w:t>
      </w:r>
    </w:p>
    <w:p w:rsidR="00572C55" w:rsidRPr="000E6006" w:rsidRDefault="00572C55" w:rsidP="00572C55">
      <w:pPr>
        <w:pStyle w:val="Hapesira7"/>
        <w:rPr>
          <w:spacing w:val="-4"/>
          <w:lang w:val="sq-AL"/>
        </w:rPr>
      </w:pPr>
    </w:p>
    <w:p w:rsidR="00572C55" w:rsidRPr="000E6006" w:rsidRDefault="00572C55" w:rsidP="00572C55">
      <w:pPr>
        <w:pStyle w:val="Paragrafi"/>
        <w:jc w:val="center"/>
        <w:rPr>
          <w:spacing w:val="-4"/>
          <w:lang w:val="sq-AL"/>
        </w:rPr>
      </w:pPr>
      <w:r w:rsidRPr="000E6006">
        <w:rPr>
          <w:spacing w:val="-4"/>
          <w:lang w:val="sq-AL"/>
        </w:rPr>
        <w:t>KREU III</w:t>
      </w:r>
    </w:p>
    <w:p w:rsidR="00572C55" w:rsidRPr="000E6006" w:rsidRDefault="00572C55" w:rsidP="00572C55">
      <w:pPr>
        <w:pStyle w:val="Paragrafi"/>
        <w:jc w:val="center"/>
        <w:rPr>
          <w:spacing w:val="-4"/>
          <w:lang w:val="sq-AL"/>
        </w:rPr>
      </w:pPr>
      <w:r w:rsidRPr="000E6006">
        <w:rPr>
          <w:spacing w:val="-4"/>
          <w:lang w:val="sq-AL"/>
        </w:rPr>
        <w:t>TRANSFERIMI I PËRHERSHËM PËR ARSYE TË PAAFTËSISË SHËNDETËSORE</w:t>
      </w:r>
    </w:p>
    <w:p w:rsidR="00572C55" w:rsidRPr="000E6006" w:rsidRDefault="00572C55" w:rsidP="00572C55">
      <w:pPr>
        <w:pStyle w:val="Hapesira7"/>
        <w:rPr>
          <w:spacing w:val="-4"/>
          <w:lang w:val="sq-AL"/>
        </w:rPr>
      </w:pPr>
    </w:p>
    <w:p w:rsidR="00572C55" w:rsidRPr="000E6006" w:rsidRDefault="00572C55" w:rsidP="00572C55">
      <w:pPr>
        <w:pStyle w:val="Paragrafi"/>
        <w:rPr>
          <w:spacing w:val="-4"/>
          <w:lang w:val="sq-AL"/>
        </w:rPr>
      </w:pPr>
      <w:r w:rsidRPr="000E6006">
        <w:rPr>
          <w:spacing w:val="-4"/>
          <w:lang w:val="sq-AL"/>
        </w:rPr>
        <w:t>24. Eprori direkt ose vetë nëpunësi civil mund të kërkojnë transferimin në një pozicion tjetër të së njëjtës kategori ku është i aftë të kryejë detyrat.</w:t>
      </w:r>
    </w:p>
    <w:p w:rsidR="00572C55" w:rsidRPr="000E6006" w:rsidRDefault="00572C55" w:rsidP="00572C55">
      <w:pPr>
        <w:pStyle w:val="Paragrafi"/>
        <w:rPr>
          <w:spacing w:val="-4"/>
          <w:lang w:val="sq-AL"/>
        </w:rPr>
      </w:pPr>
      <w:r w:rsidRPr="000E6006">
        <w:rPr>
          <w:spacing w:val="-4"/>
          <w:lang w:val="sq-AL"/>
        </w:rPr>
        <w:t>25. Nëpunësi civil që kërkon të transferohet i paraqet njësisë përgjegjëse një kërkesë me shkrim dhe vërtetim të gjendjes shëndetësore, të siguruar sipas legjislacionit në fuqi. Njësia përgjegjëse njofton eprorin direkt për kërkesën e nëpunësit.</w:t>
      </w:r>
    </w:p>
    <w:p w:rsidR="00572C55" w:rsidRPr="000E6006" w:rsidRDefault="00572C55" w:rsidP="00572C55">
      <w:pPr>
        <w:pStyle w:val="Paragrafi"/>
        <w:rPr>
          <w:spacing w:val="-4"/>
          <w:lang w:val="sq-AL"/>
        </w:rPr>
      </w:pPr>
      <w:r w:rsidRPr="000E6006">
        <w:rPr>
          <w:spacing w:val="-4"/>
          <w:lang w:val="sq-AL"/>
        </w:rPr>
        <w:t>26. Eprori direkt ka të drejtë të kërkojë nga njësia përgjegjëse transferimin e nëpunësit civil nëpërmjet një kërkese të arsyetuar. Nëpunësi civil dëgjohet nga njësia përgjegjëse përpara se të marrë vendim dhe i paraqet asaj vërtetimin e gjendjes shëndetësore.</w:t>
      </w:r>
    </w:p>
    <w:p w:rsidR="00572C55" w:rsidRPr="000E6006" w:rsidRDefault="00572C55" w:rsidP="00572C55">
      <w:pPr>
        <w:pStyle w:val="Paragrafi"/>
        <w:rPr>
          <w:spacing w:val="-4"/>
          <w:lang w:val="sq-AL"/>
        </w:rPr>
      </w:pPr>
      <w:r w:rsidRPr="000E6006">
        <w:rPr>
          <w:spacing w:val="-4"/>
          <w:lang w:val="sq-AL"/>
        </w:rPr>
        <w:t>27. Për institucionet e administratës shtetërore, DAP-i merr vendim brenda 30 (tridhjetë) ditëve nga data e paraqitjes së kërkesës nga eprori direkt ose nëpunësi civil dhe vendos për transferimin në një nga këto institucione:</w:t>
      </w:r>
    </w:p>
    <w:p w:rsidR="00572C55" w:rsidRPr="000E6006" w:rsidRDefault="00572C55" w:rsidP="00572C55">
      <w:pPr>
        <w:pStyle w:val="Paragrafi"/>
        <w:rPr>
          <w:spacing w:val="-4"/>
          <w:lang w:val="sq-AL"/>
        </w:rPr>
      </w:pPr>
      <w:r w:rsidRPr="000E6006">
        <w:rPr>
          <w:spacing w:val="-4"/>
          <w:lang w:val="sq-AL"/>
        </w:rPr>
        <w:t>a)</w:t>
      </w:r>
      <w:r w:rsidRPr="000E6006">
        <w:rPr>
          <w:spacing w:val="-4"/>
          <w:lang w:val="sq-AL"/>
        </w:rPr>
        <w:tab/>
        <w:t xml:space="preserve"> Në një pozicion tjetër të të njëjtit institucion, ku nëpunësi civil është i emëruar;</w:t>
      </w:r>
    </w:p>
    <w:p w:rsidR="00572C55" w:rsidRPr="000E6006" w:rsidRDefault="00572C55" w:rsidP="00572C55">
      <w:pPr>
        <w:pStyle w:val="Paragrafi"/>
        <w:rPr>
          <w:spacing w:val="-4"/>
          <w:lang w:val="sq-AL"/>
        </w:rPr>
      </w:pPr>
      <w:r w:rsidRPr="000E6006">
        <w:rPr>
          <w:spacing w:val="-4"/>
          <w:lang w:val="sq-AL"/>
        </w:rPr>
        <w:t>b) Në institucionet e varësisë së institucionit ku nëpunësi është emëruar;</w:t>
      </w:r>
    </w:p>
    <w:p w:rsidR="00572C55" w:rsidRPr="000E6006" w:rsidRDefault="00572C55" w:rsidP="00572C55">
      <w:pPr>
        <w:pStyle w:val="Paragrafi"/>
        <w:rPr>
          <w:spacing w:val="-4"/>
          <w:lang w:val="sq-AL"/>
        </w:rPr>
      </w:pPr>
      <w:r w:rsidRPr="000E6006">
        <w:rPr>
          <w:spacing w:val="-4"/>
          <w:lang w:val="sq-AL"/>
        </w:rPr>
        <w:t>c) Në një institucion tjetër të shërbimit civil.</w:t>
      </w:r>
    </w:p>
    <w:p w:rsidR="00572C55" w:rsidRPr="000E6006" w:rsidRDefault="00572C55" w:rsidP="00572C55">
      <w:pPr>
        <w:pStyle w:val="Paragrafi"/>
        <w:rPr>
          <w:spacing w:val="-4"/>
          <w:lang w:val="sq-AL"/>
        </w:rPr>
      </w:pPr>
      <w:r w:rsidRPr="000E6006">
        <w:rPr>
          <w:spacing w:val="-4"/>
          <w:lang w:val="sq-AL"/>
        </w:rPr>
        <w:t>28. Për institucionet e pavarura dhe njësitë e qeverisjes vendore, njësia përgjegjëse merr vendim brenda 30 (tridhjetë) ditëve nga data e paraqitjes së kërkesës nga eprori direkt dhe vendos për transferimin e nëpunësit brenda institucionit.</w:t>
      </w:r>
    </w:p>
    <w:p w:rsidR="00572C55" w:rsidRPr="000E6006" w:rsidRDefault="00572C55" w:rsidP="00572C55">
      <w:pPr>
        <w:pStyle w:val="Hapesira7"/>
        <w:rPr>
          <w:spacing w:val="-4"/>
          <w:lang w:val="sq-AL"/>
        </w:rPr>
      </w:pPr>
    </w:p>
    <w:p w:rsidR="00572C55" w:rsidRPr="000E6006" w:rsidRDefault="00572C55" w:rsidP="00572C55">
      <w:pPr>
        <w:pStyle w:val="Paragrafi"/>
        <w:jc w:val="center"/>
        <w:rPr>
          <w:spacing w:val="-4"/>
          <w:lang w:val="sq-AL"/>
        </w:rPr>
      </w:pPr>
      <w:r w:rsidRPr="000E6006">
        <w:rPr>
          <w:spacing w:val="-4"/>
          <w:lang w:val="sq-AL"/>
        </w:rPr>
        <w:t>KREU IV</w:t>
      </w:r>
    </w:p>
    <w:p w:rsidR="00572C55" w:rsidRPr="000E6006" w:rsidRDefault="00572C55" w:rsidP="00572C55">
      <w:pPr>
        <w:pStyle w:val="Paragrafi"/>
        <w:jc w:val="center"/>
        <w:rPr>
          <w:spacing w:val="-4"/>
          <w:lang w:val="sq-AL"/>
        </w:rPr>
      </w:pPr>
      <w:r w:rsidRPr="000E6006">
        <w:rPr>
          <w:spacing w:val="-4"/>
          <w:lang w:val="sq-AL"/>
        </w:rPr>
        <w:t>TRANSFERIMI I PËRHERSHËM PËR SHKAK TË SHMANGIES SË KONFLIKTIT TË VAZHDUESHËM TË INTERESIT</w:t>
      </w:r>
    </w:p>
    <w:p w:rsidR="00572C55" w:rsidRPr="000E6006" w:rsidRDefault="00572C55" w:rsidP="00572C55">
      <w:pPr>
        <w:pStyle w:val="Paragrafi"/>
        <w:rPr>
          <w:spacing w:val="-4"/>
          <w:lang w:val="sq-AL"/>
        </w:rPr>
      </w:pPr>
    </w:p>
    <w:p w:rsidR="00572C55" w:rsidRPr="000E6006" w:rsidRDefault="00572C55" w:rsidP="00572C55">
      <w:pPr>
        <w:pStyle w:val="Paragrafi"/>
        <w:rPr>
          <w:spacing w:val="-4"/>
          <w:lang w:val="sq-AL"/>
        </w:rPr>
      </w:pPr>
      <w:r w:rsidRPr="000E6006">
        <w:rPr>
          <w:spacing w:val="-4"/>
          <w:lang w:val="sq-AL"/>
        </w:rPr>
        <w:t xml:space="preserve">29. Në institucionet qendrore, eprori direkt, vetë nëpunësi civil ose njësia e burimeve njerëzore mund </w:t>
      </w:r>
      <w:r w:rsidRPr="000E6006">
        <w:rPr>
          <w:spacing w:val="-4"/>
          <w:lang w:val="sq-AL"/>
        </w:rPr>
        <w:lastRenderedPageBreak/>
        <w:t>të kërkojnë transferimin në një pozicion tjetër të së njëjtës kategori ose, me miratimin e nëpunësit, në një kategori më të ulët, me qëllim shmangien e konfliktit të vazhdueshëm të interesit a të konflikteve të tjera të parashikuara në legjislacionin për konfliktin e interesit.</w:t>
      </w:r>
    </w:p>
    <w:p w:rsidR="00572C55" w:rsidRPr="000E6006" w:rsidRDefault="00572C55" w:rsidP="00572C55">
      <w:pPr>
        <w:pStyle w:val="Paragrafi"/>
        <w:rPr>
          <w:lang w:val="sq-AL"/>
        </w:rPr>
      </w:pPr>
      <w:r w:rsidRPr="000E6006">
        <w:rPr>
          <w:spacing w:val="-4"/>
          <w:lang w:val="sq-AL"/>
        </w:rPr>
        <w:t>30. Në institucionet e qeverisjes vendore dhe institucionet e pavarura kërkesa mund të bëhet</w:t>
      </w:r>
      <w:r w:rsidRPr="000E6006">
        <w:rPr>
          <w:lang w:val="sq-AL"/>
        </w:rPr>
        <w:t xml:space="preserve"> nga eprori direkt ose vetë nëpunësi civil.</w:t>
      </w:r>
    </w:p>
    <w:p w:rsidR="00572C55" w:rsidRPr="000E6006" w:rsidRDefault="00572C55" w:rsidP="00572C55">
      <w:pPr>
        <w:pStyle w:val="Paragrafi"/>
        <w:rPr>
          <w:spacing w:val="-4"/>
          <w:lang w:val="sq-AL"/>
        </w:rPr>
      </w:pPr>
      <w:r w:rsidRPr="000E6006">
        <w:rPr>
          <w:spacing w:val="-4"/>
          <w:lang w:val="sq-AL"/>
        </w:rPr>
        <w:t>31. Nëpunësi civil që kërkon të transferohet i paraqet njësisë përgjegjëse një kërkesë me shkrim dhe deklaron konfliktin e interesit. Njësia përgjegjëse njofton eprorin direkt për kërkesën e nëpunësit.</w:t>
      </w:r>
    </w:p>
    <w:p w:rsidR="00572C55" w:rsidRPr="000E6006" w:rsidRDefault="00572C55" w:rsidP="00572C55">
      <w:pPr>
        <w:pStyle w:val="Paragrafi"/>
        <w:rPr>
          <w:spacing w:val="-4"/>
          <w:lang w:val="sq-AL"/>
        </w:rPr>
      </w:pPr>
      <w:r w:rsidRPr="000E6006">
        <w:rPr>
          <w:spacing w:val="-4"/>
          <w:lang w:val="sq-AL"/>
        </w:rPr>
        <w:t>32. Eprori direkt ka të drejtë të kërkojë nga njësia përgjegjëse transferimin e nëpunësit civil nëpërmjet një kërkese të arsyetuar. Nëpunësi civil dëgjohet nga njësia përgjegjëse përpara se të marrë vendim.</w:t>
      </w:r>
    </w:p>
    <w:p w:rsidR="00572C55" w:rsidRPr="000E6006" w:rsidRDefault="00572C55" w:rsidP="00572C55">
      <w:pPr>
        <w:pStyle w:val="Paragrafi"/>
        <w:rPr>
          <w:spacing w:val="-4"/>
          <w:lang w:val="sq-AL"/>
        </w:rPr>
      </w:pPr>
      <w:r w:rsidRPr="000E6006">
        <w:rPr>
          <w:spacing w:val="-4"/>
          <w:lang w:val="sq-AL"/>
        </w:rPr>
        <w:t>33. Për institucionet e administratës shtetërore, DAP-i merr vendim brenda 30 (tridhjetë) ditëve nga data e paraqitjes së kërkesës nga eprori direkt ose nëpunësi civil dhe vendos për transferimin në një nga këto institucione:</w:t>
      </w:r>
    </w:p>
    <w:p w:rsidR="00572C55" w:rsidRPr="000E6006" w:rsidRDefault="00572C55" w:rsidP="00572C55">
      <w:pPr>
        <w:pStyle w:val="Paragrafi"/>
        <w:rPr>
          <w:spacing w:val="-4"/>
          <w:lang w:val="sq-AL"/>
        </w:rPr>
      </w:pPr>
      <w:r w:rsidRPr="000E6006">
        <w:rPr>
          <w:spacing w:val="-4"/>
          <w:lang w:val="sq-AL"/>
        </w:rPr>
        <w:t>a)</w:t>
      </w:r>
      <w:r w:rsidRPr="000E6006">
        <w:rPr>
          <w:spacing w:val="-4"/>
          <w:lang w:val="sq-AL"/>
        </w:rPr>
        <w:tab/>
        <w:t xml:space="preserve"> Në një pozicion tjetër të të njëjtit institucion, ku nëpunësi civil është i emëruar;</w:t>
      </w:r>
    </w:p>
    <w:p w:rsidR="00572C55" w:rsidRPr="000E6006" w:rsidRDefault="00572C55" w:rsidP="00572C55">
      <w:pPr>
        <w:pStyle w:val="Paragrafi"/>
        <w:rPr>
          <w:spacing w:val="-4"/>
          <w:lang w:val="sq-AL"/>
        </w:rPr>
      </w:pPr>
      <w:r w:rsidRPr="000E6006">
        <w:rPr>
          <w:spacing w:val="-4"/>
          <w:lang w:val="sq-AL"/>
        </w:rPr>
        <w:t>b) Në institucionet e varësisë së institucionit ku nëpunësi është emëruar;</w:t>
      </w:r>
    </w:p>
    <w:p w:rsidR="00572C55" w:rsidRPr="000E6006" w:rsidRDefault="00572C55" w:rsidP="00572C55">
      <w:pPr>
        <w:pStyle w:val="Paragrafi"/>
        <w:rPr>
          <w:spacing w:val="-4"/>
          <w:lang w:val="sq-AL"/>
        </w:rPr>
      </w:pPr>
      <w:r w:rsidRPr="000E6006">
        <w:rPr>
          <w:spacing w:val="-4"/>
          <w:lang w:val="sq-AL"/>
        </w:rPr>
        <w:t>c) Në një institucion tjetër të shërbimit civil.</w:t>
      </w:r>
    </w:p>
    <w:p w:rsidR="00572C55" w:rsidRPr="000E6006" w:rsidRDefault="00572C55" w:rsidP="00572C55">
      <w:pPr>
        <w:pStyle w:val="Paragrafi"/>
        <w:rPr>
          <w:spacing w:val="-4"/>
          <w:lang w:val="sq-AL"/>
        </w:rPr>
      </w:pPr>
      <w:r w:rsidRPr="000E6006">
        <w:rPr>
          <w:spacing w:val="-4"/>
          <w:lang w:val="sq-AL"/>
        </w:rPr>
        <w:t>34. Për institucionet e pavarura dhe njësitë e qeverisjes vendore, njësia përgjegjëse merr vendim brenda 30 (tridhjetë) ditëve nga data e paraqitjes së kërkesës nga eprori direkt dhe vendos për transferimin e nëpunësit brenda institucionit.</w:t>
      </w:r>
    </w:p>
    <w:p w:rsidR="00572C55" w:rsidRPr="000E6006" w:rsidRDefault="00572C55" w:rsidP="00572C55">
      <w:pPr>
        <w:pStyle w:val="Hapesira7"/>
        <w:rPr>
          <w:spacing w:val="-4"/>
          <w:lang w:val="sq-AL"/>
        </w:rPr>
      </w:pPr>
    </w:p>
    <w:p w:rsidR="00572C55" w:rsidRPr="000E6006" w:rsidRDefault="00572C55" w:rsidP="00572C55">
      <w:pPr>
        <w:pStyle w:val="Paragrafi"/>
        <w:jc w:val="center"/>
        <w:rPr>
          <w:spacing w:val="-4"/>
          <w:lang w:val="sq-AL"/>
        </w:rPr>
      </w:pPr>
      <w:r w:rsidRPr="000E6006">
        <w:rPr>
          <w:spacing w:val="-4"/>
          <w:lang w:val="sq-AL"/>
        </w:rPr>
        <w:t>KREU V</w:t>
      </w:r>
    </w:p>
    <w:p w:rsidR="00572C55" w:rsidRPr="000E6006" w:rsidRDefault="00572C55" w:rsidP="00572C55">
      <w:pPr>
        <w:pStyle w:val="Paragrafi"/>
        <w:jc w:val="center"/>
        <w:rPr>
          <w:spacing w:val="-4"/>
          <w:lang w:val="sq-AL"/>
        </w:rPr>
      </w:pPr>
      <w:r w:rsidRPr="000E6006">
        <w:rPr>
          <w:spacing w:val="-4"/>
          <w:lang w:val="sq-AL"/>
        </w:rPr>
        <w:t>DISPOZITA TË FUNDIT</w:t>
      </w:r>
    </w:p>
    <w:p w:rsidR="00572C55" w:rsidRPr="000E6006" w:rsidRDefault="00572C55" w:rsidP="00572C55">
      <w:pPr>
        <w:pStyle w:val="Hapesira7"/>
        <w:rPr>
          <w:spacing w:val="-4"/>
          <w:lang w:val="sq-AL"/>
        </w:rPr>
      </w:pPr>
    </w:p>
    <w:p w:rsidR="00572C55" w:rsidRPr="000E6006" w:rsidRDefault="00572C55" w:rsidP="00572C55">
      <w:pPr>
        <w:pStyle w:val="Paragrafi"/>
        <w:rPr>
          <w:spacing w:val="-4"/>
          <w:lang w:val="sq-AL"/>
        </w:rPr>
      </w:pPr>
      <w:r w:rsidRPr="000E6006">
        <w:rPr>
          <w:spacing w:val="-4"/>
          <w:lang w:val="sq-AL"/>
        </w:rPr>
        <w:t>35. Nëpunësi civil ka të drejtë të ankohet në rrugë administrative dhe gjyqësore sipas rregullave të parashikuara nga Kodi i Procedurave Administrative dhe legjislacioni në fuqi për gjykimin e mosmarrëveshjeve administrative.</w:t>
      </w:r>
    </w:p>
    <w:p w:rsidR="00572C55" w:rsidRPr="000E6006" w:rsidRDefault="00572C55" w:rsidP="00572C55">
      <w:pPr>
        <w:pStyle w:val="Paragrafi"/>
        <w:rPr>
          <w:spacing w:val="-4"/>
          <w:lang w:val="sq-AL"/>
        </w:rPr>
      </w:pPr>
      <w:r w:rsidRPr="000E6006">
        <w:rPr>
          <w:spacing w:val="-4"/>
          <w:lang w:val="sq-AL"/>
        </w:rPr>
        <w:t>36. Vendimi nr. 171, datë 26.3.2014, të Këshillit të Ministrave, “Për transferimin e përhershëm dhe të përkohshëm të nëpunësve civilë, pezullimin dhe lirimin nga shërbimi civil”, shfuqizohet.</w:t>
      </w:r>
    </w:p>
    <w:p w:rsidR="00572C55" w:rsidRPr="000E6006" w:rsidRDefault="00572C55" w:rsidP="00572C55">
      <w:pPr>
        <w:pStyle w:val="Paragrafi"/>
        <w:rPr>
          <w:spacing w:val="-4"/>
          <w:lang w:val="sq-AL"/>
        </w:rPr>
      </w:pPr>
      <w:r w:rsidRPr="000E6006">
        <w:rPr>
          <w:spacing w:val="-4"/>
          <w:lang w:val="sq-AL"/>
        </w:rPr>
        <w:t>Ky vendim hyn në fuqi pas botimit në Fletoren Zyrtare.</w:t>
      </w:r>
    </w:p>
    <w:p w:rsidR="00572C55" w:rsidRPr="000E6006" w:rsidRDefault="00572C55" w:rsidP="00572C55">
      <w:pPr>
        <w:pStyle w:val="Hapesira7"/>
        <w:rPr>
          <w:spacing w:val="-4"/>
          <w:lang w:val="sq-AL"/>
        </w:rPr>
      </w:pPr>
    </w:p>
    <w:p w:rsidR="00572C55" w:rsidRPr="000E6006" w:rsidRDefault="00572C55" w:rsidP="00572C55">
      <w:pPr>
        <w:pStyle w:val="Autoriteti"/>
        <w:keepNext w:val="0"/>
        <w:rPr>
          <w:spacing w:val="-4"/>
          <w:lang w:val="sq-AL"/>
        </w:rPr>
      </w:pPr>
      <w:r w:rsidRPr="000E6006">
        <w:rPr>
          <w:spacing w:val="-4"/>
          <w:lang w:val="sq-AL"/>
        </w:rPr>
        <w:t>KRYEMINISTRI</w:t>
      </w:r>
    </w:p>
    <w:p w:rsidR="00572C55" w:rsidRPr="000E6006" w:rsidRDefault="00572C55" w:rsidP="00572C55">
      <w:pPr>
        <w:pStyle w:val="AutoritetiEmer"/>
        <w:rPr>
          <w:spacing w:val="-4"/>
          <w:lang w:val="sq-AL"/>
        </w:rPr>
      </w:pPr>
      <w:r w:rsidRPr="000E6006">
        <w:rPr>
          <w:spacing w:val="-4"/>
          <w:lang w:val="sq-AL"/>
        </w:rPr>
        <w:t>Edi Rama</w:t>
      </w:r>
    </w:p>
    <w:p w:rsidR="00572C55" w:rsidRPr="000E6006" w:rsidRDefault="00572C55" w:rsidP="00572C55">
      <w:pPr>
        <w:pStyle w:val="Paragrafi"/>
        <w:rPr>
          <w:spacing w:val="-4"/>
          <w:sz w:val="14"/>
          <w:lang w:val="sq-AL"/>
        </w:rPr>
      </w:pPr>
    </w:p>
    <w:p w:rsidR="00C038B6" w:rsidRDefault="00572C55"/>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C55"/>
    <w:rsid w:val="002D1BDF"/>
    <w:rsid w:val="00462D66"/>
    <w:rsid w:val="00572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72C5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72C55"/>
    <w:rPr>
      <w:rFonts w:ascii="Garamond" w:eastAsia="MS Mincho" w:hAnsi="Garamond" w:cs="CG Times"/>
      <w:sz w:val="24"/>
    </w:rPr>
  </w:style>
  <w:style w:type="paragraph" w:customStyle="1" w:styleId="Autoriteti">
    <w:name w:val="Autoriteti"/>
    <w:next w:val="Normal"/>
    <w:link w:val="AutoritetiChar"/>
    <w:rsid w:val="00572C5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72C5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72C55"/>
    <w:rPr>
      <w:rFonts w:ascii="Garamond" w:eastAsia="MS Mincho" w:hAnsi="Garamond" w:cs="CG Times"/>
      <w:caps/>
      <w:sz w:val="24"/>
      <w:lang w:val="en-GB"/>
    </w:rPr>
  </w:style>
  <w:style w:type="character" w:customStyle="1" w:styleId="AutoritetiEmerChar">
    <w:name w:val="Autoriteti_Emer Char"/>
    <w:link w:val="AutoritetiEmer"/>
    <w:locked/>
    <w:rsid w:val="00572C55"/>
    <w:rPr>
      <w:rFonts w:ascii="Garamond" w:eastAsia="MS Mincho" w:hAnsi="Garamond" w:cs="Times New Roman"/>
      <w:b/>
      <w:bCs/>
      <w:sz w:val="24"/>
      <w:lang w:val="en-GB"/>
    </w:rPr>
  </w:style>
  <w:style w:type="paragraph" w:customStyle="1" w:styleId="Hapesira7">
    <w:name w:val="Hapesira 7"/>
    <w:basedOn w:val="Paragrafi"/>
    <w:qFormat/>
    <w:rsid w:val="00572C55"/>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72C5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72C55"/>
    <w:rPr>
      <w:rFonts w:ascii="Garamond" w:eastAsia="MS Mincho" w:hAnsi="Garamond" w:cs="CG Times"/>
      <w:sz w:val="24"/>
    </w:rPr>
  </w:style>
  <w:style w:type="paragraph" w:customStyle="1" w:styleId="Autoriteti">
    <w:name w:val="Autoriteti"/>
    <w:next w:val="Normal"/>
    <w:link w:val="AutoritetiChar"/>
    <w:rsid w:val="00572C5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72C5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72C55"/>
    <w:rPr>
      <w:rFonts w:ascii="Garamond" w:eastAsia="MS Mincho" w:hAnsi="Garamond" w:cs="CG Times"/>
      <w:caps/>
      <w:sz w:val="24"/>
      <w:lang w:val="en-GB"/>
    </w:rPr>
  </w:style>
  <w:style w:type="character" w:customStyle="1" w:styleId="AutoritetiEmerChar">
    <w:name w:val="Autoriteti_Emer Char"/>
    <w:link w:val="AutoritetiEmer"/>
    <w:locked/>
    <w:rsid w:val="00572C55"/>
    <w:rPr>
      <w:rFonts w:ascii="Garamond" w:eastAsia="MS Mincho" w:hAnsi="Garamond" w:cs="Times New Roman"/>
      <w:b/>
      <w:bCs/>
      <w:sz w:val="24"/>
      <w:lang w:val="en-GB"/>
    </w:rPr>
  </w:style>
  <w:style w:type="paragraph" w:customStyle="1" w:styleId="Hapesira7">
    <w:name w:val="Hapesira 7"/>
    <w:basedOn w:val="Paragrafi"/>
    <w:qFormat/>
    <w:rsid w:val="00572C55"/>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2016-02-26T10:05:00Z</dcterms:created>
  <dcterms:modified xsi:type="dcterms:W3CDTF">2016-02-26T10:05:00Z</dcterms:modified>
</cp:coreProperties>
</file>