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58B" w:rsidRDefault="0057658B" w:rsidP="0057658B">
      <w:pPr>
        <w:pStyle w:val="Ak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7658B" w:rsidRDefault="0057658B" w:rsidP="0057658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144, datë 24.2.2016</w:t>
      </w:r>
    </w:p>
    <w:p w:rsidR="0057658B" w:rsidRDefault="0057658B" w:rsidP="0057658B">
      <w:pPr>
        <w:pStyle w:val="NeniTitull"/>
        <w:keepNext w:val="0"/>
        <w:rPr>
          <w:spacing w:val="-4"/>
          <w:sz w:val="14"/>
          <w:lang w:val="sq-AL"/>
        </w:rPr>
      </w:pPr>
    </w:p>
    <w:p w:rsidR="0057658B" w:rsidRDefault="0057658B" w:rsidP="0057658B">
      <w:pPr>
        <w:pStyle w:val="Titulli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PLANIN VJETOR TË PRANIMIT PËR VITIN 2016, NË INSTITUCIONET E ADMINISTRATËS SHTETËRORE, PJESË TË SHËRBIMIT CIVIL </w:t>
      </w:r>
    </w:p>
    <w:p w:rsidR="0057658B" w:rsidRDefault="0057658B" w:rsidP="0057658B">
      <w:pPr>
        <w:pStyle w:val="NeniTitull"/>
        <w:keepNext w:val="0"/>
        <w:rPr>
          <w:spacing w:val="-4"/>
          <w:sz w:val="14"/>
          <w:lang w:val="sq-AL"/>
        </w:rPr>
      </w:pP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2, të nenit 18, të ligjit nr. 152/2013, “Për nëpunësin civil”, të ndryshuar, me propozimin e ministrit të Shtetit për Inovacionin dhe Administratën Publike, Këshilli i Ministrave</w:t>
      </w:r>
    </w:p>
    <w:p w:rsidR="0057658B" w:rsidRDefault="0057658B" w:rsidP="0057658B">
      <w:pPr>
        <w:pStyle w:val="Paragrafi"/>
        <w:rPr>
          <w:spacing w:val="-4"/>
          <w:sz w:val="14"/>
          <w:lang w:val="sq-AL"/>
        </w:rPr>
      </w:pPr>
    </w:p>
    <w:p w:rsidR="0057658B" w:rsidRDefault="0057658B" w:rsidP="0057658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7658B" w:rsidRDefault="0057658B" w:rsidP="0057658B">
      <w:pPr>
        <w:pStyle w:val="Paragrafi"/>
        <w:rPr>
          <w:spacing w:val="-4"/>
          <w:sz w:val="14"/>
          <w:lang w:val="sq-AL"/>
        </w:rPr>
      </w:pP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Numri i vendeve vakante të planifikuara për rekrutim gjatë vitit 2016 në institucionet e administratës shtetërore, pjesë të shërbimit civil, është gjithsej 1 121, i ndarë sipas kategorive të mëposhtme: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Për trupën e nëpunësve civilë të nivelit të lartë drejtues </w:t>
      </w:r>
      <w:r>
        <w:rPr>
          <w:spacing w:val="-4"/>
          <w:lang w:val="sq-AL"/>
        </w:rPr>
        <w:tab/>
        <w:t xml:space="preserve">                                                             12;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Për kategorinë e mesme drejtuese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90; 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Për kategorinë e ulët drejtuese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  273;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Për kategorinë ekzekutive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  746.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Grupet e administrimit të përgjithshëm dhe të posaçëm në kategorinë ekzekutive janë, si më poshtë vijon: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Shkenca juridike;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Shkenca kompjuterike;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Audit i brendshëm;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Shkenca ekonomike;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Shkenca ekonomike/juridike;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Shkenca shoqërore;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Shkenca sociale;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Histori-filologji;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Veterinari;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Agronomi;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Shkenca biologjike dhe të ngjashme me to;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Kimi; 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</w:t>
      </w:r>
      <w:r>
        <w:rPr>
          <w:spacing w:val="-4"/>
          <w:sz w:val="14"/>
          <w:lang w:val="sq-AL"/>
        </w:rPr>
        <w:t xml:space="preserve"> </w:t>
      </w:r>
      <w:r>
        <w:rPr>
          <w:spacing w:val="-4"/>
          <w:lang w:val="sq-AL"/>
        </w:rPr>
        <w:t>Shkenca mjedisore ose të tjera të përshtatshme;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Shkenca inxhinierike;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Arkitekturë;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Arkeologji dhe restaurime;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Artet e bukura;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Gjeodezi;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Shkenca ekzakte;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Shkenca edukimi;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Mësuesi;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Arsim i lartë ushtarak/policor;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Arsim i lartë.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Institucionet e administratës shtetërore ku planifikohen vendet vakante gjatë vitit 2016 janë sipas lidhjes nr. 1, që i bashkëlidhet këtij vendimi dhe është pjesë përbërëse e tij.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</w:t>
      </w:r>
      <w:r>
        <w:rPr>
          <w:spacing w:val="-4"/>
          <w:lang w:val="sq-AL"/>
        </w:rPr>
        <w:tab/>
        <w:t>Ngarkohet Departamenti i Administratës Publike, në cilësinë e njësisë përgjegjëse, për zbatimin e këtij vendimi.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Ky vendim hyn në fuqi pas botimit në Fletoren Zyrtare.</w:t>
      </w:r>
    </w:p>
    <w:p w:rsidR="0057658B" w:rsidRDefault="0057658B" w:rsidP="0057658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57658B" w:rsidRDefault="0057658B" w:rsidP="0057658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57658B" w:rsidRDefault="0057658B" w:rsidP="0057658B">
      <w:pPr>
        <w:pStyle w:val="NeniNr"/>
        <w:keepNext w:val="0"/>
        <w:rPr>
          <w:spacing w:val="-4"/>
          <w:sz w:val="14"/>
          <w:lang w:val="sq-AL"/>
        </w:rPr>
      </w:pPr>
    </w:p>
    <w:p w:rsidR="0057658B" w:rsidRDefault="0057658B" w:rsidP="0057658B">
      <w:pPr>
        <w:pStyle w:val="NeniNr"/>
        <w:keepNext w:val="0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Lidhja nr. 1</w:t>
      </w:r>
    </w:p>
    <w:p w:rsidR="0057658B" w:rsidRDefault="0057658B" w:rsidP="0057658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LISTA E INSTITUCIONEVE TË ADMINISTRATËS SHTETËRORE KU PLANIFIKOHEN VENDET VAKANTE GJATË VITIT 2016</w:t>
      </w:r>
    </w:p>
    <w:p w:rsidR="0057658B" w:rsidRDefault="0057658B" w:rsidP="0057658B">
      <w:pPr>
        <w:pStyle w:val="Paragrafi"/>
        <w:rPr>
          <w:spacing w:val="-4"/>
          <w:sz w:val="14"/>
          <w:lang w:val="sq-AL"/>
        </w:rPr>
      </w:pP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Kryeministria dhe institucionet e saj të varësisë;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Sistemi i Ministrisë së Mjedisit;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Ministria e Mbrojtjes;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Ministria e Kulturës;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Sistemi i Ministrisë së Mirëqenies Sociale dhe Rinisë;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Sistemi i Ministrisë së Energjisë dhe Industrisë;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Ministria e Integrimit Evropian;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Sistemi i Ministrisë së Transportit dhe Infrastrukturës;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Ministria e Punëve të Jashtme;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Sistemi i Ministrisë së Shëndetësisë;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Sistemi i Ministrisë së Drejtësisë;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Sistemi i Ministrisë së Zhvillimit Urban;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Sistemi i Ministrisë së Zhvillimit Ekonomik, Turizmit, Tregtisë dhe Sipërmarrjes;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Sistemi i Ministrisë së Financave;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Sistemi i Ministrisë së Arsimit dhe Sportit;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Sistemi i Ministrisë së Punëve të Brendshme</w:t>
      </w:r>
    </w:p>
    <w:p w:rsidR="0057658B" w:rsidRDefault="0057658B" w:rsidP="0057658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Sistemi i Ministrisë së Bujqësisë, Zhvillimit Rural dhe Administrimit të Ujërave.</w:t>
      </w:r>
    </w:p>
    <w:p w:rsidR="00C038B6" w:rsidRPr="0057658B" w:rsidRDefault="0057658B" w:rsidP="0057658B">
      <w:bookmarkStart w:id="0" w:name="_GoBack"/>
      <w:bookmarkEnd w:id="0"/>
    </w:p>
    <w:sectPr w:rsidR="00C038B6" w:rsidRPr="00576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4E1"/>
    <w:rsid w:val="002D1BDF"/>
    <w:rsid w:val="00462D66"/>
    <w:rsid w:val="0057658B"/>
    <w:rsid w:val="00CB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44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CB4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44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44E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44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44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B44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44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44E1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44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CB4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44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44E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44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44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B44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44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44E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5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2016-03-07T11:28:00Z</dcterms:created>
  <dcterms:modified xsi:type="dcterms:W3CDTF">2018-01-16T10:21:00Z</dcterms:modified>
</cp:coreProperties>
</file>