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B97" w:rsidRDefault="00294B97" w:rsidP="00294B9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94B97" w:rsidRDefault="00294B97" w:rsidP="00294B9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152, datë 29.2.2016 </w:t>
      </w:r>
    </w:p>
    <w:p w:rsidR="00294B97" w:rsidRDefault="00294B97" w:rsidP="00294B97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294B97" w:rsidRDefault="00294B97" w:rsidP="00294B9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KALIMIN NË PRONËSI, NGA MINISTRIA E ARSIMIT DHE SPORTIT TE BASHKIA KORÇË, TË DISA MJEDISEVE TË PRONËS ME EMËRTIMIN “SHTËPIA E USHTARAKËVE”, ME VENDNDODHJE NË BULEVARDIN “REPUBLIKA” </w:t>
      </w:r>
    </w:p>
    <w:p w:rsidR="00294B97" w:rsidRDefault="00414313" w:rsidP="00414313">
      <w:pPr>
        <w:pStyle w:val="Hapesira7"/>
        <w:jc w:val="center"/>
        <w:rPr>
          <w:i/>
          <w:sz w:val="24"/>
          <w:lang w:val="sq-AL"/>
        </w:rPr>
      </w:pPr>
      <w:r w:rsidRPr="00414313">
        <w:rPr>
          <w:i/>
          <w:sz w:val="24"/>
          <w:lang w:val="sq-AL"/>
        </w:rPr>
        <w:t>(Ndryshuar me VKM nr. 193, datë 15.3.2017)</w:t>
      </w:r>
    </w:p>
    <w:p w:rsidR="00414313" w:rsidRDefault="00414313" w:rsidP="00414313">
      <w:pPr>
        <w:pStyle w:val="Hapesira7"/>
        <w:jc w:val="right"/>
        <w:rPr>
          <w:i/>
          <w:sz w:val="24"/>
          <w:lang w:val="sq-AL"/>
        </w:rPr>
      </w:pPr>
      <w:r>
        <w:rPr>
          <w:i/>
          <w:sz w:val="24"/>
          <w:lang w:val="sq-AL"/>
        </w:rPr>
        <w:t>(i përditësuar)</w:t>
      </w:r>
    </w:p>
    <w:p w:rsidR="00414313" w:rsidRPr="00414313" w:rsidRDefault="00414313" w:rsidP="00414313">
      <w:pPr>
        <w:pStyle w:val="Hapesira7"/>
        <w:jc w:val="right"/>
        <w:rPr>
          <w:i/>
          <w:sz w:val="24"/>
          <w:lang w:val="sq-AL"/>
        </w:rPr>
      </w:pPr>
    </w:p>
    <w:p w:rsidR="00294B97" w:rsidRDefault="00294B97" w:rsidP="00294B9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neneve 3, shkronja “b”, 5, 7, 8 e 17, të ligjit nr. 8744, datë 22.2.2001, “Për transferimin e pronave të paluajtshme publike të shtetit në njësitë e qeverisjes vendore”, të ndryshuar, dhe të neneve 13 e 15, të ligjit nr. 8743, datë 22.2.2001, “Për pronat e paluajtshme të shtetit”, të ndryshuar, me propozimin e ministrit të Punëve të Brendshme, Këshilli i Ministrave </w:t>
      </w:r>
    </w:p>
    <w:p w:rsidR="00377581" w:rsidRPr="00790CB2" w:rsidRDefault="00377581" w:rsidP="00377581">
      <w:pPr>
        <w:pStyle w:val="Hapesira7"/>
        <w:rPr>
          <w:lang w:val="sq-AL"/>
        </w:rPr>
      </w:pPr>
    </w:p>
    <w:p w:rsidR="00377581" w:rsidRPr="00790CB2" w:rsidRDefault="00377581" w:rsidP="00377581">
      <w:pPr>
        <w:pStyle w:val="NeniNr"/>
        <w:rPr>
          <w:spacing w:val="-4"/>
          <w:lang w:val="sq-AL"/>
        </w:rPr>
      </w:pPr>
      <w:r w:rsidRPr="00790CB2">
        <w:rPr>
          <w:spacing w:val="-4"/>
          <w:lang w:val="sq-AL"/>
        </w:rPr>
        <w:t xml:space="preserve">VENDOSI: </w:t>
      </w:r>
    </w:p>
    <w:p w:rsidR="00377581" w:rsidRPr="00790CB2" w:rsidRDefault="00377581" w:rsidP="00377581">
      <w:pPr>
        <w:pStyle w:val="Hapesira7"/>
        <w:rPr>
          <w:lang w:val="sq-AL"/>
        </w:rPr>
      </w:pPr>
    </w:p>
    <w:p w:rsidR="00294B97" w:rsidRDefault="00294B97" w:rsidP="00294B9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Kalimin në pronësi,</w:t>
      </w:r>
      <w:r w:rsidR="00414313">
        <w:rPr>
          <w:rStyle w:val="FootnoteReference"/>
          <w:spacing w:val="-4"/>
          <w:lang w:val="sq-AL"/>
        </w:rPr>
        <w:footnoteReference w:id="1"/>
      </w:r>
      <w:r>
        <w:rPr>
          <w:spacing w:val="-4"/>
          <w:lang w:val="sq-AL"/>
        </w:rPr>
        <w:t xml:space="preserve"> nga Ministria e Arsimit dhe Sportit te Bashkia Korçë, për Agjencinë e Zhvillimit Rajonal Korçë dhe institucione të tjera, të disa mjediseve të pronës me emërtimin “Shtëpia e Ushtarakëve”, me vendndodhje në bulevardin “Republika”, sipas formularit për inventarizimin e pronave të paluajtshme shtetërore dhe planimetrisë, që i bashkëlidhen këtij vendimi.</w:t>
      </w:r>
    </w:p>
    <w:p w:rsidR="00294B97" w:rsidRDefault="00294B97" w:rsidP="00294B9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Vendimi nr. 530, datë 7.8.2012, i Këshillit të Ministrave, “Për kalimin në përgjegjësi administrimi, nga Ministria e Mbrojtjes te Ministria e Arsimit dhe Shkencës, për Universitetin “Fan S. Noli”, në Korçë, të pronës nr. 549, me emërtimin “Shtëpia e U</w:t>
      </w:r>
      <w:bookmarkStart w:id="0" w:name="_GoBack"/>
      <w:bookmarkEnd w:id="0"/>
      <w:r>
        <w:rPr>
          <w:spacing w:val="-4"/>
          <w:lang w:val="sq-AL"/>
        </w:rPr>
        <w:t>shtarakëve”, me vendndodhje në bulevardin “Republika”, Korçë, dhe për një ndryshim në vendimin nr. 515, datë 18.7.2003, të Këshillit të Ministrave, “Për miratimin e listës së inventarit të pronave të paluajtshme shtetërore, të cilat i kalojnë në përgjegjësi administrimi Ministrisë së Mbrojtjes”, të ndryshuar, shfuqizohet.</w:t>
      </w:r>
    </w:p>
    <w:p w:rsidR="00294B97" w:rsidRDefault="00294B97" w:rsidP="00294B9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Ngarkohen ministri i Punëve të Brendshme, ministri i Arsimit dhe Sportit, Kryetari i Bashkisë Korçë dhe kryeregjistruesi i Zyrës Qendrore të Regjistrimit të Pasurive të Paluajtshme për ndjekjen dhe zbatimin e këtij vendimi.</w:t>
      </w:r>
    </w:p>
    <w:p w:rsidR="00294B97" w:rsidRDefault="00294B97" w:rsidP="00294B9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294B97" w:rsidRDefault="00294B97" w:rsidP="00294B97">
      <w:pPr>
        <w:pStyle w:val="Hapesira7"/>
        <w:rPr>
          <w:lang w:val="sq-AL"/>
        </w:rPr>
      </w:pPr>
    </w:p>
    <w:p w:rsidR="00294B97" w:rsidRDefault="00294B97" w:rsidP="00294B9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294B97" w:rsidRDefault="00294B97" w:rsidP="00294B97">
      <w:pPr>
        <w:pStyle w:val="NeniTitull"/>
        <w:jc w:val="right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377581" w:rsidRDefault="00377581" w:rsidP="00294B97">
      <w:pPr>
        <w:pStyle w:val="Paragrafi"/>
        <w:rPr>
          <w:spacing w:val="-4"/>
          <w:lang w:val="sq-AL"/>
        </w:rPr>
        <w:sectPr w:rsidR="00377581" w:rsidSect="0037758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875"/>
          <w:cols w:space="454"/>
          <w:docGrid w:linePitch="360"/>
        </w:sectPr>
      </w:pPr>
    </w:p>
    <w:p w:rsidR="00377581" w:rsidRPr="00790CB2" w:rsidRDefault="00377581" w:rsidP="00377581">
      <w:pPr>
        <w:pStyle w:val="Paragrafi"/>
        <w:jc w:val="right"/>
        <w:rPr>
          <w:spacing w:val="-4"/>
          <w:lang w:val="sq-AL"/>
        </w:rPr>
      </w:pPr>
      <w:r>
        <w:rPr>
          <w:noProof/>
          <w:spacing w:val="-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76E5CD" wp14:editId="5B5AB84C">
                <wp:simplePos x="0" y="0"/>
                <wp:positionH relativeFrom="column">
                  <wp:posOffset>1459687</wp:posOffset>
                </wp:positionH>
                <wp:positionV relativeFrom="paragraph">
                  <wp:posOffset>1442491</wp:posOffset>
                </wp:positionV>
                <wp:extent cx="131674" cy="94615"/>
                <wp:effectExtent l="0" t="0" r="20955" b="1968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4" cy="94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D223F2" id="Rectangle 20" o:spid="_x0000_s1026" style="position:absolute;margin-left:114.95pt;margin-top:113.6pt;width:10.35pt;height:7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+pSkAIAAKwFAAAOAAAAZHJzL2Uyb0RvYy54bWysVE1v2zAMvQ/YfxB0Xx1n6VdQpwhadBhQ&#10;tEXboWdFlmIDkqhJSpzs14+SbKfrih2K5aBQIvlIPpO8uNxpRbbC+RZMRcujCSXCcKhbs67oj+eb&#10;L2eU+MBMzRQYUdG98PRy8fnTRWfnYgoNqFo4giDGzztb0SYEOy8KzxuhmT8CKwwqJTjNAl7duqgd&#10;6xBdq2I6mZwUHbjaOuDCe3y9zkq6SPhSCh7upfQiEFVRzC2k06VzFc9iccHma8ds0/I+DfaBLDRr&#10;DQYdoa5ZYGTj2r+gdMsdeJDhiIMuQMqWi1QDVlNO3lTz1DArUi1IjrcjTf7/wfK77YMjbV3RKdJj&#10;mMZv9IisMbNWguAbEtRZP0e7J/vg+ptHMVa7k07Hf6yD7BKp+5FUsQuE42P5tTw5nVHCUXU+OymP&#10;I2Rx8LXOh28CNIlCRR0GT0yy7a0P2XQwiaE8qLa+aZVKl9gm4ko5smX4gVfrsgf/w0qZDzlijtGz&#10;iOXngpMU9kpEPGUehUTmsMRpSjj17CEZxrkwocyqhtUi53g8wd+Q5ZB+IiQBRmSJ1Y3YPcBgmUEG&#10;7ExPbx9dRWr50Xnyr8Sy8+iRIoMJo7NuDbj3ABRW1UfO9gNJmZrI0grqPfaVgzxw3vKbFj/vLfPh&#10;gTmcMGw23BrhHg+poKso9BIlDbhf771He2x81FLS4cRW1P/cMCcoUd8NjsR5OZvFEU+X2fFpbGj3&#10;WrN6rTEbfQXYMyXuJ8uTGO2DGkTpQL/gclnGqKhihmPsivLghstVyJsE1xMXy2Uyw7G2LNyaJ8sj&#10;eGQ1tu/z7oU52/d4wNm4g2G62fxNq2fb6GlguQkg2zQHB157vnElpMbp11fcOa/vyeqwZBe/AQAA&#10;//8DAFBLAwQUAAYACAAAACEApHjrK94AAAALAQAADwAAAGRycy9kb3ducmV2LnhtbEyPTU/DMAyG&#10;70j8h8hIXNCWNmIfLU0nhMQVxODCLWu8pqJxqibrCr8e7wS31/Kj14+r3ex7MeEYu0Aa8mUGAqkJ&#10;tqNWw8f782ILIiZD1vSBUMM3RtjV11eVKW040xtO+9QKLqFYGg0upaGUMjYOvYnLMCDx7hhGbxKP&#10;YyvtaM5c7nupsmwtvemILzgz4JPD5mt/8hqKn+Y1bcOwcqn7LFqfvxzH6U7r25v58QFEwjn9wXDR&#10;Z3Wo2ekQTmSj6DUoVRSMXsJGgWBCrbI1iAOHe5WDrCv5/4f6FwAA//8DAFBLAQItABQABgAIAAAA&#10;IQC2gziS/gAAAOEBAAATAAAAAAAAAAAAAAAAAAAAAABbQ29udGVudF9UeXBlc10ueG1sUEsBAi0A&#10;FAAGAAgAAAAhADj9If/WAAAAlAEAAAsAAAAAAAAAAAAAAAAALwEAAF9yZWxzLy5yZWxzUEsBAi0A&#10;FAAGAAgAAAAhAJoP6lKQAgAArAUAAA4AAAAAAAAAAAAAAAAALgIAAGRycy9lMm9Eb2MueG1sUEsB&#10;Ai0AFAAGAAgAAAAhAKR46yveAAAACwEAAA8AAAAAAAAAAAAAAAAA6gQAAGRycy9kb3ducmV2Lnht&#10;bFBLBQYAAAAABAAEAPMAAAD1BQAAAAA=&#10;" fillcolor="white [3212]" strokecolor="white [3212]" strokeweight="2pt"/>
            </w:pict>
          </mc:Fallback>
        </mc:AlternateContent>
      </w: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5D18BF" wp14:editId="088B28C3">
                <wp:simplePos x="0" y="0"/>
                <wp:positionH relativeFrom="column">
                  <wp:posOffset>1942490</wp:posOffset>
                </wp:positionH>
                <wp:positionV relativeFrom="paragraph">
                  <wp:posOffset>1574165</wp:posOffset>
                </wp:positionV>
                <wp:extent cx="256032" cy="226771"/>
                <wp:effectExtent l="0" t="0" r="10795" b="2095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" cy="22677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671223" id="Oval 19" o:spid="_x0000_s1026" style="position:absolute;margin-left:152.95pt;margin-top:123.95pt;width:20.15pt;height:17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DujAIAAKsFAAAOAAAAZHJzL2Uyb0RvYy54bWysVEtv2zAMvg/YfxB0X+14faxBnSJo0WFA&#10;sRZrh54VWYoFSKImKXGyXz9KfqRdix2K5aCQIvmJ/Ezy4nJnNNkKHxTYms6OSkqE5dAou67pz8eb&#10;T18oCZHZhmmwoqZ7Eejl4uOHi87NRQUt6EZ4giA2zDtX0zZGNy+KwFthWDgCJywaJXjDIqp+XTSe&#10;dYhudFGV5WnRgW+cBy5CwNvr3kgXGV9KweOdlEFEomuKucV8+nyu0lksLth87ZlrFR/SYO/IwjBl&#10;8dEJ6ppFRjZevYIyinsIIOMRB1OAlIqLXANWMyv/quahZU7kWpCc4Caawv+D5d+3956oBr/dOSWW&#10;GfxGd1umCarITefCHF0e3L0ftIBiKnQnvUn/WALZZT73E59iFwnHy+rktPxcUcLRVFWnZ2ezhFkc&#10;gp0P8asAQ5JQU6G1ciFVzOZsexti7z16pesAWjU3SuuspC4RV9oTzLimq/WI/8JL23cFYpopskgU&#10;9EVnKe61SHja/hASiUtl5oRzyx6SYZwLG2e9qWWN6HM8KfE3sDBFZE4yYEKWWN2EPQC8LHTE7ukZ&#10;/FOoyB0/BZf/SqwPniLyy2DjFGyUBf8WgMaqhpd7/5GknprE0gqaPbaVh37eguM3Cr/wLQvxnnkc&#10;MBxFXBrxDg+poaspDBIlLfjfb90nf+x7tFLS4cDWNPzaMC8o0d8sTsT57Pg4TXhWjk/OKlT8c8vq&#10;ucVuzBVgz8xwPTmexeQf9ShKD+YJd8syvYomZjm+XVMe/ahcxX6R4HbiYrnMbjjVjsVb++B4Ak+s&#10;pvZ93D0x74Y2jzgf32Ec7let3vumSAvLTQSp8hwceB34xo2QG2fYXmnlPNez12HHLv4AAAD//wMA&#10;UEsDBBQABgAIAAAAIQA5pMk34QAAAAsBAAAPAAAAZHJzL2Rvd25yZXYueG1sTI/LTsMwEEX3SPyD&#10;NUjsqEMSQhviVKhSN11UagCpSzeeJhbxQ7HThr9nWNHdPI7unKnWsxnYBcegnRXwvEiAoW2d0rYT&#10;8PmxfVoCC1FaJQdnUcAPBljX93eVLJW72gNemtgxCrGhlAL6GH3JeWh7NDIsnEdLu7MbjYzUjh1X&#10;o7xSuBl4miQFN1JbutBLj5se2+9mMgLOujlueOG3+3GXu91BT82X3wvx+DC/vwGLOMd/GP70SR1q&#10;cjq5yarABgFZ8rIiVECav1JBRJYXKbATTZZZAbyu+O0P9S8AAAD//wMAUEsBAi0AFAAGAAgAAAAh&#10;ALaDOJL+AAAA4QEAABMAAAAAAAAAAAAAAAAAAAAAAFtDb250ZW50X1R5cGVzXS54bWxQSwECLQAU&#10;AAYACAAAACEAOP0h/9YAAACUAQAACwAAAAAAAAAAAAAAAAAvAQAAX3JlbHMvLnJlbHNQSwECLQAU&#10;AAYACAAAACEAC8LQ7owCAACrBQAADgAAAAAAAAAAAAAAAAAuAgAAZHJzL2Uyb0RvYy54bWxQSwEC&#10;LQAUAAYACAAAACEAOaTJN+EAAAALAQAADwAAAAAAAAAAAAAAAADmBAAAZHJzL2Rvd25yZXYueG1s&#10;UEsFBgAAAAAEAAQA8wAAAPQFAAAAAA==&#10;" fillcolor="white [3212]" strokecolor="white [3212]" strokeweight="2pt"/>
            </w:pict>
          </mc:Fallback>
        </mc:AlternateContent>
      </w: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A77E5B" wp14:editId="7DA747C4">
                <wp:simplePos x="0" y="0"/>
                <wp:positionH relativeFrom="column">
                  <wp:posOffset>1591361</wp:posOffset>
                </wp:positionH>
                <wp:positionV relativeFrom="paragraph">
                  <wp:posOffset>1442491</wp:posOffset>
                </wp:positionV>
                <wp:extent cx="1207008" cy="94615"/>
                <wp:effectExtent l="0" t="0" r="12700" b="1968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008" cy="94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ADFCDB" id="Rectangle 18" o:spid="_x0000_s1026" style="position:absolute;margin-left:125.3pt;margin-top:113.6pt;width:95.05pt;height:7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hXTkAIAAK0FAAAOAAAAZHJzL2Uyb0RvYy54bWysVMFu2zAMvQ/YPwi6r7aDtF2DOkWQIsOA&#10;oi2aDj0rshQbkEVNUuJkXz9Ksp2uK3YoloMimuQj+UTy+ubQKrIX1jWgS1qc5ZQIzaFq9LakP55X&#10;X75S4jzTFVOgRUmPwtGb+edP152ZiQnUoCphCYJoN+tMSWvvzSzLHK9Fy9wZGKFRKcG2zKNot1ll&#10;WYforcomeX6RdWArY4EL5/DrbVLSecSXUnD/IKUTnqiSYm4+njaem3Bm82s221pm6ob3abAPZNGy&#10;RmPQEeqWeUZ2tvkLqm24BQfSn3FoM5Cy4SLWgNUU+Ztq1jUzItaC5Dgz0uT+Hyy/3z9a0lT4dvhS&#10;mrX4Rk/IGtNbJQh+Q4I642ZotzaPtpccXkO1B2nb8I91kEMk9TiSKg6ecPxYTPLLPEdwjrqr6UVx&#10;HjCzk7Oxzn8T0JJwKanF6JFKtr9zPpkOJiGWA9VUq0apKIQ+EUtlyZ7hC2+2RQ/+h5XSH3LEHINn&#10;FupPFcebPyoR8JR+EhKpwxonMeHYtKdkGOdC+yKpalaJlON5jr8hyyH9SEgEDMgSqxuxe4DBMoEM&#10;2Ime3j64itjzo3P+r8SS8+gRI4P2o3PbaLDvASisqo+c7AeSEjWBpQ1UR2wsC2ninOGrBp/3jjn/&#10;yCyOGA4jrg3/gIdU0JUU+hslNdhf730P9tj5qKWkw5Etqfu5Y1ZQor5rnImrYjoNMx6F6fnlBAX7&#10;WrN5rdG7dgnYMwUuKMPjNdh7NVylhfYFt8siREUV0xxjl5R7OwhLn1YJ7icuFotohnNtmL/Ta8MD&#10;eGA1tO/z4YVZ0/e4x+G4h2G82exNqyfb4KlhsfMgmzgHJ157vnEnxMbp91dYOq/laHXasvPfAAAA&#10;//8DAFBLAwQUAAYACAAAACEALtqL+N8AAAALAQAADwAAAGRycy9kb3ducmV2LnhtbEyPy07DMBBF&#10;90j8gzVIbBC1Y6WvEKdCSGxBFDbs3NiNI+JxZLtp4OsZVnQ3j6M7Z+rd7Ac22Zj6gAqKhQBmsQ2m&#10;x07Bx/vz/QZYyhqNHgJaBd82wa65vqp1ZcIZ3+y0zx2jEEyVVuByHivOU+us12kRRou0O4bodaY2&#10;dtxEfaZwP3ApxIp73SNdcHq0T862X/uTV7D9aV/zJoxLl/vPbeeLl2Oc7pS6vZkfH4BlO+d/GP70&#10;SR0acjqEE5rEBgVyKVaEUiHXEhgRZSnWwA40KWUBvKn55Q/NLwAAAP//AwBQSwECLQAUAAYACAAA&#10;ACEAtoM4kv4AAADhAQAAEwAAAAAAAAAAAAAAAAAAAAAAW0NvbnRlbnRfVHlwZXNdLnhtbFBLAQIt&#10;ABQABgAIAAAAIQA4/SH/1gAAAJQBAAALAAAAAAAAAAAAAAAAAC8BAABfcmVscy8ucmVsc1BLAQIt&#10;ABQABgAIAAAAIQCcHhXTkAIAAK0FAAAOAAAAAAAAAAAAAAAAAC4CAABkcnMvZTJvRG9jLnhtbFBL&#10;AQItABQABgAIAAAAIQAu2ov43wAAAAsBAAAPAAAAAAAAAAAAAAAAAOoEAABkcnMvZG93bnJldi54&#10;bWxQSwUGAAAAAAQABADzAAAA9gUAAAAA&#10;" fillcolor="white [3212]" strokecolor="white [3212]" strokeweight="2pt"/>
            </w:pict>
          </mc:Fallback>
        </mc:AlternateContent>
      </w: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791AD3" wp14:editId="6206C46D">
                <wp:simplePos x="0" y="0"/>
                <wp:positionH relativeFrom="column">
                  <wp:posOffset>1167079</wp:posOffset>
                </wp:positionH>
                <wp:positionV relativeFrom="paragraph">
                  <wp:posOffset>1442491</wp:posOffset>
                </wp:positionV>
                <wp:extent cx="182880" cy="95098"/>
                <wp:effectExtent l="0" t="0" r="26670" b="1968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950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65647C" id="Rectangle 17" o:spid="_x0000_s1026" style="position:absolute;margin-left:91.9pt;margin-top:113.6pt;width:14.4pt;height: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0TSkAIAAKwFAAAOAAAAZHJzL2Uyb0RvYy54bWysVMFu2zAMvQ/YPwi6r7aDdk2COEWQosOA&#10;oi3aDj0rshQbkEVNUuJkXz9Ksp2uK3YoloMiiuQj+UxycXVoFdkL6xrQJS3OckqE5lA1elvSH883&#10;X6aUOM90xRRoUdKjcPRq+fnTojNzMYEaVCUsQRDt5p0pae29mWeZ47VomTsDIzQqJdiWeRTtNqss&#10;6xC9Vdkkz79mHdjKWODCOXy9Tkq6jPhSCu7vpXTCE1VSzM3H08ZzE85suWDzrWWmbnifBvtAFi1r&#10;NAYdoa6ZZ2Rnm7+g2oZbcCD9GYc2AykbLmINWE2Rv6nmqWZGxFqQHGdGmtz/g+V3+wdLmgq/3SUl&#10;mrX4jR6RNaa3ShB8Q4I64+Zo92QebC85vIZqD9K24R/rIIdI6nEkVRw84fhYTCfTKVLPUTW7yGfT&#10;AJmdfI11/puAloRLSS0Gj0yy/a3zyXQwCaEcqKa6aZSKQmgTsVaW7Bl+4M226MH/sFL6Q46YY/DM&#10;Qvmp4HjzRyUCntKPQiJzWOIkJhx79pQM41xoXyRVzSqRcrzI8TdkOaQfCYmAAVlidSN2DzBYJpAB&#10;O9HT2wdXEVt+dM7/lVhyHj1iZNB+dG4bDfY9AIVV9ZGT/UBSoiawtIHqiH1lIQ2cM/ymwc97y5x/&#10;YBYnDBsCt4a/x0Mq6EoK/Y2SGuyv996DPTY+ainpcGJL6n7umBWUqO8aR2JWnJ+HEY/C+cXlBAX7&#10;WrN5rdG7dg3YMwXuJ8PjNdh7NVylhfYFl8sqREUV0xxjl5R7OwhrnzYJricuVqtohmNtmL/VT4YH&#10;8MBqaN/nwwuzpu9xj7NxB8N0s/mbVk+2wVPDaudBNnEOTrz2fONKiI3Tr6+wc17L0eq0ZJe/AQAA&#10;//8DAFBLAwQUAAYACAAAACEA+9Qk6N8AAAALAQAADwAAAGRycy9kb3ducmV2LnhtbEyPwU7DMBBE&#10;70j8g7VIXBB1YqBNQ5wKIXEFtXDpzY23cUS8jmI3DXw9ywluM5rR7NtqM/teTDjGLpCGfJGBQGqC&#10;7ajV8PH+cluAiMmQNX0g1PCFETb15UVlShvOtMVpl1rBIxRLo8GlNJRSxsahN3ERBiTOjmH0JrEd&#10;W2lHc+Zx30uVZUvpTUd8wZkBnx02n7uT17D+bt5SEYYHl7r9uvX563GcbrS+vpqfHkEknNNfGX7x&#10;GR1qZjqEE9koevbFHaMnDUqtFAhuqFwtQRxY3CsFsq7k/x/qHwAAAP//AwBQSwECLQAUAAYACAAA&#10;ACEAtoM4kv4AAADhAQAAEwAAAAAAAAAAAAAAAAAAAAAAW0NvbnRlbnRfVHlwZXNdLnhtbFBLAQIt&#10;ABQABgAIAAAAIQA4/SH/1gAAAJQBAAALAAAAAAAAAAAAAAAAAC8BAABfcmVscy8ucmVsc1BLAQIt&#10;ABQABgAIAAAAIQBun0TSkAIAAKwFAAAOAAAAAAAAAAAAAAAAAC4CAABkcnMvZTJvRG9jLnhtbFBL&#10;AQItABQABgAIAAAAIQD71CTo3wAAAAsBAAAPAAAAAAAAAAAAAAAAAOoEAABkcnMvZG93bnJldi54&#10;bWxQSwUGAAAAAAQABADzAAAA9gUAAAAA&#10;" fillcolor="white [3212]" strokecolor="white [3212]" strokeweight="2pt"/>
            </w:pict>
          </mc:Fallback>
        </mc:AlternateContent>
      </w: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AA7725" wp14:editId="7EA98F58">
                <wp:simplePos x="0" y="0"/>
                <wp:positionH relativeFrom="column">
                  <wp:posOffset>1101242</wp:posOffset>
                </wp:positionH>
                <wp:positionV relativeFrom="paragraph">
                  <wp:posOffset>1274242</wp:posOffset>
                </wp:positionV>
                <wp:extent cx="292608" cy="131064"/>
                <wp:effectExtent l="0" t="0" r="12700" b="2159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08" cy="1310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1D5E6F" id="Rectangle 16" o:spid="_x0000_s1026" style="position:absolute;margin-left:86.7pt;margin-top:100.35pt;width:23.05pt;height:10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U2VkAIAAK0FAAAOAAAAZHJzL2Uyb0RvYy54bWysVMFu2zAMvQ/YPwi6r7azNFuDOkWQIsOA&#10;oi3aDj0rshQbkEVNUuJkXz9Ksp2uK3YoloMiiuQj+Uzy8urQKrIX1jWgS1qc5ZQIzaFq9LakP57W&#10;n75S4jzTFVOgRUmPwtGrxccPl52ZiwnUoCphCYJoN+9MSWvvzTzLHK9Fy9wZGKFRKcG2zKNot1ll&#10;WYforcomeT7LOrCVscCFc/h6nZR0EfGlFNzfSemEJ6qkmJuPp43nJpzZ4pLNt5aZuuF9GuwdWbSs&#10;0Rh0hLpmnpGdbf6CahtuwYH0ZxzaDKRsuIg1YDVF/qqax5oZEWtBcpwZaXL/D5bf7u8taSr8djNK&#10;NGvxGz0ga0xvlSD4hgR1xs3R7tHc215yeA3VHqRtwz/WQQ6R1ONIqjh4wvFxcjGZ5dgFHFXF5yKf&#10;TQNmdnI21vlvAloSLiW1GD1SyfY3zifTwSTEcqCaat0oFYXQJ2KlLNkz/MKbbdGD/2Gl9LscMcfg&#10;mYX6U8Xx5o9KBDylH4RE6kKNMeHYtKdkGOdC+yKpalaJlON5jr8hyyH9SEgEDMgSqxuxe4DBMoEM&#10;2Ime3j64itjzo3P+r8SS8+gRI4P2o3PbaLBvASisqo+c7AeSEjWBpQ1UR2wsC2ninOHrBj/vDXP+&#10;nlkcMRxGXBv+Dg+poCsp9DdKarC/3noP9tj5qKWkw5Etqfu5Y1ZQor5rnImLYjoNMx6F6fmXCQr2&#10;pWbzUqN37QqwZwpcUIbHa7D3arhKC+0zbpdliIoqpjnGLin3dhBWPq0S3E9cLJfRDOfaMH+jHw0P&#10;4IHV0L5Ph2dmTd/jHofjFobxZvNXrZ5sg6eG5c6DbOIcnHjt+cadEBun319h6byUo9Vpyy5+AwAA&#10;//8DAFBLAwQUAAYACAAAACEAOkCj4N4AAAALAQAADwAAAGRycy9kb3ducmV2LnhtbEyPPU/DMBCG&#10;dyT+g3VILIg6SSltQpwKIbGCKCxsbnyNI+JzZLtp4NdzTHS7V/fo/ai3sxvEhCH2nhTkiwwEUutN&#10;T52Cj/fn2w2ImDQZPXhCBd8YYdtcXtS6Mv5EbzjtUifYhGKlFdiUxkrK2Fp0Oi78iMS/gw9OJ5ah&#10;kyboE5u7QRZZdi+d7okTrB7xyWL7tTs6BeVP+5o2flzZ1H+WnctfDmG6Uer6an58AJFwTv8w/NXn&#10;6tBwp70/koliYL1e3jGqgGPWIJgo8nIFYs9HkS9BNrU839D8AgAA//8DAFBLAQItABQABgAIAAAA&#10;IQC2gziS/gAAAOEBAAATAAAAAAAAAAAAAAAAAAAAAABbQ29udGVudF9UeXBlc10ueG1sUEsBAi0A&#10;FAAGAAgAAAAhADj9If/WAAAAlAEAAAsAAAAAAAAAAAAAAAAALwEAAF9yZWxzLy5yZWxzUEsBAi0A&#10;FAAGAAgAAAAhANrZTZWQAgAArQUAAA4AAAAAAAAAAAAAAAAALgIAAGRycy9lMm9Eb2MueG1sUEsB&#10;Ai0AFAAGAAgAAAAhADpAo+DeAAAACwEAAA8AAAAAAAAAAAAAAAAA6gQAAGRycy9kb3ducmV2Lnht&#10;bFBLBQYAAAAABAAEAPMAAAD1BQAAAAA=&#10;" fillcolor="white [3212]" strokecolor="white [3212]" strokeweight="2pt"/>
            </w:pict>
          </mc:Fallback>
        </mc:AlternateContent>
      </w:r>
    </w:p>
    <w:p w:rsidR="00377581" w:rsidRDefault="00377581" w:rsidP="00377581">
      <w:pPr>
        <w:pStyle w:val="NeniTitull"/>
        <w:rPr>
          <w:lang w:val="sq-AL"/>
        </w:rPr>
        <w:sectPr w:rsidR="00377581" w:rsidSect="00377581">
          <w:type w:val="continuous"/>
          <w:pgSz w:w="11907" w:h="16840" w:code="9"/>
          <w:pgMar w:top="720" w:right="1134" w:bottom="720" w:left="1134" w:header="851" w:footer="851" w:gutter="0"/>
          <w:pgNumType w:start="2875"/>
          <w:cols w:num="2" w:space="454"/>
          <w:docGrid w:linePitch="360"/>
        </w:sectPr>
      </w:pPr>
    </w:p>
    <w:p w:rsidR="00377581" w:rsidRDefault="00377581" w:rsidP="00377581">
      <w:pPr>
        <w:pStyle w:val="NeniTitull"/>
        <w:rPr>
          <w:lang w:val="sq-AL"/>
        </w:rPr>
      </w:pPr>
    </w:p>
    <w:p w:rsidR="00377581" w:rsidRPr="00275752" w:rsidRDefault="00377581" w:rsidP="00377581">
      <w:pPr>
        <w:rPr>
          <w:lang w:val="sq-AL"/>
        </w:rPr>
      </w:pPr>
    </w:p>
    <w:p w:rsidR="00377581" w:rsidRDefault="00377581" w:rsidP="00377581">
      <w:pPr>
        <w:pStyle w:val="NeniTitull"/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  <w:r w:rsidRPr="006D5D4D">
        <w:rPr>
          <w:noProof/>
        </w:rPr>
        <w:drawing>
          <wp:inline distT="0" distB="0" distL="0" distR="0" wp14:anchorId="38BE4471" wp14:editId="76546429">
            <wp:extent cx="3692106" cy="6150066"/>
            <wp:effectExtent l="9207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inventarizimit te pronave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94" t="7325" r="12813" b="4117"/>
                    <a:stretch/>
                  </pic:blipFill>
                  <pic:spPr bwMode="auto">
                    <a:xfrm rot="5400000">
                      <a:off x="0" y="0"/>
                      <a:ext cx="3693580" cy="6152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  <w:r w:rsidRPr="006D5D4D">
        <w:rPr>
          <w:noProof/>
        </w:rPr>
        <w:lastRenderedPageBreak/>
        <w:drawing>
          <wp:inline distT="0" distB="0" distL="0" distR="0" wp14:anchorId="40B36286" wp14:editId="3CD776FC">
            <wp:extent cx="6047117" cy="8419381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a_Page_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9249" cy="843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C9E" w:rsidRDefault="00316C9E" w:rsidP="00316C9E">
      <w:pPr>
        <w:rPr>
          <w:lang w:val="sq-AL"/>
        </w:rPr>
      </w:pPr>
    </w:p>
    <w:p w:rsidR="00316C9E" w:rsidRDefault="00316C9E" w:rsidP="00316C9E">
      <w:pPr>
        <w:rPr>
          <w:lang w:val="sq-AL"/>
        </w:rPr>
      </w:pPr>
      <w:r w:rsidRPr="006D5D4D">
        <w:rPr>
          <w:noProof/>
        </w:rPr>
        <w:lastRenderedPageBreak/>
        <w:drawing>
          <wp:inline distT="0" distB="0" distL="0" distR="0" wp14:anchorId="67FB7DB7" wp14:editId="3612B670">
            <wp:extent cx="6120765" cy="846596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a_Page_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6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C9E" w:rsidRDefault="00316C9E" w:rsidP="00316C9E">
      <w:pPr>
        <w:rPr>
          <w:lang w:val="sq-AL"/>
        </w:rPr>
      </w:pPr>
    </w:p>
    <w:p w:rsidR="00316C9E" w:rsidRPr="00316C9E" w:rsidRDefault="00316C9E" w:rsidP="00316C9E">
      <w:pPr>
        <w:rPr>
          <w:lang w:val="sq-AL"/>
        </w:rPr>
        <w:sectPr w:rsidR="00316C9E" w:rsidRPr="00316C9E" w:rsidSect="007E763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r w:rsidRPr="006D5D4D">
        <w:rPr>
          <w:noProof/>
        </w:rPr>
        <w:lastRenderedPageBreak/>
        <w:drawing>
          <wp:inline distT="0" distB="0" distL="0" distR="0" wp14:anchorId="2FE00B60" wp14:editId="41213306">
            <wp:extent cx="6116128" cy="8324490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a_Page_3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8"/>
                    <a:stretch/>
                  </pic:blipFill>
                  <pic:spPr bwMode="auto">
                    <a:xfrm>
                      <a:off x="0" y="0"/>
                      <a:ext cx="6120765" cy="8330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283" w:rsidRDefault="00557283">
      <w:pPr>
        <w:spacing w:after="0" w:line="240" w:lineRule="auto"/>
      </w:pPr>
      <w:r>
        <w:separator/>
      </w:r>
    </w:p>
  </w:endnote>
  <w:endnote w:type="continuationSeparator" w:id="0">
    <w:p w:rsidR="00557283" w:rsidRDefault="00557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341CC" w:rsidRPr="00B4283E" w:rsidRDefault="0037758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2878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1CC" w:rsidRPr="005B4361" w:rsidRDefault="0055728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341CC" w:rsidRPr="00833610" w:rsidRDefault="0037758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341CC" w:rsidRDefault="005572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283" w:rsidRDefault="00557283">
      <w:pPr>
        <w:spacing w:after="0" w:line="240" w:lineRule="auto"/>
      </w:pPr>
      <w:r>
        <w:separator/>
      </w:r>
    </w:p>
  </w:footnote>
  <w:footnote w:type="continuationSeparator" w:id="0">
    <w:p w:rsidR="00557283" w:rsidRDefault="00557283">
      <w:pPr>
        <w:spacing w:after="0" w:line="240" w:lineRule="auto"/>
      </w:pPr>
      <w:r>
        <w:continuationSeparator/>
      </w:r>
    </w:p>
  </w:footnote>
  <w:footnote w:id="1">
    <w:p w:rsidR="00414313" w:rsidRPr="00414313" w:rsidRDefault="00414313" w:rsidP="00414313">
      <w:pPr>
        <w:pStyle w:val="FootnoteText"/>
        <w:rPr>
          <w:rFonts w:ascii="Garamond" w:hAnsi="Garamond"/>
          <w:i/>
          <w:sz w:val="18"/>
          <w:szCs w:val="18"/>
          <w:lang w:val="sq-AL"/>
        </w:rPr>
      </w:pPr>
      <w:r>
        <w:rPr>
          <w:rStyle w:val="FootnoteReference"/>
        </w:rPr>
        <w:footnoteRef/>
      </w:r>
      <w:r>
        <w:t xml:space="preserve"> </w:t>
      </w:r>
      <w:r w:rsidRPr="00414313">
        <w:rPr>
          <w:rFonts w:ascii="Garamond" w:hAnsi="Garamond"/>
          <w:sz w:val="18"/>
          <w:szCs w:val="18"/>
          <w:lang w:val="sq-AL"/>
        </w:rPr>
        <w:t>VKM nr. 193, dat</w:t>
      </w:r>
      <w:r>
        <w:rPr>
          <w:rFonts w:ascii="Garamond" w:hAnsi="Garamond"/>
          <w:sz w:val="18"/>
          <w:szCs w:val="18"/>
          <w:lang w:val="sq-AL"/>
        </w:rPr>
        <w:t>ë</w:t>
      </w:r>
      <w:r w:rsidRPr="00414313">
        <w:rPr>
          <w:rFonts w:ascii="Garamond" w:hAnsi="Garamond"/>
          <w:sz w:val="18"/>
          <w:szCs w:val="18"/>
          <w:lang w:val="sq-AL"/>
        </w:rPr>
        <w:t xml:space="preserve"> 15.3.2017 botuar në F.Z nr. 54, datë 20.3.2017</w:t>
      </w:r>
      <w:r>
        <w:rPr>
          <w:rFonts w:ascii="Garamond" w:hAnsi="Garamond"/>
          <w:sz w:val="18"/>
          <w:szCs w:val="18"/>
          <w:lang w:val="sq-AL"/>
        </w:rPr>
        <w:t xml:space="preserve"> në pikën 1 dhe 2 të tij shprehet: “</w:t>
      </w:r>
      <w:r w:rsidRPr="00414313">
        <w:rPr>
          <w:rFonts w:ascii="Garamond" w:hAnsi="Garamond"/>
          <w:i/>
          <w:sz w:val="18"/>
          <w:szCs w:val="18"/>
          <w:lang w:val="sq-AL"/>
        </w:rPr>
        <w:t>1. Revokimin e së drejtës së pronësisë për Bashkinë Korçë, të mjediseve të katit të parë teknik, të pronës me emërtimin “Shtëpia e Ushtarakëve”, me sipërfaqe ndërtimi 348 (treqind e dyzet e tetë) m2, dhe heqjen e këtyre mjediseve nga formulari që i bashkëlidhet vendimit nr. 152, datë 29.2.2016, të Këshillit të Ministrave.</w:t>
      </w:r>
    </w:p>
    <w:p w:rsidR="00414313" w:rsidRPr="00414313" w:rsidRDefault="00414313" w:rsidP="00414313">
      <w:pPr>
        <w:pStyle w:val="FootnoteText"/>
        <w:rPr>
          <w:rFonts w:ascii="Garamond" w:hAnsi="Garamond"/>
          <w:sz w:val="18"/>
          <w:szCs w:val="18"/>
          <w:lang w:val="sq-AL"/>
        </w:rPr>
      </w:pPr>
      <w:r w:rsidRPr="00414313">
        <w:rPr>
          <w:rFonts w:ascii="Garamond" w:hAnsi="Garamond"/>
          <w:i/>
          <w:sz w:val="18"/>
          <w:szCs w:val="18"/>
          <w:lang w:val="sq-AL"/>
        </w:rPr>
        <w:t>2. Mjediset e përcaktuara në pikën 1, të këtij vendimi, kalojnë në përgjegjësi administrimi të Ministrisë së Punëve të Brendshme.</w:t>
      </w:r>
      <w:r w:rsidRPr="00414313">
        <w:rPr>
          <w:rFonts w:ascii="Garamond" w:hAnsi="Garamond"/>
          <w:i/>
          <w:sz w:val="18"/>
          <w:szCs w:val="18"/>
          <w:lang w:val="sq-AL"/>
        </w:rPr>
        <w:t>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00947" w:rsidRPr="00EB260B" w:rsidTr="00D61131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00947" w:rsidRPr="00EB260B" w:rsidRDefault="00377581" w:rsidP="00D6113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00947" w:rsidRPr="00EB260B" w:rsidRDefault="00377581" w:rsidP="00D6113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53F9E11" wp14:editId="349FBC6E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900947" w:rsidRPr="00EB260B" w:rsidRDefault="00377581" w:rsidP="00D6113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2016 – Numri 40</w:t>
          </w:r>
        </w:p>
      </w:tc>
    </w:tr>
  </w:tbl>
  <w:p w:rsidR="00B341CC" w:rsidRPr="00385E2C" w:rsidRDefault="00557283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1CC" w:rsidRDefault="005572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1CC" w:rsidRDefault="0055728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1"/>
    <w:rsid w:val="00110001"/>
    <w:rsid w:val="00294B97"/>
    <w:rsid w:val="00316C9E"/>
    <w:rsid w:val="00377581"/>
    <w:rsid w:val="00414313"/>
    <w:rsid w:val="00557283"/>
    <w:rsid w:val="00EB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7D24"/>
  <w15:docId w15:val="{B51EEFC5-662A-4B5B-9CF5-E7BC84D3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758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7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758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77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58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377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77581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3775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7758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775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75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7758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7758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581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431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431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143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3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jp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E5C4C-3932-4B26-8EDB-DA3FB5983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Rovena Lipe</cp:lastModifiedBy>
  <cp:revision>2</cp:revision>
  <dcterms:created xsi:type="dcterms:W3CDTF">2025-04-07T10:17:00Z</dcterms:created>
  <dcterms:modified xsi:type="dcterms:W3CDTF">2025-04-07T10:17:00Z</dcterms:modified>
</cp:coreProperties>
</file>