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531" w:rsidRPr="00C50F8E" w:rsidRDefault="002D5531" w:rsidP="002D5531">
      <w:pPr>
        <w:pStyle w:val="NeniTitull"/>
        <w:rPr>
          <w:spacing w:val="-4"/>
          <w:lang w:val="sq-AL"/>
        </w:rPr>
      </w:pPr>
      <w:r w:rsidRPr="00C50F8E">
        <w:rPr>
          <w:spacing w:val="-4"/>
          <w:lang w:val="sq-AL"/>
        </w:rPr>
        <w:t>VENDIM</w:t>
      </w:r>
    </w:p>
    <w:p w:rsidR="002D5531" w:rsidRPr="00C50F8E" w:rsidRDefault="002D5531" w:rsidP="002D5531">
      <w:pPr>
        <w:pStyle w:val="NeniTitull"/>
        <w:rPr>
          <w:spacing w:val="-4"/>
          <w:lang w:val="sq-AL"/>
        </w:rPr>
      </w:pPr>
      <w:bookmarkStart w:id="0" w:name="_GoBack"/>
      <w:r w:rsidRPr="00C50F8E">
        <w:rPr>
          <w:spacing w:val="-4"/>
          <w:lang w:val="sq-AL"/>
        </w:rPr>
        <w:t>Nr. 170, datë 2.3.2016</w:t>
      </w:r>
    </w:p>
    <w:bookmarkEnd w:id="0"/>
    <w:p w:rsidR="002D5531" w:rsidRPr="00C50F8E" w:rsidRDefault="002D5531" w:rsidP="002D5531">
      <w:pPr>
        <w:pStyle w:val="Hapesira7"/>
        <w:rPr>
          <w:lang w:val="sq-AL"/>
        </w:rPr>
      </w:pPr>
    </w:p>
    <w:p w:rsidR="002D5531" w:rsidRPr="00C50F8E" w:rsidRDefault="002D5531" w:rsidP="002D5531">
      <w:pPr>
        <w:pStyle w:val="NeniTitull"/>
        <w:rPr>
          <w:spacing w:val="-4"/>
          <w:lang w:val="sq-AL"/>
        </w:rPr>
      </w:pPr>
      <w:r w:rsidRPr="00C50F8E">
        <w:rPr>
          <w:spacing w:val="-4"/>
          <w:lang w:val="sq-AL"/>
        </w:rPr>
        <w:t>PËR LIRIM NGA DETYRA</w:t>
      </w:r>
    </w:p>
    <w:p w:rsidR="002D5531" w:rsidRPr="00C50F8E" w:rsidRDefault="002D5531" w:rsidP="002D5531">
      <w:pPr>
        <w:pStyle w:val="Hapesira7"/>
        <w:rPr>
          <w:lang w:val="sq-AL"/>
        </w:rPr>
      </w:pPr>
    </w:p>
    <w:p w:rsidR="002D5531" w:rsidRPr="00C50F8E" w:rsidRDefault="002D5531" w:rsidP="002D5531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Në mbështetje të nenit 100 të Kushtetutës dhe të pikës 2, të nenit 6, të ligjit nr. 9000, datë 30.1.2003, “Për organizimin dhe funksionimin e Këshillit të Ministrave”, me propozimin e Kryeministrit, Këshilli i Ministrave</w:t>
      </w:r>
    </w:p>
    <w:p w:rsidR="002D5531" w:rsidRPr="00C50F8E" w:rsidRDefault="002D5531" w:rsidP="002D5531">
      <w:pPr>
        <w:pStyle w:val="Hapesira7"/>
        <w:rPr>
          <w:lang w:val="sq-AL"/>
        </w:rPr>
      </w:pPr>
    </w:p>
    <w:p w:rsidR="002D5531" w:rsidRPr="00C50F8E" w:rsidRDefault="002D5531" w:rsidP="002D5531">
      <w:pPr>
        <w:pStyle w:val="NeniNr"/>
        <w:rPr>
          <w:spacing w:val="-4"/>
          <w:lang w:val="sq-AL"/>
        </w:rPr>
      </w:pPr>
      <w:r w:rsidRPr="00C50F8E">
        <w:rPr>
          <w:spacing w:val="-4"/>
          <w:lang w:val="sq-AL"/>
        </w:rPr>
        <w:t>VENDOSI:</w:t>
      </w:r>
    </w:p>
    <w:p w:rsidR="002D5531" w:rsidRPr="00C50F8E" w:rsidRDefault="002D5531" w:rsidP="002D5531">
      <w:pPr>
        <w:pStyle w:val="Hapesira7"/>
        <w:rPr>
          <w:lang w:val="sq-AL"/>
        </w:rPr>
      </w:pPr>
    </w:p>
    <w:p w:rsidR="002D5531" w:rsidRPr="00C50F8E" w:rsidRDefault="002D5531" w:rsidP="002D5531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Z. Gentian Elezi, zëvendësministër i Integrimit Evropian, lirohet nga kjo detyrë.</w:t>
      </w:r>
    </w:p>
    <w:p w:rsidR="002D5531" w:rsidRPr="00C50F8E" w:rsidRDefault="002D5531" w:rsidP="002D5531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Ky vendim hyn në fuqi menjëherë.</w:t>
      </w:r>
    </w:p>
    <w:p w:rsidR="002D5531" w:rsidRPr="00C50F8E" w:rsidRDefault="002D5531" w:rsidP="002D5531">
      <w:pPr>
        <w:pStyle w:val="Hapesira7"/>
        <w:rPr>
          <w:sz w:val="10"/>
          <w:lang w:val="sq-AL"/>
        </w:rPr>
      </w:pPr>
    </w:p>
    <w:p w:rsidR="002D5531" w:rsidRPr="00C50F8E" w:rsidRDefault="002D5531" w:rsidP="002D5531">
      <w:pPr>
        <w:pStyle w:val="Paragrafi"/>
        <w:jc w:val="right"/>
        <w:rPr>
          <w:spacing w:val="-4"/>
          <w:lang w:val="sq-AL"/>
        </w:rPr>
      </w:pPr>
      <w:r w:rsidRPr="00C50F8E">
        <w:rPr>
          <w:spacing w:val="-4"/>
          <w:lang w:val="sq-AL"/>
        </w:rPr>
        <w:t>KRYEMINISTRI</w:t>
      </w:r>
    </w:p>
    <w:p w:rsidR="002D5531" w:rsidRPr="00C50F8E" w:rsidRDefault="002D5531" w:rsidP="002D5531">
      <w:pPr>
        <w:pStyle w:val="Paragrafi"/>
        <w:jc w:val="right"/>
        <w:rPr>
          <w:b/>
          <w:spacing w:val="-4"/>
          <w:lang w:val="sq-AL"/>
        </w:rPr>
      </w:pPr>
      <w:r w:rsidRPr="00C50F8E">
        <w:rPr>
          <w:b/>
          <w:spacing w:val="-4"/>
          <w:lang w:val="sq-AL"/>
        </w:rPr>
        <w:t>Edi Rama</w:t>
      </w:r>
    </w:p>
    <w:p w:rsidR="00C038B6" w:rsidRDefault="002D5531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531"/>
    <w:rsid w:val="002D1BDF"/>
    <w:rsid w:val="002D5531"/>
    <w:rsid w:val="0046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D553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D553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D553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D553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D553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D553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D553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D553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D553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D553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D553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D553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2016-03-15T09:59:00Z</dcterms:created>
  <dcterms:modified xsi:type="dcterms:W3CDTF">2016-03-15T10:00:00Z</dcterms:modified>
</cp:coreProperties>
</file>