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3137" w:rsidRPr="00C50F8E" w:rsidRDefault="00B43137" w:rsidP="00B43137">
      <w:pPr>
        <w:pStyle w:val="NeniTitull"/>
        <w:rPr>
          <w:spacing w:val="-4"/>
          <w:lang w:val="sq-AL"/>
        </w:rPr>
      </w:pPr>
      <w:r w:rsidRPr="00C50F8E">
        <w:rPr>
          <w:spacing w:val="-4"/>
          <w:lang w:val="sq-AL"/>
        </w:rPr>
        <w:t>VENDIM</w:t>
      </w:r>
    </w:p>
    <w:p w:rsidR="00B43137" w:rsidRPr="00C50F8E" w:rsidRDefault="00B43137" w:rsidP="00B43137">
      <w:pPr>
        <w:pStyle w:val="NeniTitull"/>
        <w:rPr>
          <w:spacing w:val="-4"/>
          <w:lang w:val="sq-AL"/>
        </w:rPr>
      </w:pPr>
      <w:bookmarkStart w:id="0" w:name="_GoBack"/>
      <w:r w:rsidRPr="00C50F8E">
        <w:rPr>
          <w:spacing w:val="-4"/>
          <w:lang w:val="sq-AL"/>
        </w:rPr>
        <w:t>Nr. 171, datë 3.3.2016</w:t>
      </w:r>
    </w:p>
    <w:bookmarkEnd w:id="0"/>
    <w:p w:rsidR="00B43137" w:rsidRPr="00C50F8E" w:rsidRDefault="00B43137" w:rsidP="00B43137">
      <w:pPr>
        <w:pStyle w:val="Hapesira7"/>
        <w:rPr>
          <w:lang w:val="sq-AL"/>
        </w:rPr>
      </w:pPr>
    </w:p>
    <w:p w:rsidR="00B43137" w:rsidRPr="00C50F8E" w:rsidRDefault="00B43137" w:rsidP="00B43137">
      <w:pPr>
        <w:pStyle w:val="NeniTitull"/>
        <w:rPr>
          <w:spacing w:val="-4"/>
          <w:lang w:val="sq-AL"/>
        </w:rPr>
      </w:pPr>
      <w:r w:rsidRPr="00C50F8E">
        <w:rPr>
          <w:spacing w:val="-4"/>
          <w:lang w:val="sq-AL"/>
        </w:rPr>
        <w:t>PËR NJË NDRYSHIM NË VENDIMIN NR. 841, DATË 27.9.2013 TË KËSHILLIT TË MINISTRAVE “PËR PËRCAKTIMIN E FUSHËS SË PËRGJEGJËSISË SHTETËRORE TË MINISTRISË SË FINANCAVE</w:t>
      </w:r>
    </w:p>
    <w:p w:rsidR="00B43137" w:rsidRPr="00C50F8E" w:rsidRDefault="00B43137" w:rsidP="00B43137">
      <w:pPr>
        <w:pStyle w:val="Hapesira7"/>
        <w:rPr>
          <w:lang w:val="sq-AL"/>
        </w:rPr>
      </w:pPr>
    </w:p>
    <w:p w:rsidR="00B43137" w:rsidRPr="00C50F8E" w:rsidRDefault="00B43137" w:rsidP="00B43137">
      <w:pPr>
        <w:pStyle w:val="Paragrafi"/>
        <w:rPr>
          <w:spacing w:val="-4"/>
          <w:lang w:val="sq-AL"/>
        </w:rPr>
      </w:pPr>
      <w:r w:rsidRPr="00C50F8E">
        <w:rPr>
          <w:spacing w:val="-4"/>
          <w:lang w:val="sq-AL"/>
        </w:rPr>
        <w:t>Në mbështetje të nenit 100 të Kushtetutës dhe të nenit 5, të ligjit nr. 90/2012 “Për organizimin dhe funksionimin administratës shtetërore”, me propozimin e Kryeministrit, Këshilli i Ministrave</w:t>
      </w:r>
    </w:p>
    <w:p w:rsidR="00B43137" w:rsidRPr="00C50F8E" w:rsidRDefault="00B43137" w:rsidP="00B43137">
      <w:pPr>
        <w:pStyle w:val="Hapesira7"/>
        <w:rPr>
          <w:lang w:val="sq-AL"/>
        </w:rPr>
      </w:pPr>
    </w:p>
    <w:p w:rsidR="00B43137" w:rsidRPr="00C50F8E" w:rsidRDefault="00B43137" w:rsidP="00B43137">
      <w:pPr>
        <w:pStyle w:val="NeniNr"/>
        <w:rPr>
          <w:spacing w:val="-4"/>
          <w:lang w:val="sq-AL"/>
        </w:rPr>
      </w:pPr>
      <w:r w:rsidRPr="00C50F8E">
        <w:rPr>
          <w:spacing w:val="-4"/>
          <w:lang w:val="sq-AL"/>
        </w:rPr>
        <w:t>VENDOSI:</w:t>
      </w:r>
    </w:p>
    <w:p w:rsidR="00B43137" w:rsidRPr="00C50F8E" w:rsidRDefault="00B43137" w:rsidP="00B43137">
      <w:pPr>
        <w:pStyle w:val="Hapesira7"/>
        <w:rPr>
          <w:lang w:val="sq-AL"/>
        </w:rPr>
      </w:pPr>
    </w:p>
    <w:p w:rsidR="00B43137" w:rsidRPr="00C50F8E" w:rsidRDefault="00B43137" w:rsidP="00B43137">
      <w:pPr>
        <w:pStyle w:val="Paragrafi"/>
        <w:rPr>
          <w:spacing w:val="-4"/>
          <w:lang w:val="sq-AL"/>
        </w:rPr>
      </w:pPr>
      <w:r w:rsidRPr="00C50F8E">
        <w:rPr>
          <w:spacing w:val="-4"/>
          <w:lang w:val="sq-AL"/>
        </w:rPr>
        <w:t>Pika 3, e kreut IV, të vendimit nr. 841, datë 27.9.2013 të Këshillit të Ministrave, ndryshohet, si më poshtë vijon:</w:t>
      </w:r>
    </w:p>
    <w:p w:rsidR="00B43137" w:rsidRPr="00C50F8E" w:rsidRDefault="00B43137" w:rsidP="00B43137">
      <w:pPr>
        <w:pStyle w:val="Paragrafi"/>
        <w:rPr>
          <w:spacing w:val="-4"/>
          <w:lang w:val="sq-AL"/>
        </w:rPr>
      </w:pPr>
      <w:r w:rsidRPr="00C50F8E">
        <w:rPr>
          <w:spacing w:val="-4"/>
          <w:lang w:val="sq-AL"/>
        </w:rPr>
        <w:t>“3. Është përgjegjëse për hartimin e politikave për miradministrimin e buxhetit, në të cilat përfshihen: planifikimi dhe zbatimi i buxhetit, programimi strategjik dhe monitorimi i investimeve publike, monitorimi i marrëdhënieve financiare ndërqeveritare, kontrolli financiar i transaksioneve publike dhe hartimi i pasqyrave financiare të konsoliduara të qeverisë.”.</w:t>
      </w:r>
    </w:p>
    <w:p w:rsidR="00B43137" w:rsidRPr="00222001" w:rsidRDefault="00B43137" w:rsidP="00B43137">
      <w:pPr>
        <w:pStyle w:val="Hapesira7"/>
        <w:rPr>
          <w:sz w:val="24"/>
          <w:lang w:val="sq-AL"/>
        </w:rPr>
      </w:pPr>
      <w:r w:rsidRPr="00222001">
        <w:rPr>
          <w:spacing w:val="-4"/>
          <w:sz w:val="24"/>
          <w:lang w:val="sq-AL"/>
        </w:rPr>
        <w:t>Ky vendim hyn në fuqi menjëherë dhe botohet në Fletoren Zyrtare.</w:t>
      </w:r>
    </w:p>
    <w:p w:rsidR="00B43137" w:rsidRPr="00C50F8E" w:rsidRDefault="00B43137" w:rsidP="00B43137">
      <w:pPr>
        <w:pStyle w:val="Paragrafi"/>
        <w:jc w:val="right"/>
        <w:rPr>
          <w:spacing w:val="-4"/>
          <w:lang w:val="sq-AL"/>
        </w:rPr>
      </w:pPr>
      <w:r w:rsidRPr="00C50F8E">
        <w:rPr>
          <w:spacing w:val="-4"/>
          <w:lang w:val="sq-AL"/>
        </w:rPr>
        <w:t>KRYEMINISTRI</w:t>
      </w:r>
    </w:p>
    <w:p w:rsidR="00B43137" w:rsidRPr="00C50F8E" w:rsidRDefault="00B43137" w:rsidP="00B43137">
      <w:pPr>
        <w:pStyle w:val="Paragrafi"/>
        <w:jc w:val="right"/>
        <w:rPr>
          <w:b/>
          <w:spacing w:val="-4"/>
          <w:lang w:val="sq-AL"/>
        </w:rPr>
      </w:pPr>
      <w:r w:rsidRPr="00C50F8E">
        <w:rPr>
          <w:b/>
          <w:spacing w:val="-4"/>
          <w:lang w:val="sq-AL"/>
        </w:rPr>
        <w:t>Edi Rama</w:t>
      </w:r>
    </w:p>
    <w:p w:rsidR="00C038B6" w:rsidRDefault="00B43137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137"/>
    <w:rsid w:val="002D1BDF"/>
    <w:rsid w:val="00462D66"/>
    <w:rsid w:val="00B43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4313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43137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B4313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4313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43137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B43137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4313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43137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B4313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4313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43137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B43137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2016-03-15T10:00:00Z</dcterms:created>
  <dcterms:modified xsi:type="dcterms:W3CDTF">2016-03-15T10:00:00Z</dcterms:modified>
</cp:coreProperties>
</file>