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9A0" w:rsidRPr="00C50F8E" w:rsidRDefault="00EF49A0" w:rsidP="00EF49A0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VENDIM</w:t>
      </w:r>
    </w:p>
    <w:p w:rsidR="00EF49A0" w:rsidRPr="00C50F8E" w:rsidRDefault="00EF49A0" w:rsidP="00EF49A0">
      <w:pPr>
        <w:pStyle w:val="NeniTitull"/>
        <w:rPr>
          <w:spacing w:val="-4"/>
          <w:lang w:val="sq-AL"/>
        </w:rPr>
      </w:pPr>
      <w:bookmarkStart w:id="0" w:name="_GoBack"/>
      <w:r w:rsidRPr="00C50F8E">
        <w:rPr>
          <w:spacing w:val="-4"/>
          <w:lang w:val="sq-AL"/>
        </w:rPr>
        <w:t>Nr. 173, datë 3.3.2016</w:t>
      </w:r>
    </w:p>
    <w:bookmarkEnd w:id="0"/>
    <w:p w:rsidR="00EF49A0" w:rsidRPr="00C50F8E" w:rsidRDefault="00EF49A0" w:rsidP="00EF49A0">
      <w:pPr>
        <w:pStyle w:val="Hapesira7"/>
        <w:rPr>
          <w:lang w:val="sq-AL"/>
        </w:rPr>
      </w:pPr>
    </w:p>
    <w:p w:rsidR="00EF49A0" w:rsidRDefault="00EF49A0" w:rsidP="00EF49A0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PËR RISHPËRNDARJEN E NUMRIT TË PUNONJËSVE NË NJËSITË E QEVERISJES </w:t>
      </w:r>
      <w:r>
        <w:rPr>
          <w:spacing w:val="-4"/>
          <w:lang w:val="sq-AL"/>
        </w:rPr>
        <w:t>Q</w:t>
      </w:r>
      <w:r w:rsidRPr="00C50F8E">
        <w:rPr>
          <w:spacing w:val="-4"/>
          <w:lang w:val="sq-AL"/>
        </w:rPr>
        <w:t>END</w:t>
      </w:r>
      <w:r>
        <w:rPr>
          <w:spacing w:val="-4"/>
          <w:lang w:val="sq-AL"/>
        </w:rPr>
        <w:t>R</w:t>
      </w:r>
      <w:r w:rsidRPr="00C50F8E">
        <w:rPr>
          <w:spacing w:val="-4"/>
          <w:lang w:val="sq-AL"/>
        </w:rPr>
        <w:t xml:space="preserve">ORE </w:t>
      </w:r>
    </w:p>
    <w:p w:rsidR="00EF49A0" w:rsidRPr="00C50F8E" w:rsidRDefault="00EF49A0" w:rsidP="00EF49A0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PËR VITIN 2016</w:t>
      </w:r>
    </w:p>
    <w:p w:rsidR="00EF49A0" w:rsidRPr="00C50F8E" w:rsidRDefault="00EF49A0" w:rsidP="00EF49A0">
      <w:pPr>
        <w:pStyle w:val="Hapesira7"/>
        <w:rPr>
          <w:lang w:val="sq-AL"/>
        </w:rPr>
      </w:pPr>
    </w:p>
    <w:p w:rsidR="00EF49A0" w:rsidRPr="00C50F8E" w:rsidRDefault="00EF49A0" w:rsidP="00EF49A0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Në mbështetje të nenit 100 të Kushtetutës, të nenit 11, të ligjit nr. 147/2015, “Për buxhetin e vitit 2016”, me propozimin e ministrit të Financave, Këshilli i Ministrave</w:t>
      </w:r>
    </w:p>
    <w:p w:rsidR="00EF49A0" w:rsidRPr="00C50F8E" w:rsidRDefault="00EF49A0" w:rsidP="00EF49A0">
      <w:pPr>
        <w:pStyle w:val="Hapesira7"/>
        <w:rPr>
          <w:lang w:val="sq-AL"/>
        </w:rPr>
      </w:pPr>
    </w:p>
    <w:p w:rsidR="00EF49A0" w:rsidRPr="00C50F8E" w:rsidRDefault="00EF49A0" w:rsidP="00EF49A0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VENDOSI:</w:t>
      </w:r>
    </w:p>
    <w:p w:rsidR="00EF49A0" w:rsidRPr="00C50F8E" w:rsidRDefault="00EF49A0" w:rsidP="00EF49A0">
      <w:pPr>
        <w:pStyle w:val="Hapesira7"/>
        <w:rPr>
          <w:lang w:val="sq-AL"/>
        </w:rPr>
      </w:pPr>
    </w:p>
    <w:p w:rsidR="00EF49A0" w:rsidRPr="00C50F8E" w:rsidRDefault="00EF49A0" w:rsidP="00EF49A0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1. Rishpërndarjen e numrit të punonjësve në njësitë e qeverisjes qendrore, për vitin 2016, si më poshtë vijon:</w:t>
      </w:r>
    </w:p>
    <w:p w:rsidR="00EF49A0" w:rsidRPr="00C50F8E" w:rsidRDefault="00EF49A0" w:rsidP="00EF49A0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a) Numri i punonjësve të Ministrisë së Zhvillimit Ekonomik, Turizmit, Tregtisë dhe Sipërmarrjes zvogëlohet me 7 persona, duke u bërë</w:t>
      </w:r>
      <w:r>
        <w:rPr>
          <w:spacing w:val="-4"/>
          <w:lang w:val="sq-AL"/>
        </w:rPr>
        <w:t xml:space="preserve"> gjithsej </w:t>
      </w:r>
      <w:r w:rsidRPr="00C50F8E">
        <w:rPr>
          <w:spacing w:val="-4"/>
          <w:lang w:val="sq-AL"/>
        </w:rPr>
        <w:t>588 punonjës:</w:t>
      </w:r>
    </w:p>
    <w:p w:rsidR="00EF49A0" w:rsidRPr="00C50F8E" w:rsidRDefault="00EF49A0" w:rsidP="00EF49A0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b) Numri i punonjësve të Ministrisë së Financave shtohet me 7 persona, duke u bërë</w:t>
      </w:r>
      <w:r>
        <w:rPr>
          <w:spacing w:val="-4"/>
          <w:lang w:val="sq-AL"/>
        </w:rPr>
        <w:t xml:space="preserve"> gjithsej</w:t>
      </w:r>
      <w:r w:rsidRPr="00C50F8E">
        <w:rPr>
          <w:spacing w:val="-4"/>
          <w:lang w:val="sq-AL"/>
        </w:rPr>
        <w:t xml:space="preserve"> 3125 punonjës.</w:t>
      </w:r>
    </w:p>
    <w:p w:rsidR="00EF49A0" w:rsidRPr="00C50F8E" w:rsidRDefault="00EF49A0" w:rsidP="00EF49A0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2. Rishpërndarja e numrit të punonjësve bëhet efektive pas miratimit të strukturës së aparatit të Ministrisë së Financave.</w:t>
      </w:r>
    </w:p>
    <w:p w:rsidR="00EF49A0" w:rsidRPr="00C50F8E" w:rsidRDefault="00EF49A0" w:rsidP="00EF49A0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3. Ngarkohen Ministria e Financave dhe Ministria e Zhvillimit Ekonomik, Turizmit, Tregtisë dhe Sipërmarrjes për zbatimin e këtij vendimi.</w:t>
      </w:r>
    </w:p>
    <w:p w:rsidR="00EF49A0" w:rsidRPr="00C50F8E" w:rsidRDefault="00EF49A0" w:rsidP="00EF49A0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Ky vendim hyn në fuqi pas botimit në Fletoren Zyrtare.</w:t>
      </w:r>
    </w:p>
    <w:p w:rsidR="00EF49A0" w:rsidRPr="00C50F8E" w:rsidRDefault="00EF49A0" w:rsidP="00EF49A0">
      <w:pPr>
        <w:pStyle w:val="Paragrafi"/>
        <w:jc w:val="right"/>
        <w:rPr>
          <w:spacing w:val="-4"/>
          <w:lang w:val="sq-AL"/>
        </w:rPr>
      </w:pPr>
      <w:r w:rsidRPr="00C50F8E">
        <w:rPr>
          <w:spacing w:val="-4"/>
          <w:lang w:val="sq-AL"/>
        </w:rPr>
        <w:t>KRYEMINISTRI</w:t>
      </w:r>
    </w:p>
    <w:p w:rsidR="00EF49A0" w:rsidRPr="00C50F8E" w:rsidRDefault="00EF49A0" w:rsidP="00EF49A0">
      <w:pPr>
        <w:pStyle w:val="Paragrafi"/>
        <w:jc w:val="right"/>
        <w:rPr>
          <w:b/>
          <w:spacing w:val="-4"/>
          <w:lang w:val="sq-AL"/>
        </w:rPr>
      </w:pPr>
      <w:r w:rsidRPr="00C50F8E">
        <w:rPr>
          <w:b/>
          <w:spacing w:val="-4"/>
          <w:lang w:val="sq-AL"/>
        </w:rPr>
        <w:t>Edi Rama</w:t>
      </w:r>
    </w:p>
    <w:p w:rsidR="00C038B6" w:rsidRDefault="00EF49A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0"/>
    <w:rsid w:val="002D1BDF"/>
    <w:rsid w:val="00462D66"/>
    <w:rsid w:val="00EF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49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49A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F49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49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49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F49A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49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49A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F49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49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49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F49A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2016-03-15T10:01:00Z</dcterms:created>
  <dcterms:modified xsi:type="dcterms:W3CDTF">2016-03-15T10:01:00Z</dcterms:modified>
</cp:coreProperties>
</file>