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113A" w:rsidRPr="0004645F" w:rsidRDefault="0046113A" w:rsidP="0046113A">
      <w:pPr>
        <w:pStyle w:val="NeniTitull"/>
        <w:rPr>
          <w:spacing w:val="-4"/>
          <w:szCs w:val="24"/>
          <w:lang w:val="sq-AL"/>
        </w:rPr>
      </w:pPr>
      <w:r w:rsidRPr="0004645F">
        <w:rPr>
          <w:spacing w:val="-4"/>
          <w:szCs w:val="24"/>
          <w:lang w:val="sq-AL"/>
        </w:rPr>
        <w:t>VENDIM</w:t>
      </w:r>
    </w:p>
    <w:p w:rsidR="0046113A" w:rsidRPr="0004645F" w:rsidRDefault="0046113A" w:rsidP="0046113A">
      <w:pPr>
        <w:pStyle w:val="NeniTitull"/>
        <w:rPr>
          <w:spacing w:val="-4"/>
          <w:szCs w:val="24"/>
          <w:lang w:val="sq-AL"/>
        </w:rPr>
      </w:pPr>
      <w:r w:rsidRPr="0004645F">
        <w:rPr>
          <w:spacing w:val="-4"/>
          <w:szCs w:val="24"/>
          <w:lang w:val="sq-AL"/>
        </w:rPr>
        <w:t>Nr. 203, datë 16.3.2016</w:t>
      </w:r>
    </w:p>
    <w:p w:rsidR="0046113A" w:rsidRPr="0004645F" w:rsidRDefault="0046113A" w:rsidP="0046113A">
      <w:pPr>
        <w:pStyle w:val="Hapesira7"/>
        <w:rPr>
          <w:sz w:val="24"/>
          <w:lang w:val="sq-AL"/>
        </w:rPr>
      </w:pPr>
    </w:p>
    <w:p w:rsidR="0046113A" w:rsidRPr="0004645F" w:rsidRDefault="0046113A" w:rsidP="0046113A">
      <w:pPr>
        <w:pStyle w:val="NeniTitull"/>
        <w:rPr>
          <w:spacing w:val="-4"/>
          <w:szCs w:val="24"/>
          <w:lang w:val="sq-AL"/>
        </w:rPr>
      </w:pPr>
      <w:r w:rsidRPr="0004645F">
        <w:rPr>
          <w:spacing w:val="-4"/>
          <w:szCs w:val="24"/>
          <w:lang w:val="sq-AL"/>
        </w:rPr>
        <w:t>PËR KALIMIN NË PËRGJEGJËSI ADMINISTRIMI, NGA MINISTRIA E MBROJTJES TE MINISTRIA E KULTURËS, TË PRONËS NR. 186, ME EMËRTIM “REPARTI USHTARAK NR. 3042, QENDËR STËRVITORE”, ME VENDNDODHJE NË SAUK, TIRANË, DHE PËR NJË NDRYSHIM NË VENDIMIN NR. 515, DATË 18.7.2003, TË KËSHILLIT TË MINISTRAVE, “PËR MIRATIMIN E LISTËS SË INVENTARIT TË PRONAVE TË PALUAJTSHME SHTETËRORE, TË CILAT I KALOJNË NË PËRGJEGJËSI ADMINISTRIMI MINISTRISË SË MBROJTJES”, TË NDRYSHUAR</w:t>
      </w:r>
    </w:p>
    <w:p w:rsidR="00345D9F" w:rsidRPr="0004645F" w:rsidRDefault="00345D9F" w:rsidP="00345D9F">
      <w:pPr>
        <w:spacing w:after="0"/>
        <w:jc w:val="center"/>
        <w:rPr>
          <w:rFonts w:ascii="Garamond" w:hAnsi="Garamond"/>
          <w:i/>
          <w:sz w:val="24"/>
          <w:szCs w:val="24"/>
        </w:rPr>
      </w:pPr>
      <w:r w:rsidRPr="0004645F">
        <w:rPr>
          <w:rFonts w:ascii="Garamond" w:hAnsi="Garamond"/>
          <w:i/>
          <w:sz w:val="24"/>
          <w:szCs w:val="24"/>
        </w:rPr>
        <w:t>(Ndryshuar me VKM nr. 563, datë 29.9.2018</w:t>
      </w:r>
      <w:r w:rsidR="006949C4" w:rsidRPr="0004645F">
        <w:rPr>
          <w:rFonts w:ascii="Garamond" w:hAnsi="Garamond"/>
          <w:i/>
          <w:sz w:val="24"/>
          <w:szCs w:val="24"/>
        </w:rPr>
        <w:t>; nr. 916, datë 23.11.2020</w:t>
      </w:r>
      <w:r w:rsidRPr="0004645F">
        <w:rPr>
          <w:rFonts w:ascii="Garamond" w:hAnsi="Garamond"/>
          <w:i/>
          <w:sz w:val="24"/>
          <w:szCs w:val="24"/>
        </w:rPr>
        <w:t>)</w:t>
      </w:r>
    </w:p>
    <w:p w:rsidR="00345D9F" w:rsidRPr="0004645F" w:rsidRDefault="00345D9F" w:rsidP="00345D9F">
      <w:pPr>
        <w:spacing w:after="0"/>
        <w:jc w:val="right"/>
        <w:rPr>
          <w:rFonts w:ascii="Garamond" w:hAnsi="Garamond"/>
          <w:i/>
          <w:sz w:val="24"/>
          <w:szCs w:val="24"/>
        </w:rPr>
      </w:pPr>
      <w:r w:rsidRPr="0004645F">
        <w:rPr>
          <w:rFonts w:ascii="Garamond" w:hAnsi="Garamond"/>
          <w:i/>
          <w:sz w:val="24"/>
          <w:szCs w:val="24"/>
        </w:rPr>
        <w:t>( i përditësuar)</w:t>
      </w:r>
    </w:p>
    <w:p w:rsidR="0046113A" w:rsidRPr="0004645F" w:rsidRDefault="0046113A" w:rsidP="00345D9F">
      <w:pPr>
        <w:pStyle w:val="Hapesira7"/>
        <w:jc w:val="right"/>
        <w:rPr>
          <w:sz w:val="24"/>
          <w:lang w:val="sq-AL"/>
        </w:rPr>
      </w:pPr>
    </w:p>
    <w:p w:rsidR="0046113A" w:rsidRPr="0004645F" w:rsidRDefault="0046113A" w:rsidP="0046113A">
      <w:pPr>
        <w:pStyle w:val="Paragrafi"/>
        <w:rPr>
          <w:spacing w:val="-4"/>
          <w:szCs w:val="24"/>
          <w:lang w:val="sq-AL"/>
        </w:rPr>
      </w:pPr>
      <w:r w:rsidRPr="0004645F">
        <w:rPr>
          <w:spacing w:val="-4"/>
          <w:szCs w:val="24"/>
          <w:lang w:val="sq-AL"/>
        </w:rPr>
        <w:t>Në mbështetje të nenit 100 të Kushtetutës dhe të neneve 13 e 15, shkronja “c”, të ligjit nr. 8743, datë 22.2.2001, “Për pronat e paluajtshme të shtetit”, të ndryshuar, me propozimin e ministrit të Mbrojtjes, Këshilli i Ministrave</w:t>
      </w:r>
    </w:p>
    <w:p w:rsidR="0046113A" w:rsidRPr="0004645F" w:rsidRDefault="0046113A" w:rsidP="0046113A">
      <w:pPr>
        <w:pStyle w:val="Hapesira7"/>
        <w:rPr>
          <w:sz w:val="24"/>
          <w:lang w:val="sq-AL"/>
        </w:rPr>
      </w:pPr>
    </w:p>
    <w:p w:rsidR="0046113A" w:rsidRPr="0004645F" w:rsidRDefault="0046113A" w:rsidP="0046113A">
      <w:pPr>
        <w:pStyle w:val="NeniNr"/>
        <w:rPr>
          <w:spacing w:val="-4"/>
          <w:szCs w:val="24"/>
          <w:lang w:val="sq-AL"/>
        </w:rPr>
      </w:pPr>
      <w:r w:rsidRPr="0004645F">
        <w:rPr>
          <w:spacing w:val="-4"/>
          <w:szCs w:val="24"/>
          <w:lang w:val="sq-AL"/>
        </w:rPr>
        <w:t>VENDOSI:</w:t>
      </w:r>
    </w:p>
    <w:p w:rsidR="0046113A" w:rsidRPr="0004645F" w:rsidRDefault="0046113A" w:rsidP="0046113A">
      <w:pPr>
        <w:pStyle w:val="Hapesira7"/>
        <w:rPr>
          <w:sz w:val="24"/>
          <w:lang w:val="sq-AL"/>
        </w:rPr>
      </w:pPr>
    </w:p>
    <w:p w:rsidR="0046113A" w:rsidRPr="0004645F" w:rsidRDefault="0046113A" w:rsidP="0046113A">
      <w:pPr>
        <w:pStyle w:val="Paragrafi"/>
        <w:rPr>
          <w:spacing w:val="-4"/>
          <w:szCs w:val="24"/>
          <w:lang w:val="sq-AL"/>
        </w:rPr>
      </w:pPr>
      <w:r w:rsidRPr="0004645F">
        <w:rPr>
          <w:spacing w:val="-4"/>
          <w:szCs w:val="24"/>
          <w:lang w:val="sq-AL"/>
        </w:rPr>
        <w:t>1. Kalimin në përgjegjësi administrimi, nga Ministria e Mbrojtjes te Ministria e Kulturës, të pronës nr. 186, me emërtim “Reparti Ushtarak nr. 3042, Qendër Stërvitore”, me vendndodhje në Sauk, Tiranë, sipas planvendosjes që i bashkëlidhet dhe është pjesë përbërëse e këtij vendimi</w:t>
      </w:r>
      <w:r w:rsidR="00B57838" w:rsidRPr="0004645F">
        <w:rPr>
          <w:spacing w:val="-4"/>
          <w:szCs w:val="24"/>
          <w:lang w:val="sq-AL"/>
        </w:rPr>
        <w:t>.</w:t>
      </w:r>
    </w:p>
    <w:p w:rsidR="0046113A" w:rsidRPr="0004645F" w:rsidRDefault="0046113A" w:rsidP="0046113A">
      <w:pPr>
        <w:pStyle w:val="Paragrafi"/>
        <w:rPr>
          <w:spacing w:val="-4"/>
          <w:szCs w:val="24"/>
          <w:lang w:val="sq-AL"/>
        </w:rPr>
      </w:pPr>
      <w:r w:rsidRPr="0004645F">
        <w:rPr>
          <w:spacing w:val="-4"/>
          <w:szCs w:val="24"/>
          <w:lang w:val="sq-AL"/>
        </w:rPr>
        <w:t xml:space="preserve">2. Në listën e inventarit të pronave të paluajtshme shtetërore, që i bashkëlidhet vendimit nr. 515, datë 18.7.2003, të Këshillit të Ministrave, “Për miratimin e listës së inventarit të pronave të paluajtshme shtetërore, të cilat i kalojnë në përgjegjësi administrimi Ministrisë së Mbrojtjes”, të ndryshuar, të hiqet prona nr. 186, me emërtim “Reparti Ushtarak nr. 3042, Qendër Stërvitore”, me vendndodhje në Sauk, Tiranë. </w:t>
      </w:r>
    </w:p>
    <w:p w:rsidR="00B57838" w:rsidRPr="0004645F" w:rsidRDefault="0046113A" w:rsidP="0046113A">
      <w:pPr>
        <w:pStyle w:val="Paragrafi"/>
        <w:rPr>
          <w:i/>
          <w:spacing w:val="-4"/>
          <w:szCs w:val="24"/>
          <w:lang w:val="sq-AL"/>
        </w:rPr>
      </w:pPr>
      <w:r w:rsidRPr="0004645F">
        <w:rPr>
          <w:i/>
          <w:spacing w:val="-4"/>
          <w:szCs w:val="24"/>
          <w:lang w:val="sq-AL"/>
        </w:rPr>
        <w:t xml:space="preserve">3. </w:t>
      </w:r>
      <w:r w:rsidR="00B57838" w:rsidRPr="0004645F">
        <w:rPr>
          <w:i/>
          <w:spacing w:val="-4"/>
          <w:szCs w:val="24"/>
          <w:lang w:val="sq-AL"/>
        </w:rPr>
        <w:t>Shfuqizuar.</w:t>
      </w:r>
    </w:p>
    <w:p w:rsidR="0046113A" w:rsidRPr="0004645F" w:rsidRDefault="0046113A" w:rsidP="0046113A">
      <w:pPr>
        <w:pStyle w:val="Paragrafi"/>
        <w:rPr>
          <w:spacing w:val="-4"/>
          <w:szCs w:val="24"/>
          <w:lang w:val="sq-AL"/>
        </w:rPr>
      </w:pPr>
      <w:r w:rsidRPr="0004645F">
        <w:rPr>
          <w:spacing w:val="-4"/>
          <w:szCs w:val="24"/>
          <w:lang w:val="sq-AL"/>
        </w:rPr>
        <w:t>4. Ngarkohen ministri i Mbrojtjes, ministri i Kulturës, Agjencia e Inventarizimit dhe Transferimit të Pronave të Paluajtshme dhe kryeregjistruesi i Pasurive të Paluajtshme të Republikës së Shqipërisë për zbatimin e këtij vendimi.</w:t>
      </w:r>
    </w:p>
    <w:p w:rsidR="0046113A" w:rsidRPr="0004645F" w:rsidRDefault="0046113A" w:rsidP="0046113A">
      <w:pPr>
        <w:pStyle w:val="Paragrafi"/>
        <w:rPr>
          <w:spacing w:val="-4"/>
          <w:szCs w:val="24"/>
          <w:lang w:val="sq-AL"/>
        </w:rPr>
      </w:pPr>
      <w:r w:rsidRPr="0004645F">
        <w:rPr>
          <w:spacing w:val="-4"/>
          <w:szCs w:val="24"/>
          <w:lang w:val="sq-AL"/>
        </w:rPr>
        <w:t>Ky vendim hyn në fuqi pas bo</w:t>
      </w:r>
      <w:bookmarkStart w:id="0" w:name="_GoBack"/>
      <w:bookmarkEnd w:id="0"/>
      <w:r w:rsidRPr="0004645F">
        <w:rPr>
          <w:spacing w:val="-4"/>
          <w:szCs w:val="24"/>
          <w:lang w:val="sq-AL"/>
        </w:rPr>
        <w:t>timit në Fletoren Zyrtare.</w:t>
      </w:r>
    </w:p>
    <w:p w:rsidR="0046113A" w:rsidRPr="0004645F" w:rsidRDefault="0046113A" w:rsidP="0046113A">
      <w:pPr>
        <w:pStyle w:val="Hapesira7"/>
        <w:rPr>
          <w:sz w:val="24"/>
          <w:lang w:val="sq-AL"/>
        </w:rPr>
      </w:pPr>
    </w:p>
    <w:p w:rsidR="0046113A" w:rsidRPr="0004645F" w:rsidRDefault="0046113A" w:rsidP="0046113A">
      <w:pPr>
        <w:pStyle w:val="Paragrafi"/>
        <w:jc w:val="right"/>
        <w:rPr>
          <w:spacing w:val="-4"/>
          <w:szCs w:val="24"/>
          <w:lang w:val="sq-AL"/>
        </w:rPr>
      </w:pPr>
      <w:r w:rsidRPr="0004645F">
        <w:rPr>
          <w:spacing w:val="-4"/>
          <w:szCs w:val="24"/>
          <w:lang w:val="sq-AL"/>
        </w:rPr>
        <w:t>ZËVENDËSKRYEMINISTRI</w:t>
      </w:r>
    </w:p>
    <w:p w:rsidR="0046113A" w:rsidRPr="0004645F" w:rsidRDefault="0046113A" w:rsidP="0046113A">
      <w:pPr>
        <w:pStyle w:val="Paragrafi"/>
        <w:jc w:val="right"/>
        <w:rPr>
          <w:b/>
          <w:spacing w:val="-4"/>
          <w:szCs w:val="24"/>
          <w:lang w:val="sq-AL"/>
        </w:rPr>
      </w:pPr>
      <w:r w:rsidRPr="0004645F">
        <w:rPr>
          <w:b/>
          <w:spacing w:val="-4"/>
          <w:szCs w:val="24"/>
          <w:lang w:val="sq-AL"/>
        </w:rPr>
        <w:t>Niko Peleshi</w:t>
      </w:r>
    </w:p>
    <w:p w:rsidR="00110001" w:rsidRPr="0004645F" w:rsidRDefault="00110001">
      <w:pPr>
        <w:rPr>
          <w:rFonts w:ascii="Garamond" w:hAnsi="Garamond"/>
          <w:sz w:val="24"/>
          <w:szCs w:val="24"/>
        </w:rPr>
      </w:pPr>
    </w:p>
    <w:sectPr w:rsidR="00110001" w:rsidRPr="0004645F">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13A"/>
    <w:rsid w:val="0004645F"/>
    <w:rsid w:val="00110001"/>
    <w:rsid w:val="00345D9F"/>
    <w:rsid w:val="0046113A"/>
    <w:rsid w:val="006949C4"/>
    <w:rsid w:val="00B5783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D413B"/>
  <w15:docId w15:val="{473396EA-D8F3-408C-B540-7125D1A8F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46113A"/>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46113A"/>
    <w:rPr>
      <w:rFonts w:ascii="Garamond" w:eastAsia="MS Mincho" w:hAnsi="Garamond" w:cs="CG Times"/>
      <w:sz w:val="24"/>
      <w:lang w:val="en-US"/>
    </w:rPr>
  </w:style>
  <w:style w:type="paragraph" w:customStyle="1" w:styleId="NeniNr">
    <w:name w:val="Neni_Nr"/>
    <w:next w:val="Normal"/>
    <w:link w:val="NeniNrChar"/>
    <w:rsid w:val="0046113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46113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46113A"/>
    <w:rPr>
      <w:rFonts w:ascii="Garamond" w:eastAsia="MS Mincho" w:hAnsi="Garamond" w:cs="CG Times"/>
      <w:sz w:val="24"/>
      <w:lang w:val="en-GB"/>
    </w:rPr>
  </w:style>
  <w:style w:type="paragraph" w:customStyle="1" w:styleId="Hapesira7">
    <w:name w:val="Hapesira 7"/>
    <w:basedOn w:val="Paragrafi"/>
    <w:qFormat/>
    <w:rsid w:val="0046113A"/>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276</Words>
  <Characters>1575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Rovena Lipe</cp:lastModifiedBy>
  <cp:revision>4</cp:revision>
  <dcterms:created xsi:type="dcterms:W3CDTF">2025-04-07T10:25:00Z</dcterms:created>
  <dcterms:modified xsi:type="dcterms:W3CDTF">2025-04-07T10:27:00Z</dcterms:modified>
</cp:coreProperties>
</file>