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190" w:rsidRPr="00413234" w:rsidRDefault="00882190" w:rsidP="00882190">
      <w:pPr>
        <w:pStyle w:val="NeniTitull"/>
        <w:rPr>
          <w:spacing w:val="-4"/>
          <w:lang w:val="sq-AL"/>
        </w:rPr>
      </w:pPr>
      <w:r w:rsidRPr="00413234">
        <w:rPr>
          <w:spacing w:val="-4"/>
          <w:lang w:val="sq-AL"/>
        </w:rPr>
        <w:t>VENDIM</w:t>
      </w:r>
    </w:p>
    <w:p w:rsidR="00882190" w:rsidRPr="00413234" w:rsidRDefault="00882190" w:rsidP="00882190">
      <w:pPr>
        <w:pStyle w:val="NeniTitull"/>
        <w:rPr>
          <w:spacing w:val="-4"/>
          <w:lang w:val="sq-AL"/>
        </w:rPr>
      </w:pPr>
      <w:bookmarkStart w:id="0" w:name="_GoBack"/>
      <w:r w:rsidRPr="00413234">
        <w:rPr>
          <w:spacing w:val="-4"/>
          <w:lang w:val="sq-AL"/>
        </w:rPr>
        <w:t>Nr. 213, datë 16.3.2016</w:t>
      </w:r>
      <w:bookmarkEnd w:id="0"/>
    </w:p>
    <w:p w:rsidR="00882190" w:rsidRPr="00413234" w:rsidRDefault="00882190" w:rsidP="00882190">
      <w:pPr>
        <w:pStyle w:val="Hapesira7"/>
        <w:rPr>
          <w:lang w:val="sq-AL"/>
        </w:rPr>
      </w:pPr>
    </w:p>
    <w:p w:rsidR="00882190" w:rsidRPr="00413234" w:rsidRDefault="00882190" w:rsidP="00882190">
      <w:pPr>
        <w:pStyle w:val="NeniTitull"/>
        <w:rPr>
          <w:spacing w:val="-4"/>
          <w:lang w:val="sq-AL"/>
        </w:rPr>
      </w:pPr>
      <w:r w:rsidRPr="00413234">
        <w:rPr>
          <w:spacing w:val="-4"/>
          <w:lang w:val="sq-AL"/>
        </w:rPr>
        <w:t xml:space="preserve">PËR DHËNIE PENSIONI TË POSAÇËM FAMILJARËVE NË NGARKIM TË </w:t>
      </w:r>
      <w:proofErr w:type="spellStart"/>
      <w:r w:rsidRPr="00413234">
        <w:rPr>
          <w:spacing w:val="-4"/>
          <w:lang w:val="sq-AL"/>
        </w:rPr>
        <w:t>TË</w:t>
      </w:r>
      <w:proofErr w:type="spellEnd"/>
      <w:r w:rsidRPr="00413234">
        <w:rPr>
          <w:spacing w:val="-4"/>
          <w:lang w:val="sq-AL"/>
        </w:rPr>
        <w:t xml:space="preserve"> NDJERIT LIRAK </w:t>
      </w:r>
      <w:proofErr w:type="spellStart"/>
      <w:r w:rsidRPr="00413234">
        <w:rPr>
          <w:spacing w:val="-4"/>
          <w:lang w:val="sq-AL"/>
        </w:rPr>
        <w:t>BEJKO</w:t>
      </w:r>
      <w:proofErr w:type="spellEnd"/>
      <w:r w:rsidRPr="00413234">
        <w:rPr>
          <w:spacing w:val="-4"/>
          <w:lang w:val="sq-AL"/>
        </w:rPr>
        <w:t xml:space="preserve"> </w:t>
      </w:r>
    </w:p>
    <w:p w:rsidR="00882190" w:rsidRPr="00413234" w:rsidRDefault="00882190" w:rsidP="00882190">
      <w:pPr>
        <w:pStyle w:val="Hapesira7"/>
        <w:rPr>
          <w:lang w:val="sq-AL"/>
        </w:rPr>
      </w:pP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Në mbështetje të nenit 5, të ligjit nr. 7703, datë 11.5.1993, “Për sigurimet shoqërore në Republikën e Shqipërisë”, të ndryshuar, me propozimin e ministrit të Mirëqenies Sociale dhe Rinisë, Këshilli i Ministrave</w:t>
      </w:r>
    </w:p>
    <w:p w:rsidR="00882190" w:rsidRDefault="00882190" w:rsidP="00882190">
      <w:pPr>
        <w:pStyle w:val="Hapesira7"/>
        <w:rPr>
          <w:lang w:val="sq-AL"/>
        </w:rPr>
      </w:pPr>
    </w:p>
    <w:p w:rsidR="00882190" w:rsidRPr="00413234" w:rsidRDefault="00882190" w:rsidP="00882190">
      <w:pPr>
        <w:pStyle w:val="NeniNr"/>
        <w:rPr>
          <w:spacing w:val="-4"/>
          <w:lang w:val="sq-AL"/>
        </w:rPr>
      </w:pPr>
      <w:r w:rsidRPr="00413234">
        <w:rPr>
          <w:spacing w:val="-4"/>
          <w:lang w:val="sq-AL"/>
        </w:rPr>
        <w:t>VENDOSI:</w:t>
      </w:r>
    </w:p>
    <w:p w:rsidR="00882190" w:rsidRPr="00413234" w:rsidRDefault="00882190" w:rsidP="00882190">
      <w:pPr>
        <w:pStyle w:val="Hapesira7"/>
        <w:rPr>
          <w:lang w:val="sq-AL"/>
        </w:rPr>
      </w:pP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 xml:space="preserve">1. Dhënie, përjashtimisht nga kriteret e vendimit nr. 429, datë 12.2.2002, të Këshillit të Ministrave, të ndryshuar, të një pensioni të posaçëm familjar për personat në ngarkim të </w:t>
      </w:r>
      <w:proofErr w:type="spellStart"/>
      <w:r w:rsidRPr="00413234">
        <w:rPr>
          <w:spacing w:val="-4"/>
          <w:lang w:val="sq-AL"/>
        </w:rPr>
        <w:t>të</w:t>
      </w:r>
      <w:proofErr w:type="spellEnd"/>
      <w:r w:rsidRPr="00413234">
        <w:rPr>
          <w:spacing w:val="-4"/>
          <w:lang w:val="sq-AL"/>
        </w:rPr>
        <w:t xml:space="preserve"> ndjerit Lirak </w:t>
      </w:r>
      <w:proofErr w:type="spellStart"/>
      <w:r w:rsidRPr="00413234">
        <w:rPr>
          <w:spacing w:val="-4"/>
          <w:lang w:val="sq-AL"/>
        </w:rPr>
        <w:t>Bejko</w:t>
      </w:r>
      <w:proofErr w:type="spellEnd"/>
      <w:r w:rsidRPr="00413234">
        <w:rPr>
          <w:spacing w:val="-4"/>
          <w:lang w:val="sq-AL"/>
        </w:rPr>
        <w:t xml:space="preserve">. </w:t>
      </w:r>
    </w:p>
    <w:p w:rsidR="00882190" w:rsidRDefault="00882190" w:rsidP="00882190">
      <w:pPr>
        <w:pStyle w:val="Paragrafi"/>
        <w:rPr>
          <w:spacing w:val="-4"/>
          <w:lang w:val="sq-AL"/>
        </w:rPr>
      </w:pP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2. Pensioni i posaçëm familjar ose shtesa e pensionit familjar të jetë deri në masën 50 000 (pesëdhjetë mijë) lekë në muaj. Përfitues të pensionit ose shtesës së pensionit janë personat e përcaktuar sipas kushteve që parashikon neni 40, i ligjit nr. 7703, datë 11.5.1993, “Për sigurimet shoqërore në Republikën e Shqipërisë”, të ndryshuar. Shuma, kur kërkohet nga familjarët, jepet e ndarë në mënyrë të barabartë për çdo përfitues.</w:t>
      </w: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3. Efekti financiar për vitin 2016, prej 450 000 (katërqind e pesëdhjetë mijë) lekësh, dhe për vitet në vazhdim të përballohet nga buxheti i sigurimeve shoqërore.</w:t>
      </w: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4. Ngarkohen Instituti i Sigurimeve Shoqërore dhe Ministria e Financave, për zbatimin e këtij vendimi.</w:t>
      </w:r>
    </w:p>
    <w:p w:rsidR="00882190" w:rsidRPr="00413234" w:rsidRDefault="00882190" w:rsidP="00882190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 xml:space="preserve"> Ky vendim hyn në fuqi menjëherë e botohet në Fletoren Zyrtare dhe i shtrin efektet financiare nga data 1.4.2016.</w:t>
      </w:r>
    </w:p>
    <w:p w:rsidR="00882190" w:rsidRDefault="00882190" w:rsidP="00882190">
      <w:pPr>
        <w:pStyle w:val="Hapesira7"/>
        <w:rPr>
          <w:lang w:val="sq-AL"/>
        </w:rPr>
      </w:pPr>
    </w:p>
    <w:p w:rsidR="00882190" w:rsidRPr="00413234" w:rsidRDefault="00882190" w:rsidP="00882190">
      <w:pPr>
        <w:pStyle w:val="Paragrafi"/>
        <w:jc w:val="right"/>
        <w:rPr>
          <w:spacing w:val="-4"/>
          <w:lang w:val="sq-AL"/>
        </w:rPr>
      </w:pPr>
      <w:r w:rsidRPr="00413234">
        <w:rPr>
          <w:spacing w:val="-4"/>
          <w:lang w:val="sq-AL"/>
        </w:rPr>
        <w:t>ZËVENDËSKRYEMINISTRI</w:t>
      </w:r>
    </w:p>
    <w:p w:rsidR="00882190" w:rsidRDefault="00882190" w:rsidP="00882190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413234">
        <w:rPr>
          <w:b/>
          <w:spacing w:val="-4"/>
          <w:lang w:val="sq-AL"/>
        </w:rPr>
        <w:t>Niko</w:t>
      </w:r>
      <w:proofErr w:type="spellEnd"/>
      <w:r w:rsidRPr="00413234">
        <w:rPr>
          <w:b/>
          <w:spacing w:val="-4"/>
          <w:lang w:val="sq-AL"/>
        </w:rPr>
        <w:t xml:space="preserve"> </w:t>
      </w:r>
      <w:proofErr w:type="spellStart"/>
      <w:r w:rsidRPr="00413234">
        <w:rPr>
          <w:b/>
          <w:spacing w:val="-4"/>
          <w:lang w:val="sq-AL"/>
        </w:rPr>
        <w:t>Peleshi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190"/>
    <w:rsid w:val="00110001"/>
    <w:rsid w:val="0088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21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219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21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21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21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21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21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219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21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21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21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219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2016-03-30T07:44:00Z</dcterms:created>
  <dcterms:modified xsi:type="dcterms:W3CDTF">2016-03-30T07:44:00Z</dcterms:modified>
</cp:coreProperties>
</file>