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1B" w:rsidRPr="00D116BD" w:rsidRDefault="00F30C1B" w:rsidP="00F30C1B">
      <w:pPr>
        <w:pStyle w:val="Akti"/>
        <w:keepNext w:val="0"/>
        <w:rPr>
          <w:spacing w:val="-4"/>
          <w:lang w:val="sq-AL"/>
        </w:rPr>
      </w:pPr>
      <w:r w:rsidRPr="00D116BD">
        <w:rPr>
          <w:spacing w:val="-4"/>
          <w:lang w:val="sq-AL"/>
        </w:rPr>
        <w:t>VENDIM</w:t>
      </w:r>
    </w:p>
    <w:p w:rsidR="00F30C1B" w:rsidRPr="00D116BD" w:rsidRDefault="00F30C1B" w:rsidP="00F30C1B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D116BD">
        <w:rPr>
          <w:b/>
          <w:spacing w:val="-4"/>
          <w:lang w:val="sq-AL"/>
        </w:rPr>
        <w:t>Nr. 216, datë 16.3.2016</w:t>
      </w:r>
    </w:p>
    <w:bookmarkEnd w:id="0"/>
    <w:p w:rsidR="00F30C1B" w:rsidRPr="00EA60E2" w:rsidRDefault="00F30C1B" w:rsidP="00F30C1B">
      <w:pPr>
        <w:pStyle w:val="Hapesira7"/>
      </w:pPr>
    </w:p>
    <w:p w:rsidR="00F30C1B" w:rsidRPr="00D116BD" w:rsidRDefault="00F30C1B" w:rsidP="00F30C1B">
      <w:pPr>
        <w:pStyle w:val="Paragrafi"/>
        <w:jc w:val="center"/>
        <w:rPr>
          <w:b/>
          <w:spacing w:val="-4"/>
          <w:lang w:val="sq-AL"/>
        </w:rPr>
      </w:pPr>
      <w:r w:rsidRPr="00D116BD">
        <w:rPr>
          <w:b/>
          <w:spacing w:val="-4"/>
          <w:lang w:val="sq-AL"/>
        </w:rPr>
        <w:t>PËR DHËNIE PENSIONI TË POSAÇËM FAMILJARËVE NË NGARKIM TË TË NDJERIT FLORJAN KONDI</w:t>
      </w:r>
    </w:p>
    <w:p w:rsidR="00F30C1B" w:rsidRPr="00EA60E2" w:rsidRDefault="00F30C1B" w:rsidP="00F30C1B">
      <w:pPr>
        <w:pStyle w:val="Hapesira7"/>
      </w:pP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>Në mbështetje të nenit 5, të ligjit nr. 7703, datë 11.5.1993, “Për sigurimet shoqërore në Republikën e Shqipërisë”, të ndryshuar, me propozimin e ministrit të Kulturës, Këshilli i Ministrave</w:t>
      </w:r>
    </w:p>
    <w:p w:rsidR="00F30C1B" w:rsidRPr="00EA60E2" w:rsidRDefault="00F30C1B" w:rsidP="00F30C1B">
      <w:pPr>
        <w:pStyle w:val="Hapesira7"/>
      </w:pPr>
    </w:p>
    <w:p w:rsidR="00F30C1B" w:rsidRPr="00D116BD" w:rsidRDefault="00F30C1B" w:rsidP="00F30C1B">
      <w:pPr>
        <w:pStyle w:val="Paragrafi"/>
        <w:jc w:val="center"/>
        <w:rPr>
          <w:spacing w:val="-4"/>
          <w:lang w:val="sq-AL"/>
        </w:rPr>
      </w:pPr>
      <w:r w:rsidRPr="00D116BD">
        <w:rPr>
          <w:spacing w:val="-4"/>
          <w:lang w:val="sq-AL"/>
        </w:rPr>
        <w:t>VENDOSI:</w:t>
      </w:r>
    </w:p>
    <w:p w:rsidR="00F30C1B" w:rsidRPr="00EA60E2" w:rsidRDefault="00F30C1B" w:rsidP="00F30C1B">
      <w:pPr>
        <w:pStyle w:val="Hapesira7"/>
      </w:pP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 xml:space="preserve">1. Dhënie, përjashtimisht nga kriteret e vendimit nr. 429, datë 12.2.2002, të Këshillit të Ministrave, të ndryshuar, të një pensioni të posaçëm familjar për personat në ngarkim të të ndjerit Florjan Kondi. </w:t>
      </w: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>2. Pensioni i posaçëm familjar ose shtesa e pensionit familjar të jetë deri në masën 50 000 (pesëdhjetë mijë) lekë në muaj. Përfitues të pensionit ose shtesës së pensionit janë personat e përcaktuar sipas kushteve që parashikon neni 40, i ligjit nr. 7703, datë 11.5.1993, “Për sigurimet shoqërore në Republikën e Shqipërisë”, të ndryshuar. Shuma, kur kërkohet nga familjarët, jepet e ndarë në mënyrë të barabartë për çdo përfitues.</w:t>
      </w: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>3. Efekti financiar, prej 450 000 (katërqind e pesëdhjetë mijë) lekësh, për vitin 2016 dhe për vitet në vazhdim të përballohet nga buxheti i sigurimeve shoqërore.</w:t>
      </w: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>4. Ngarkohet Instituti i Sigurimeve Shoqërore për zbatimin e këtij vendimi.</w:t>
      </w:r>
    </w:p>
    <w:p w:rsidR="00F30C1B" w:rsidRPr="00D116BD" w:rsidRDefault="00F30C1B" w:rsidP="00F30C1B">
      <w:pPr>
        <w:pStyle w:val="Paragrafi"/>
        <w:rPr>
          <w:spacing w:val="-4"/>
          <w:lang w:val="sq-AL"/>
        </w:rPr>
      </w:pPr>
      <w:r w:rsidRPr="00D116BD">
        <w:rPr>
          <w:spacing w:val="-4"/>
          <w:lang w:val="sq-AL"/>
        </w:rPr>
        <w:t>Ky vendim hyn në fuqi menjëherë, botohet në Fletoren Zyrtare dhe i shtrin efektet financiare nga data 1.4.2016.</w:t>
      </w:r>
    </w:p>
    <w:p w:rsidR="00F30C1B" w:rsidRPr="00EA60E2" w:rsidRDefault="00F30C1B" w:rsidP="00F30C1B">
      <w:pPr>
        <w:pStyle w:val="Hapesira7"/>
      </w:pPr>
    </w:p>
    <w:p w:rsidR="00F30C1B" w:rsidRPr="00D116BD" w:rsidRDefault="00F30C1B" w:rsidP="00F30C1B">
      <w:pPr>
        <w:pStyle w:val="Autoriteti"/>
        <w:keepNext w:val="0"/>
        <w:rPr>
          <w:spacing w:val="-4"/>
          <w:lang w:val="sq-AL"/>
        </w:rPr>
      </w:pPr>
      <w:r w:rsidRPr="00D116BD">
        <w:rPr>
          <w:spacing w:val="-4"/>
          <w:lang w:val="sq-AL"/>
        </w:rPr>
        <w:t>ZËVENDËSKRYEMINISTRI</w:t>
      </w:r>
    </w:p>
    <w:p w:rsidR="00F30C1B" w:rsidRPr="00D116BD" w:rsidRDefault="00F30C1B" w:rsidP="00F30C1B">
      <w:pPr>
        <w:pStyle w:val="AutoritetiEmer"/>
        <w:rPr>
          <w:spacing w:val="-4"/>
          <w:lang w:val="sq-AL"/>
        </w:rPr>
      </w:pPr>
      <w:r w:rsidRPr="00D116BD">
        <w:rPr>
          <w:spacing w:val="-4"/>
          <w:lang w:val="sq-AL"/>
        </w:rPr>
        <w:t>Niko Peleshi</w:t>
      </w:r>
    </w:p>
    <w:p w:rsidR="00725DC7" w:rsidRDefault="00725DC7"/>
    <w:sectPr w:rsidR="00725D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1B"/>
    <w:rsid w:val="00725DC7"/>
    <w:rsid w:val="00F3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0C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30C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30C1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F30C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0C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0C1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0C1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0C1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30C1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0C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30C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30C1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F30C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0C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0C1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0C1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0C1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30C1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2016-04-21T12:41:00Z</dcterms:created>
  <dcterms:modified xsi:type="dcterms:W3CDTF">2016-04-21T12:42:00Z</dcterms:modified>
</cp:coreProperties>
</file>