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66C2" w:rsidRPr="000045EA" w:rsidRDefault="007066C2" w:rsidP="007066C2">
      <w:pPr>
        <w:pStyle w:val="Paragrafi"/>
        <w:jc w:val="center"/>
        <w:rPr>
          <w:b/>
          <w:spacing w:val="-4"/>
          <w:lang w:val="sq-AL"/>
        </w:rPr>
      </w:pPr>
      <w:r w:rsidRPr="000045EA">
        <w:rPr>
          <w:b/>
          <w:spacing w:val="-4"/>
          <w:lang w:val="sq-AL"/>
        </w:rPr>
        <w:t>VENDIM</w:t>
      </w:r>
    </w:p>
    <w:p w:rsidR="007066C2" w:rsidRPr="000045EA" w:rsidRDefault="007066C2" w:rsidP="007066C2">
      <w:pPr>
        <w:pStyle w:val="Paragrafi"/>
        <w:jc w:val="center"/>
        <w:rPr>
          <w:b/>
          <w:spacing w:val="-4"/>
          <w:lang w:val="sq-AL"/>
        </w:rPr>
      </w:pPr>
      <w:r w:rsidRPr="000045EA">
        <w:rPr>
          <w:b/>
          <w:spacing w:val="-4"/>
          <w:lang w:val="sq-AL"/>
        </w:rPr>
        <w:t>Nr. 236, datë 30.3.2016</w:t>
      </w:r>
    </w:p>
    <w:p w:rsidR="007066C2" w:rsidRPr="000045EA" w:rsidRDefault="007066C2" w:rsidP="007066C2">
      <w:pPr>
        <w:pStyle w:val="Hapesira7"/>
        <w:rPr>
          <w:spacing w:val="-4"/>
          <w:lang w:val="sq-AL"/>
        </w:rPr>
      </w:pPr>
    </w:p>
    <w:p w:rsidR="007066C2" w:rsidRPr="000045EA" w:rsidRDefault="007066C2" w:rsidP="007066C2">
      <w:pPr>
        <w:pStyle w:val="Paragrafi"/>
        <w:jc w:val="center"/>
        <w:rPr>
          <w:b/>
          <w:spacing w:val="-4"/>
          <w:lang w:val="sq-AL"/>
        </w:rPr>
      </w:pPr>
      <w:r w:rsidRPr="000045EA">
        <w:rPr>
          <w:b/>
          <w:spacing w:val="-4"/>
          <w:lang w:val="sq-AL"/>
        </w:rPr>
        <w:t>PËR SHPRONËSIMIN, PËR INTERES PUBLIK, TË PRONARËVE TË PASURIVE TË PALUAJTSHME, PRONË PRIVATE, QË PREKEN NGA REALIZIMI I PROJEKTIT “NDËRTIMI, RIKONSTRUKSIONI DHE RINOVIMI I UNAZËS SË VOGËL, LOTI 3”, TIRANË</w:t>
      </w:r>
    </w:p>
    <w:p w:rsidR="007066C2" w:rsidRDefault="00FD59EE" w:rsidP="00FD59EE">
      <w:pPr>
        <w:pStyle w:val="Hapesira7"/>
        <w:jc w:val="center"/>
        <w:rPr>
          <w:i/>
          <w:spacing w:val="-4"/>
          <w:sz w:val="24"/>
          <w:lang w:val="sq-AL"/>
        </w:rPr>
      </w:pPr>
      <w:r w:rsidRPr="00FD59EE">
        <w:rPr>
          <w:i/>
          <w:spacing w:val="-4"/>
          <w:sz w:val="24"/>
          <w:lang w:val="sq-AL"/>
        </w:rPr>
        <w:t>(Ndryshuar me VKM nr. 723, datë 16.9.2020)</w:t>
      </w:r>
    </w:p>
    <w:p w:rsidR="00FD59EE" w:rsidRDefault="00FD59EE" w:rsidP="00FD59EE">
      <w:pPr>
        <w:pStyle w:val="Hapesira7"/>
        <w:jc w:val="right"/>
        <w:rPr>
          <w:i/>
          <w:spacing w:val="-4"/>
          <w:sz w:val="24"/>
          <w:lang w:val="sq-AL"/>
        </w:rPr>
      </w:pPr>
      <w:r>
        <w:rPr>
          <w:i/>
          <w:spacing w:val="-4"/>
          <w:sz w:val="24"/>
          <w:lang w:val="sq-AL"/>
        </w:rPr>
        <w:t>(i përditësuar)</w:t>
      </w:r>
    </w:p>
    <w:p w:rsidR="00FD59EE" w:rsidRPr="00FD59EE" w:rsidRDefault="00FD59EE" w:rsidP="00FD59EE">
      <w:pPr>
        <w:pStyle w:val="Hapesira7"/>
        <w:jc w:val="right"/>
        <w:rPr>
          <w:i/>
          <w:spacing w:val="-4"/>
          <w:sz w:val="24"/>
          <w:lang w:val="sq-AL"/>
        </w:rPr>
      </w:pPr>
    </w:p>
    <w:p w:rsidR="007066C2" w:rsidRPr="000045EA" w:rsidRDefault="007066C2" w:rsidP="007066C2">
      <w:pPr>
        <w:pStyle w:val="Paragrafi"/>
        <w:rPr>
          <w:spacing w:val="-4"/>
          <w:lang w:val="sq-AL"/>
        </w:rPr>
      </w:pPr>
      <w:r w:rsidRPr="000045EA">
        <w:rPr>
          <w:spacing w:val="-4"/>
          <w:lang w:val="sq-AL"/>
        </w:rPr>
        <w:t>Në mbështetje të nenit 100 të Kushtetutës, të ligjit nr. 9936, datë 26.6.2008, “Për menaxhimin e sistemit buxhetor në Republikën e Shqipërisë”, të ligjit nr. 160/2014, datë 27.11.2014, “Për buxhetin e vitit 2015”, dhe të neneve 5, pika 1, 20 e 21, të ligjit nr. 8561, datë 22.12.1999, “Për shpronësimet dhe marrjen në përdorim të përkohshëm të pasurisë, pronë private, për interes publik”, me propozimin e ministrit të Zhvillimit Urban, Këshilli i Ministrave</w:t>
      </w:r>
    </w:p>
    <w:p w:rsidR="007066C2" w:rsidRPr="000045EA" w:rsidRDefault="007066C2" w:rsidP="007066C2">
      <w:pPr>
        <w:pStyle w:val="Hapesira7"/>
        <w:rPr>
          <w:spacing w:val="-4"/>
          <w:lang w:val="sq-AL"/>
        </w:rPr>
      </w:pPr>
    </w:p>
    <w:p w:rsidR="007066C2" w:rsidRPr="000045EA" w:rsidRDefault="007066C2" w:rsidP="007066C2">
      <w:pPr>
        <w:pStyle w:val="Paragrafi"/>
        <w:jc w:val="center"/>
        <w:rPr>
          <w:spacing w:val="-4"/>
          <w:lang w:val="sq-AL"/>
        </w:rPr>
      </w:pPr>
      <w:r w:rsidRPr="000045EA">
        <w:rPr>
          <w:spacing w:val="-4"/>
          <w:lang w:val="sq-AL"/>
        </w:rPr>
        <w:t>VENDOSI:</w:t>
      </w:r>
    </w:p>
    <w:p w:rsidR="007066C2" w:rsidRPr="000045EA" w:rsidRDefault="007066C2" w:rsidP="007066C2">
      <w:pPr>
        <w:pStyle w:val="Hapesira7"/>
        <w:rPr>
          <w:spacing w:val="-4"/>
          <w:lang w:val="sq-AL"/>
        </w:rPr>
      </w:pPr>
    </w:p>
    <w:p w:rsidR="007066C2" w:rsidRPr="000045EA" w:rsidRDefault="007066C2" w:rsidP="007066C2">
      <w:pPr>
        <w:pStyle w:val="Paragrafi"/>
        <w:rPr>
          <w:spacing w:val="-4"/>
          <w:lang w:val="sq-AL"/>
        </w:rPr>
      </w:pPr>
      <w:r w:rsidRPr="000045EA">
        <w:rPr>
          <w:spacing w:val="-4"/>
          <w:lang w:val="sq-AL"/>
        </w:rPr>
        <w:t>1. Shpronësimin, për interes publik, të pronarëve të pasurive të paluajtshme, pronë private, që preken nga realizimi i projektit “Ndërtimi, rikonstruksioni dhe rinovimi i Unazës së Vogël, loti 3”, Tiranë.</w:t>
      </w:r>
    </w:p>
    <w:p w:rsidR="007066C2" w:rsidRPr="000045EA" w:rsidRDefault="007066C2" w:rsidP="007066C2">
      <w:pPr>
        <w:pStyle w:val="Paragrafi"/>
        <w:rPr>
          <w:spacing w:val="-4"/>
          <w:lang w:val="sq-AL"/>
        </w:rPr>
      </w:pPr>
      <w:r w:rsidRPr="000045EA">
        <w:rPr>
          <w:spacing w:val="-4"/>
          <w:lang w:val="sq-AL"/>
        </w:rPr>
        <w:t>2. Shpronësimi bëhet në favor të Bashkisë Tiranë.</w:t>
      </w:r>
    </w:p>
    <w:p w:rsidR="007066C2" w:rsidRPr="000045EA" w:rsidRDefault="007066C2" w:rsidP="007066C2">
      <w:pPr>
        <w:pStyle w:val="Paragrafi"/>
        <w:rPr>
          <w:spacing w:val="-4"/>
          <w:lang w:val="sq-AL"/>
        </w:rPr>
      </w:pPr>
      <w:r w:rsidRPr="000045EA">
        <w:rPr>
          <w:spacing w:val="-4"/>
          <w:lang w:val="sq-AL"/>
        </w:rPr>
        <w:t>3. Pronarët e pasurive të paluajtshme, që shpronësohen, të kompensohen në vlerë të plotë sipas masës përkatëse, që paraqitet në tabelën bashkëlidhur këtij vendimi, për pasuritë “sipërfaqe tokë truall” dhe “ndërtesë”, me një vlerë të përgjithshme prej 572 997 986.8 (pesëqind e shtatëdhjetë e dy milionë e nëntëqind e nëntëdhjetë e shtatë mijë e nëntëqind e tetëdhjetë e gjashtë pikë tetë) lekësh.</w:t>
      </w:r>
    </w:p>
    <w:p w:rsidR="007066C2" w:rsidRPr="000045EA" w:rsidRDefault="007066C2" w:rsidP="007066C2">
      <w:pPr>
        <w:pStyle w:val="Paragrafi"/>
        <w:rPr>
          <w:spacing w:val="-4"/>
          <w:lang w:val="sq-AL"/>
        </w:rPr>
      </w:pPr>
      <w:r w:rsidRPr="000045EA">
        <w:rPr>
          <w:spacing w:val="-4"/>
          <w:lang w:val="sq-AL"/>
        </w:rPr>
        <w:t>4. Vlera e përgjithshme e shpronësimit,</w:t>
      </w:r>
      <w:r w:rsidR="00FD59EE">
        <w:rPr>
          <w:rStyle w:val="FootnoteReference"/>
          <w:spacing w:val="-4"/>
          <w:lang w:val="sq-AL"/>
        </w:rPr>
        <w:footnoteReference w:id="1"/>
      </w:r>
      <w:r w:rsidRPr="000045EA">
        <w:rPr>
          <w:spacing w:val="-4"/>
          <w:lang w:val="sq-AL"/>
        </w:rPr>
        <w:t xml:space="preserve"> prej 572 997 986.8 (pesëqind e shtatëdhjetë e dy milionë e nëntëqind e nëntëdhjetë e shtatë mijë e nëntëqind e tetëdhjetë e gjashtë pikë tetë) lekësh, të përballohet nga llogaria “Fondi i shpronësimeve”, në Bankën e Shqipërisë. </w:t>
      </w:r>
    </w:p>
    <w:p w:rsidR="007066C2" w:rsidRPr="000045EA" w:rsidRDefault="007066C2" w:rsidP="007066C2">
      <w:pPr>
        <w:pStyle w:val="Paragrafi"/>
        <w:rPr>
          <w:spacing w:val="-4"/>
          <w:lang w:val="sq-AL"/>
        </w:rPr>
      </w:pPr>
      <w:r w:rsidRPr="000045EA">
        <w:rPr>
          <w:spacing w:val="-4"/>
          <w:lang w:val="sq-AL"/>
        </w:rPr>
        <w:t xml:space="preserve">5. Shpenzimet procedurale, në vlerën 50 000 (pesëdhjetë mijë) lekë, të përballohen nga buxheti i vitit 2016, miratuar për Ministrinë e Zhvillimit Urban.   </w:t>
      </w:r>
    </w:p>
    <w:p w:rsidR="007066C2" w:rsidRPr="000045EA" w:rsidRDefault="007066C2" w:rsidP="007066C2">
      <w:pPr>
        <w:pStyle w:val="Paragrafi"/>
        <w:rPr>
          <w:spacing w:val="-4"/>
          <w:lang w:val="sq-AL"/>
        </w:rPr>
      </w:pPr>
      <w:r w:rsidRPr="000045EA">
        <w:rPr>
          <w:spacing w:val="-4"/>
          <w:lang w:val="sq-AL"/>
        </w:rPr>
        <w:t>6. Shpronësimi të fillojë menjëherë pas botimit të këtij vendimi në Fletoren Zyrtare.</w:t>
      </w:r>
    </w:p>
    <w:p w:rsidR="007066C2" w:rsidRPr="000045EA" w:rsidRDefault="007066C2" w:rsidP="007066C2">
      <w:pPr>
        <w:pStyle w:val="Paragrafi"/>
        <w:rPr>
          <w:spacing w:val="-4"/>
          <w:lang w:val="sq-AL"/>
        </w:rPr>
      </w:pPr>
      <w:r w:rsidRPr="000045EA">
        <w:rPr>
          <w:spacing w:val="-4"/>
          <w:lang w:val="sq-AL"/>
        </w:rPr>
        <w:t xml:space="preserve">7. Pronarët e përmendur në listën, që i bashkëlidhet këtij vendimi, të kompensohen, për efekt shpronësimi, pasi të kenë paraqitur dokumentacionin e plotë të pronësisë pranë Bashkisë Tiranë. </w:t>
      </w:r>
    </w:p>
    <w:p w:rsidR="007066C2" w:rsidRPr="000045EA" w:rsidRDefault="007066C2" w:rsidP="007066C2">
      <w:pPr>
        <w:pStyle w:val="Paragrafi"/>
        <w:rPr>
          <w:spacing w:val="-4"/>
          <w:lang w:val="sq-AL"/>
        </w:rPr>
      </w:pPr>
      <w:r w:rsidRPr="000045EA">
        <w:rPr>
          <w:spacing w:val="-4"/>
          <w:lang w:val="sq-AL"/>
        </w:rPr>
        <w:t>8. Zyra Qendrore e Regjistrimit të Pasurive të Paluajtshme dhe Zyra Vendore e Regjistrimit të Pasurive të Paluajtshme Tiranë, brenda 30 (tridhjetë) ditëve nga data e miratimit të këtij vendimi, në bashkëpunim me Bashkinë Tiranë, të fillojnë procedurat për hedhjen e gjurmës së projektit mbi hartën treguese të regjistrimit sipas planimetrisë së shpronësimit të miratuar dhe të bëjnë kalimin e pronësisë për pasuritë e shpronësuara në favor të shtetit.</w:t>
      </w:r>
    </w:p>
    <w:p w:rsidR="007066C2" w:rsidRPr="000045EA" w:rsidRDefault="007066C2" w:rsidP="007066C2">
      <w:pPr>
        <w:pStyle w:val="Paragrafi"/>
        <w:rPr>
          <w:spacing w:val="-4"/>
          <w:lang w:val="sq-AL"/>
        </w:rPr>
      </w:pPr>
      <w:r w:rsidRPr="000045EA">
        <w:rPr>
          <w:spacing w:val="-4"/>
          <w:lang w:val="sq-AL"/>
        </w:rPr>
        <w:t>9. Zyra Vendore e Regjistrimit të Pasurive të Paluajtshme Tiranë të pezullojë të gjitha transaksionet me pasuritë e shpronësuara deri në momentin kur do të realizohen procesi i hedhjes së gjurmës së projektit mbi hartën treguese të regjistrimit dhe kalimi i pronësisë për pasuritë e shpronësuara.</w:t>
      </w:r>
    </w:p>
    <w:p w:rsidR="007066C2" w:rsidRPr="000045EA" w:rsidRDefault="007066C2" w:rsidP="007066C2">
      <w:pPr>
        <w:pStyle w:val="Paragrafi"/>
        <w:rPr>
          <w:spacing w:val="-4"/>
          <w:lang w:val="sq-AL"/>
        </w:rPr>
      </w:pPr>
      <w:r w:rsidRPr="000045EA">
        <w:rPr>
          <w:spacing w:val="-4"/>
          <w:lang w:val="sq-AL"/>
        </w:rPr>
        <w:t>10. Ngarkohen Ministria e Financave, Ministria e Zhvillimit Urban, Zyra Qendrore e Regjistrimit të Pasurive të Paluajtshme, Zyra Vendore e Regjistrimit të Pasurive të Paluajtshme Tiranë dhe Bashkia Tiranë, për zbatimin e këtij vendimi.</w:t>
      </w:r>
    </w:p>
    <w:p w:rsidR="007066C2" w:rsidRPr="000045EA" w:rsidRDefault="007066C2" w:rsidP="007066C2">
      <w:pPr>
        <w:pStyle w:val="Paragrafi"/>
        <w:rPr>
          <w:spacing w:val="-4"/>
          <w:lang w:val="sq-AL"/>
        </w:rPr>
      </w:pPr>
      <w:r w:rsidRPr="000045EA">
        <w:rPr>
          <w:spacing w:val="-4"/>
          <w:lang w:val="sq-AL"/>
        </w:rPr>
        <w:t>Ky vendim hyn në fuqi menjëherë dhe botohet në Fletoren Zyrtare.</w:t>
      </w:r>
    </w:p>
    <w:p w:rsidR="007066C2" w:rsidRPr="000045EA" w:rsidRDefault="007066C2" w:rsidP="007066C2">
      <w:pPr>
        <w:pStyle w:val="Paragrafi"/>
        <w:rPr>
          <w:spacing w:val="-4"/>
          <w:lang w:val="sq-AL"/>
        </w:rPr>
      </w:pPr>
    </w:p>
    <w:p w:rsidR="007066C2" w:rsidRPr="000045EA" w:rsidRDefault="007066C2" w:rsidP="007066C2">
      <w:pPr>
        <w:pStyle w:val="Autoriteti"/>
        <w:keepNext w:val="0"/>
        <w:rPr>
          <w:spacing w:val="-4"/>
          <w:lang w:val="sq-AL"/>
        </w:rPr>
      </w:pPr>
      <w:r w:rsidRPr="000045EA">
        <w:rPr>
          <w:spacing w:val="-4"/>
          <w:lang w:val="sq-AL"/>
        </w:rPr>
        <w:t>KRYEMINISTRI</w:t>
      </w:r>
    </w:p>
    <w:p w:rsidR="007066C2" w:rsidRPr="000045EA" w:rsidRDefault="007066C2" w:rsidP="007066C2">
      <w:pPr>
        <w:pStyle w:val="AutoritetiEmer"/>
        <w:rPr>
          <w:spacing w:val="-4"/>
          <w:lang w:val="sq-AL"/>
        </w:rPr>
      </w:pPr>
      <w:r w:rsidRPr="000045EA">
        <w:rPr>
          <w:spacing w:val="-4"/>
          <w:lang w:val="sq-AL"/>
        </w:rPr>
        <w:t>Edi Rama</w:t>
      </w:r>
    </w:p>
    <w:p w:rsidR="007066C2" w:rsidRDefault="007066C2" w:rsidP="007066C2">
      <w:pPr>
        <w:widowControl w:val="0"/>
        <w:ind w:firstLine="0"/>
        <w:rPr>
          <w:rFonts w:ascii="Garamond" w:hAnsi="Garamond"/>
          <w:lang w:val="sq-AL"/>
        </w:rPr>
        <w:sectPr w:rsidR="007066C2" w:rsidSect="003A0172">
          <w:pgSz w:w="11907" w:h="16840" w:code="9"/>
          <w:pgMar w:top="720" w:right="1134" w:bottom="720" w:left="1134" w:header="851" w:footer="851" w:gutter="0"/>
          <w:cols w:space="454"/>
          <w:docGrid w:linePitch="360"/>
        </w:sectPr>
      </w:pPr>
    </w:p>
    <w:p w:rsidR="003A0172" w:rsidRDefault="003A0172" w:rsidP="007066C2">
      <w:pPr>
        <w:widowControl w:val="0"/>
        <w:ind w:firstLine="0"/>
        <w:rPr>
          <w:rFonts w:ascii="Garamond" w:hAnsi="Garamond"/>
          <w:lang w:val="sq-AL"/>
        </w:rPr>
        <w:sectPr w:rsidR="003A0172" w:rsidSect="00395216">
          <w:type w:val="continuous"/>
          <w:pgSz w:w="11907" w:h="16840" w:code="9"/>
          <w:pgMar w:top="720" w:right="1134" w:bottom="720" w:left="1134" w:header="851" w:footer="851" w:gutter="0"/>
          <w:cols w:space="720"/>
          <w:docGrid w:linePitch="360"/>
        </w:sectPr>
      </w:pPr>
    </w:p>
    <w:p w:rsidR="007066C2" w:rsidRPr="00A36E22" w:rsidRDefault="007066C2" w:rsidP="007066C2">
      <w:pPr>
        <w:widowControl w:val="0"/>
        <w:ind w:firstLine="0"/>
        <w:rPr>
          <w:rFonts w:ascii="Garamond" w:hAnsi="Garamond"/>
          <w:lang w:val="sq-AL"/>
        </w:rPr>
      </w:pPr>
    </w:p>
    <w:p w:rsidR="007066C2" w:rsidRPr="00A36E22" w:rsidRDefault="007066C2" w:rsidP="007066C2">
      <w:pPr>
        <w:widowControl w:val="0"/>
        <w:ind w:firstLine="0"/>
        <w:rPr>
          <w:rFonts w:ascii="Garamond" w:hAnsi="Garamond"/>
          <w:lang w:val="sq-AL"/>
        </w:rPr>
        <w:sectPr w:rsidR="007066C2" w:rsidRPr="00A36E22" w:rsidSect="00395216">
          <w:type w:val="continuous"/>
          <w:pgSz w:w="11907" w:h="16840" w:code="9"/>
          <w:pgMar w:top="720" w:right="1134" w:bottom="720" w:left="1134" w:header="851" w:footer="851" w:gutter="0"/>
          <w:cols w:space="720"/>
          <w:docGrid w:linePitch="360"/>
        </w:sectPr>
      </w:pPr>
    </w:p>
    <w:p w:rsidR="007066C2" w:rsidRPr="00A36E22" w:rsidRDefault="007066C2" w:rsidP="007066C2">
      <w:pPr>
        <w:widowControl w:val="0"/>
        <w:spacing w:after="0" w:line="240" w:lineRule="auto"/>
        <w:ind w:firstLine="0"/>
        <w:jc w:val="center"/>
        <w:rPr>
          <w:rFonts w:ascii="Garamond" w:hAnsi="Garamond"/>
          <w:lang w:val="sq-AL"/>
        </w:rPr>
      </w:pPr>
      <w:r w:rsidRPr="00A36E22">
        <w:rPr>
          <w:rFonts w:ascii="Garamond" w:hAnsi="Garamond"/>
          <w:lang w:val="sq-AL"/>
        </w:rPr>
        <w:lastRenderedPageBreak/>
        <w:t>LISTA E PRONARËVE DHE PASURIT</w:t>
      </w:r>
      <w:r>
        <w:rPr>
          <w:rFonts w:ascii="Garamond" w:hAnsi="Garamond"/>
          <w:lang w:val="sq-AL"/>
        </w:rPr>
        <w:t xml:space="preserve">Ë </w:t>
      </w:r>
      <w:r w:rsidRPr="00A36E22">
        <w:rPr>
          <w:rFonts w:ascii="Garamond" w:hAnsi="Garamond"/>
          <w:lang w:val="sq-AL"/>
        </w:rPr>
        <w:t xml:space="preserve">QË PREKEN NGA PROJEKTI PËR “NDËRTIMI, RIKONSTRUKSIONI DHE RINOVIMI </w:t>
      </w:r>
      <w:r>
        <w:rPr>
          <w:rFonts w:ascii="Garamond" w:hAnsi="Garamond"/>
          <w:lang w:val="sq-AL"/>
        </w:rPr>
        <w:t xml:space="preserve">I </w:t>
      </w:r>
      <w:r w:rsidRPr="00A36E22">
        <w:rPr>
          <w:rFonts w:ascii="Garamond" w:hAnsi="Garamond"/>
          <w:lang w:val="sq-AL"/>
        </w:rPr>
        <w:t>UNAZ</w:t>
      </w:r>
      <w:r>
        <w:rPr>
          <w:rFonts w:ascii="Garamond" w:hAnsi="Garamond"/>
          <w:lang w:val="sq-AL"/>
        </w:rPr>
        <w:t>ËS</w:t>
      </w:r>
      <w:r w:rsidRPr="00A36E22">
        <w:rPr>
          <w:rFonts w:ascii="Garamond" w:hAnsi="Garamond"/>
          <w:lang w:val="sq-AL"/>
        </w:rPr>
        <w:t xml:space="preserve"> </w:t>
      </w:r>
      <w:r>
        <w:rPr>
          <w:rFonts w:ascii="Garamond" w:hAnsi="Garamond"/>
          <w:lang w:val="sq-AL"/>
        </w:rPr>
        <w:t>SË</w:t>
      </w:r>
      <w:r w:rsidRPr="00A36E22">
        <w:rPr>
          <w:rFonts w:ascii="Garamond" w:hAnsi="Garamond"/>
          <w:lang w:val="sq-AL"/>
        </w:rPr>
        <w:t xml:space="preserve"> VOGËL” (LOTI 3)</w:t>
      </w:r>
    </w:p>
    <w:p w:rsidR="007066C2" w:rsidRPr="00A36E22" w:rsidRDefault="007066C2" w:rsidP="007066C2">
      <w:pPr>
        <w:pStyle w:val="Hapesira7"/>
        <w:rPr>
          <w:lang w:val="sq-AL"/>
        </w:rPr>
      </w:pPr>
    </w:p>
    <w:tbl>
      <w:tblPr>
        <w:tblW w:w="5120" w:type="pct"/>
        <w:tblLook w:val="04A0" w:firstRow="1" w:lastRow="0" w:firstColumn="1" w:lastColumn="0" w:noHBand="0" w:noVBand="1"/>
      </w:tblPr>
      <w:tblGrid>
        <w:gridCol w:w="419"/>
        <w:gridCol w:w="2080"/>
        <w:gridCol w:w="527"/>
        <w:gridCol w:w="1060"/>
        <w:gridCol w:w="789"/>
        <w:gridCol w:w="607"/>
        <w:gridCol w:w="734"/>
        <w:gridCol w:w="664"/>
        <w:gridCol w:w="747"/>
        <w:gridCol w:w="698"/>
        <w:gridCol w:w="909"/>
        <w:gridCol w:w="5405"/>
      </w:tblGrid>
      <w:tr w:rsidR="007066C2" w:rsidRPr="00A36E22" w:rsidTr="00395216">
        <w:trPr>
          <w:trHeight w:val="180"/>
        </w:trPr>
        <w:tc>
          <w:tcPr>
            <w:tcW w:w="173"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Nr.</w:t>
            </w:r>
          </w:p>
        </w:tc>
        <w:tc>
          <w:tcPr>
            <w:tcW w:w="856" w:type="pct"/>
            <w:tcBorders>
              <w:top w:val="single" w:sz="8" w:space="0" w:color="auto"/>
              <w:left w:val="nil"/>
              <w:bottom w:val="single" w:sz="8" w:space="0" w:color="auto"/>
              <w:right w:val="nil"/>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Emër,  atësia, mbiemër</w:t>
            </w:r>
          </w:p>
        </w:tc>
        <w:tc>
          <w:tcPr>
            <w:tcW w:w="349" w:type="pct"/>
            <w:tcBorders>
              <w:top w:val="single" w:sz="8" w:space="0" w:color="auto"/>
              <w:left w:val="single" w:sz="8" w:space="0" w:color="auto"/>
              <w:bottom w:val="single" w:sz="8" w:space="0" w:color="auto"/>
              <w:right w:val="single" w:sz="8" w:space="0" w:color="auto"/>
            </w:tcBorders>
            <w:shd w:val="clear" w:color="auto" w:fill="auto"/>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xml:space="preserve"> Zona kad.</w:t>
            </w:r>
          </w:p>
        </w:tc>
        <w:tc>
          <w:tcPr>
            <w:tcW w:w="446" w:type="pct"/>
            <w:tcBorders>
              <w:top w:val="single" w:sz="8" w:space="0" w:color="auto"/>
              <w:left w:val="nil"/>
              <w:bottom w:val="single" w:sz="8" w:space="0" w:color="auto"/>
              <w:right w:val="nil"/>
            </w:tcBorders>
            <w:shd w:val="clear" w:color="auto" w:fill="auto"/>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Nr. i pas.</w:t>
            </w:r>
          </w:p>
        </w:tc>
        <w:tc>
          <w:tcPr>
            <w:tcW w:w="280" w:type="pct"/>
            <w:tcBorders>
              <w:top w:val="single" w:sz="8" w:space="0" w:color="auto"/>
              <w:left w:val="single" w:sz="8" w:space="0" w:color="auto"/>
              <w:bottom w:val="single" w:sz="8" w:space="0" w:color="auto"/>
              <w:right w:val="single" w:sz="8" w:space="0" w:color="auto"/>
            </w:tcBorders>
            <w:shd w:val="clear" w:color="auto" w:fill="auto"/>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Sip. përgj. truall  /m²</w:t>
            </w:r>
          </w:p>
        </w:tc>
        <w:tc>
          <w:tcPr>
            <w:tcW w:w="268" w:type="pct"/>
            <w:tcBorders>
              <w:top w:val="single" w:sz="8" w:space="0" w:color="auto"/>
              <w:left w:val="nil"/>
              <w:bottom w:val="single" w:sz="8" w:space="0" w:color="auto"/>
              <w:right w:val="nil"/>
            </w:tcBorders>
            <w:shd w:val="clear" w:color="auto" w:fill="auto"/>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xml:space="preserve">Sip. prekur truall /m² </w:t>
            </w:r>
          </w:p>
        </w:tc>
        <w:tc>
          <w:tcPr>
            <w:tcW w:w="315" w:type="pct"/>
            <w:tcBorders>
              <w:top w:val="single" w:sz="8" w:space="0" w:color="auto"/>
              <w:left w:val="single" w:sz="8" w:space="0" w:color="auto"/>
              <w:bottom w:val="single" w:sz="8" w:space="0" w:color="auto"/>
              <w:right w:val="single" w:sz="8" w:space="0" w:color="auto"/>
            </w:tcBorders>
            <w:shd w:val="clear" w:color="auto" w:fill="auto"/>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Çmimi për truall, lekë/m².</w:t>
            </w:r>
          </w:p>
        </w:tc>
        <w:tc>
          <w:tcPr>
            <w:tcW w:w="287" w:type="pct"/>
            <w:tcBorders>
              <w:top w:val="single" w:sz="8" w:space="0" w:color="auto"/>
              <w:left w:val="nil"/>
              <w:bottom w:val="single" w:sz="8" w:space="0" w:color="auto"/>
              <w:right w:val="single" w:sz="8" w:space="0" w:color="auto"/>
            </w:tcBorders>
            <w:shd w:val="clear" w:color="auto" w:fill="auto"/>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Objekti sip. përgj. /m²</w:t>
            </w:r>
          </w:p>
        </w:tc>
        <w:tc>
          <w:tcPr>
            <w:tcW w:w="294" w:type="pct"/>
            <w:tcBorders>
              <w:top w:val="single" w:sz="8" w:space="0" w:color="auto"/>
              <w:left w:val="nil"/>
              <w:bottom w:val="single" w:sz="8" w:space="0" w:color="auto"/>
              <w:right w:val="single" w:sz="8" w:space="0" w:color="auto"/>
            </w:tcBorders>
            <w:shd w:val="clear" w:color="auto" w:fill="auto"/>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Objekti sipëfaqja preket /m².</w:t>
            </w:r>
          </w:p>
        </w:tc>
        <w:tc>
          <w:tcPr>
            <w:tcW w:w="301" w:type="pct"/>
            <w:tcBorders>
              <w:top w:val="single" w:sz="8" w:space="0" w:color="auto"/>
              <w:left w:val="nil"/>
              <w:bottom w:val="single" w:sz="8" w:space="0" w:color="auto"/>
              <w:right w:val="single" w:sz="8" w:space="0" w:color="auto"/>
            </w:tcBorders>
            <w:shd w:val="clear" w:color="auto" w:fill="auto"/>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Çmimi për objekt lekë/m²</w:t>
            </w:r>
          </w:p>
        </w:tc>
        <w:tc>
          <w:tcPr>
            <w:tcW w:w="385" w:type="pct"/>
            <w:tcBorders>
              <w:top w:val="single" w:sz="8" w:space="0" w:color="auto"/>
              <w:left w:val="nil"/>
              <w:bottom w:val="single" w:sz="8" w:space="0" w:color="auto"/>
              <w:right w:val="single" w:sz="8" w:space="0" w:color="auto"/>
            </w:tcBorders>
            <w:shd w:val="clear" w:color="auto" w:fill="auto"/>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VLERA për  tr. + obj. në lekë</w:t>
            </w:r>
          </w:p>
        </w:tc>
        <w:tc>
          <w:tcPr>
            <w:tcW w:w="1046" w:type="pct"/>
            <w:tcBorders>
              <w:top w:val="single" w:sz="8" w:space="0" w:color="auto"/>
              <w:left w:val="nil"/>
              <w:bottom w:val="single" w:sz="8" w:space="0" w:color="auto"/>
              <w:right w:val="single" w:sz="8"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KONFIRM. ZVRPP, TIRANË</w:t>
            </w:r>
          </w:p>
        </w:tc>
      </w:tr>
      <w:tr w:rsidR="007066C2"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w:t>
            </w:r>
          </w:p>
        </w:tc>
        <w:tc>
          <w:tcPr>
            <w:tcW w:w="856"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Shtet             (Truall)</w:t>
            </w:r>
          </w:p>
        </w:tc>
        <w:tc>
          <w:tcPr>
            <w:tcW w:w="349"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000000" w:fill="FFFFFF"/>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6/126</w:t>
            </w:r>
          </w:p>
        </w:tc>
        <w:tc>
          <w:tcPr>
            <w:tcW w:w="280"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674.52</w:t>
            </w:r>
          </w:p>
        </w:tc>
        <w:tc>
          <w:tcPr>
            <w:tcW w:w="268"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114</w:t>
            </w:r>
          </w:p>
        </w:tc>
        <w:tc>
          <w:tcPr>
            <w:tcW w:w="31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1046" w:type="pct"/>
            <w:tcBorders>
              <w:top w:val="nil"/>
              <w:left w:val="nil"/>
              <w:bottom w:val="single" w:sz="4" w:space="0" w:color="auto"/>
              <w:right w:val="single" w:sz="8" w:space="0" w:color="auto"/>
            </w:tcBorders>
            <w:shd w:val="clear" w:color="auto" w:fill="auto"/>
            <w:noWrap/>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7066C2"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w:t>
            </w:r>
          </w:p>
        </w:tc>
        <w:tc>
          <w:tcPr>
            <w:tcW w:w="856" w:type="pct"/>
            <w:tcBorders>
              <w:top w:val="nil"/>
              <w:left w:val="nil"/>
              <w:bottom w:val="single" w:sz="4" w:space="0" w:color="auto"/>
              <w:right w:val="single" w:sz="4" w:space="0" w:color="auto"/>
            </w:tcBorders>
            <w:shd w:val="clear" w:color="auto" w:fill="auto"/>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Shtet               (Truall)</w:t>
            </w:r>
          </w:p>
        </w:tc>
        <w:tc>
          <w:tcPr>
            <w:tcW w:w="349"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6/310</w:t>
            </w:r>
          </w:p>
        </w:tc>
        <w:tc>
          <w:tcPr>
            <w:tcW w:w="280"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372.42</w:t>
            </w:r>
          </w:p>
        </w:tc>
        <w:tc>
          <w:tcPr>
            <w:tcW w:w="268"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177</w:t>
            </w:r>
          </w:p>
        </w:tc>
        <w:tc>
          <w:tcPr>
            <w:tcW w:w="31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1046" w:type="pct"/>
            <w:tcBorders>
              <w:top w:val="nil"/>
              <w:left w:val="nil"/>
              <w:bottom w:val="single" w:sz="4" w:space="0" w:color="auto"/>
              <w:right w:val="single" w:sz="8" w:space="0" w:color="auto"/>
            </w:tcBorders>
            <w:shd w:val="clear" w:color="auto" w:fill="auto"/>
            <w:noWrap/>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7066C2"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w:t>
            </w:r>
          </w:p>
        </w:tc>
        <w:tc>
          <w:tcPr>
            <w:tcW w:w="856" w:type="pct"/>
            <w:tcBorders>
              <w:top w:val="nil"/>
              <w:left w:val="nil"/>
              <w:bottom w:val="single" w:sz="4" w:space="0" w:color="auto"/>
              <w:right w:val="single" w:sz="4" w:space="0" w:color="auto"/>
            </w:tcBorders>
            <w:shd w:val="clear" w:color="auto" w:fill="auto"/>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Shtet               (Truall)</w:t>
            </w:r>
          </w:p>
        </w:tc>
        <w:tc>
          <w:tcPr>
            <w:tcW w:w="349"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6/707</w:t>
            </w:r>
          </w:p>
        </w:tc>
        <w:tc>
          <w:tcPr>
            <w:tcW w:w="280"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500.54</w:t>
            </w:r>
          </w:p>
        </w:tc>
        <w:tc>
          <w:tcPr>
            <w:tcW w:w="268"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430</w:t>
            </w:r>
          </w:p>
        </w:tc>
        <w:tc>
          <w:tcPr>
            <w:tcW w:w="31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1046" w:type="pct"/>
            <w:tcBorders>
              <w:top w:val="nil"/>
              <w:left w:val="nil"/>
              <w:bottom w:val="single" w:sz="4" w:space="0" w:color="auto"/>
              <w:right w:val="single" w:sz="8" w:space="0" w:color="auto"/>
            </w:tcBorders>
            <w:shd w:val="clear" w:color="auto" w:fill="auto"/>
            <w:noWrap/>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7066C2"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4</w:t>
            </w:r>
          </w:p>
        </w:tc>
        <w:tc>
          <w:tcPr>
            <w:tcW w:w="856" w:type="pct"/>
            <w:tcBorders>
              <w:top w:val="nil"/>
              <w:left w:val="nil"/>
              <w:bottom w:val="single" w:sz="4" w:space="0" w:color="auto"/>
              <w:right w:val="single" w:sz="4" w:space="0" w:color="auto"/>
            </w:tcBorders>
            <w:shd w:val="clear" w:color="auto" w:fill="auto"/>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Shtet               (Shesh)</w:t>
            </w:r>
          </w:p>
        </w:tc>
        <w:tc>
          <w:tcPr>
            <w:tcW w:w="349"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7/279</w:t>
            </w:r>
          </w:p>
        </w:tc>
        <w:tc>
          <w:tcPr>
            <w:tcW w:w="280"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22.23</w:t>
            </w:r>
          </w:p>
        </w:tc>
        <w:tc>
          <w:tcPr>
            <w:tcW w:w="268"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w:t>
            </w:r>
          </w:p>
        </w:tc>
        <w:tc>
          <w:tcPr>
            <w:tcW w:w="31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1046" w:type="pct"/>
            <w:tcBorders>
              <w:top w:val="nil"/>
              <w:left w:val="nil"/>
              <w:bottom w:val="single" w:sz="4" w:space="0" w:color="auto"/>
              <w:right w:val="single" w:sz="8" w:space="0" w:color="auto"/>
            </w:tcBorders>
            <w:shd w:val="clear" w:color="auto" w:fill="auto"/>
            <w:noWrap/>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7066C2"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5</w:t>
            </w:r>
          </w:p>
        </w:tc>
        <w:tc>
          <w:tcPr>
            <w:tcW w:w="856" w:type="pct"/>
            <w:tcBorders>
              <w:top w:val="nil"/>
              <w:left w:val="nil"/>
              <w:bottom w:val="single" w:sz="4" w:space="0" w:color="auto"/>
              <w:right w:val="single" w:sz="4" w:space="0" w:color="auto"/>
            </w:tcBorders>
            <w:shd w:val="clear" w:color="auto" w:fill="auto"/>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Shtet               (Truall)</w:t>
            </w:r>
          </w:p>
        </w:tc>
        <w:tc>
          <w:tcPr>
            <w:tcW w:w="349"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7/278</w:t>
            </w:r>
          </w:p>
        </w:tc>
        <w:tc>
          <w:tcPr>
            <w:tcW w:w="280"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6.27</w:t>
            </w:r>
          </w:p>
        </w:tc>
        <w:tc>
          <w:tcPr>
            <w:tcW w:w="268"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6.27</w:t>
            </w:r>
          </w:p>
        </w:tc>
        <w:tc>
          <w:tcPr>
            <w:tcW w:w="31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1046" w:type="pct"/>
            <w:tcBorders>
              <w:top w:val="nil"/>
              <w:left w:val="nil"/>
              <w:bottom w:val="single" w:sz="4" w:space="0" w:color="auto"/>
              <w:right w:val="single" w:sz="8" w:space="0" w:color="auto"/>
            </w:tcBorders>
            <w:shd w:val="clear" w:color="auto" w:fill="auto"/>
            <w:noWrap/>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7066C2"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w:t>
            </w:r>
          </w:p>
        </w:tc>
        <w:tc>
          <w:tcPr>
            <w:tcW w:w="856"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Bujar Isuf Bucalija</w:t>
            </w:r>
          </w:p>
        </w:tc>
        <w:tc>
          <w:tcPr>
            <w:tcW w:w="349"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7/215</w:t>
            </w:r>
          </w:p>
        </w:tc>
        <w:tc>
          <w:tcPr>
            <w:tcW w:w="280"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95</w:t>
            </w:r>
          </w:p>
        </w:tc>
        <w:tc>
          <w:tcPr>
            <w:tcW w:w="268"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59</w:t>
            </w:r>
          </w:p>
        </w:tc>
        <w:tc>
          <w:tcPr>
            <w:tcW w:w="31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3951171</w:t>
            </w:r>
          </w:p>
        </w:tc>
        <w:tc>
          <w:tcPr>
            <w:tcW w:w="1046" w:type="pct"/>
            <w:tcBorders>
              <w:top w:val="nil"/>
              <w:left w:val="nil"/>
              <w:bottom w:val="single" w:sz="4" w:space="0" w:color="auto"/>
              <w:right w:val="single" w:sz="8" w:space="0" w:color="auto"/>
            </w:tcBorders>
            <w:shd w:val="clear" w:color="auto" w:fill="auto"/>
            <w:noWrap/>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7066C2"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w:t>
            </w:r>
          </w:p>
        </w:tc>
        <w:tc>
          <w:tcPr>
            <w:tcW w:w="856"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Bujar Isuf Bucalija</w:t>
            </w:r>
          </w:p>
        </w:tc>
        <w:tc>
          <w:tcPr>
            <w:tcW w:w="349"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7/214</w:t>
            </w:r>
          </w:p>
        </w:tc>
        <w:tc>
          <w:tcPr>
            <w:tcW w:w="280"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76.5</w:t>
            </w:r>
          </w:p>
        </w:tc>
        <w:tc>
          <w:tcPr>
            <w:tcW w:w="268"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52</w:t>
            </w:r>
          </w:p>
        </w:tc>
        <w:tc>
          <w:tcPr>
            <w:tcW w:w="31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3482388</w:t>
            </w:r>
          </w:p>
        </w:tc>
        <w:tc>
          <w:tcPr>
            <w:tcW w:w="1046" w:type="pct"/>
            <w:tcBorders>
              <w:top w:val="nil"/>
              <w:left w:val="nil"/>
              <w:bottom w:val="single" w:sz="4" w:space="0" w:color="auto"/>
              <w:right w:val="single" w:sz="8" w:space="0" w:color="auto"/>
            </w:tcBorders>
            <w:shd w:val="clear" w:color="auto" w:fill="auto"/>
            <w:noWrap/>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7066C2"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w:t>
            </w:r>
          </w:p>
        </w:tc>
        <w:tc>
          <w:tcPr>
            <w:tcW w:w="856"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Shtet               (Truall)</w:t>
            </w:r>
          </w:p>
        </w:tc>
        <w:tc>
          <w:tcPr>
            <w:tcW w:w="349"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7/153</w:t>
            </w:r>
          </w:p>
        </w:tc>
        <w:tc>
          <w:tcPr>
            <w:tcW w:w="280"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43.04</w:t>
            </w:r>
          </w:p>
        </w:tc>
        <w:tc>
          <w:tcPr>
            <w:tcW w:w="268"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43.04</w:t>
            </w:r>
          </w:p>
        </w:tc>
        <w:tc>
          <w:tcPr>
            <w:tcW w:w="31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1046" w:type="pct"/>
            <w:tcBorders>
              <w:top w:val="nil"/>
              <w:left w:val="nil"/>
              <w:bottom w:val="single" w:sz="4" w:space="0" w:color="auto"/>
              <w:right w:val="single" w:sz="8" w:space="0" w:color="auto"/>
            </w:tcBorders>
            <w:shd w:val="clear" w:color="auto" w:fill="auto"/>
            <w:noWrap/>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7066C2" w:rsidRPr="00A36E22" w:rsidTr="00786385">
        <w:trPr>
          <w:trHeight w:val="285"/>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9</w:t>
            </w:r>
          </w:p>
        </w:tc>
        <w:tc>
          <w:tcPr>
            <w:tcW w:w="856" w:type="pct"/>
            <w:tcBorders>
              <w:top w:val="nil"/>
              <w:left w:val="nil"/>
              <w:bottom w:val="single" w:sz="4" w:space="0" w:color="auto"/>
              <w:right w:val="single" w:sz="4" w:space="0" w:color="auto"/>
            </w:tcBorders>
            <w:shd w:val="clear" w:color="auto" w:fill="auto"/>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Bashkpron. Kazazi, Begeja.</w:t>
            </w:r>
          </w:p>
        </w:tc>
        <w:tc>
          <w:tcPr>
            <w:tcW w:w="349"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7/152</w:t>
            </w:r>
          </w:p>
        </w:tc>
        <w:tc>
          <w:tcPr>
            <w:tcW w:w="280"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48</w:t>
            </w:r>
          </w:p>
        </w:tc>
        <w:tc>
          <w:tcPr>
            <w:tcW w:w="268"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48</w:t>
            </w:r>
          </w:p>
        </w:tc>
        <w:tc>
          <w:tcPr>
            <w:tcW w:w="31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7066C2" w:rsidRPr="00A36E22" w:rsidRDefault="007066C2"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3214512</w:t>
            </w:r>
          </w:p>
        </w:tc>
        <w:tc>
          <w:tcPr>
            <w:tcW w:w="1046" w:type="pct"/>
            <w:tcBorders>
              <w:top w:val="nil"/>
              <w:left w:val="nil"/>
              <w:bottom w:val="single" w:sz="4" w:space="0" w:color="auto"/>
              <w:right w:val="single" w:sz="8" w:space="0" w:color="auto"/>
            </w:tcBorders>
            <w:shd w:val="clear" w:color="auto" w:fill="auto"/>
            <w:noWrap/>
            <w:vAlign w:val="bottom"/>
            <w:hideMark/>
          </w:tcPr>
          <w:p w:rsidR="007066C2" w:rsidRPr="00A36E22" w:rsidRDefault="007066C2"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786385" w:rsidRDefault="00395216" w:rsidP="00395216">
            <w:pPr>
              <w:widowControl w:val="0"/>
              <w:spacing w:after="0" w:line="240" w:lineRule="auto"/>
              <w:ind w:firstLine="0"/>
              <w:jc w:val="center"/>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10</w:t>
            </w:r>
          </w:p>
        </w:tc>
        <w:tc>
          <w:tcPr>
            <w:tcW w:w="856" w:type="pct"/>
            <w:tcBorders>
              <w:top w:val="nil"/>
              <w:left w:val="nil"/>
              <w:bottom w:val="single" w:sz="4" w:space="0" w:color="auto"/>
              <w:right w:val="single" w:sz="4" w:space="0" w:color="auto"/>
            </w:tcBorders>
            <w:shd w:val="clear" w:color="auto" w:fill="auto"/>
            <w:vAlign w:val="bottom"/>
            <w:hideMark/>
          </w:tcPr>
          <w:p w:rsidR="00395216" w:rsidRPr="00786385" w:rsidRDefault="00395216" w:rsidP="00395216">
            <w:pPr>
              <w:widowControl w:val="0"/>
              <w:spacing w:after="0" w:line="240" w:lineRule="auto"/>
              <w:ind w:firstLine="0"/>
              <w:jc w:val="lef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Zamira Abdurrahman Sykja</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786385" w:rsidRDefault="00395216" w:rsidP="00395216">
            <w:pPr>
              <w:widowControl w:val="0"/>
              <w:spacing w:after="0" w:line="240" w:lineRule="auto"/>
              <w:ind w:firstLine="0"/>
              <w:jc w:val="center"/>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395216" w:rsidRPr="00786385"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7/</w:t>
            </w:r>
            <w:r w:rsidRPr="00786385">
              <w:rPr>
                <w:rFonts w:ascii="Garamond" w:eastAsia="Times New Roman" w:hAnsi="Garamond" w:cs="Arial"/>
                <w:b/>
                <w:bCs/>
                <w:i/>
                <w:color w:val="000000" w:themeColor="text1"/>
                <w:sz w:val="14"/>
                <w:szCs w:val="14"/>
                <w:lang w:val="sq-AL"/>
              </w:rPr>
              <w:t>147</w:t>
            </w:r>
          </w:p>
        </w:tc>
        <w:tc>
          <w:tcPr>
            <w:tcW w:w="280" w:type="pct"/>
            <w:tcBorders>
              <w:top w:val="nil"/>
              <w:left w:val="nil"/>
              <w:bottom w:val="single" w:sz="4" w:space="0" w:color="000000"/>
              <w:right w:val="single" w:sz="4" w:space="0" w:color="000000"/>
            </w:tcBorders>
            <w:shd w:val="clear" w:color="FFFBCC" w:fill="FFFFFF"/>
            <w:noWrap/>
            <w:vAlign w:val="bottom"/>
            <w:hideMark/>
          </w:tcPr>
          <w:p w:rsidR="00395216" w:rsidRPr="00786385" w:rsidRDefault="00395216" w:rsidP="00395216">
            <w:pPr>
              <w:spacing w:after="0" w:line="240" w:lineRule="auto"/>
              <w:jc w:val="center"/>
              <w:rPr>
                <w:rFonts w:ascii="Garamond" w:eastAsia="Times New Roman" w:hAnsi="Garamond" w:cs="Arial"/>
                <w:b/>
                <w:i/>
                <w:color w:val="000000"/>
                <w:sz w:val="14"/>
                <w:szCs w:val="14"/>
                <w:lang w:val="sq-AL"/>
              </w:rPr>
            </w:pPr>
            <w:r w:rsidRPr="00786385">
              <w:rPr>
                <w:rFonts w:ascii="Garamond" w:eastAsia="Times New Roman" w:hAnsi="Garamond" w:cs="Arial"/>
                <w:b/>
                <w:i/>
                <w:color w:val="000000"/>
                <w:sz w:val="14"/>
                <w:szCs w:val="14"/>
                <w:lang w:val="sq-AL"/>
              </w:rPr>
              <w:t>82.01</w:t>
            </w:r>
          </w:p>
        </w:tc>
        <w:tc>
          <w:tcPr>
            <w:tcW w:w="268" w:type="pct"/>
            <w:tcBorders>
              <w:top w:val="nil"/>
              <w:left w:val="nil"/>
              <w:bottom w:val="single" w:sz="4" w:space="0" w:color="000000"/>
              <w:right w:val="single" w:sz="4" w:space="0" w:color="000000"/>
            </w:tcBorders>
            <w:shd w:val="clear" w:color="FFFBCC" w:fill="FFFFFF"/>
            <w:noWrap/>
            <w:vAlign w:val="bottom"/>
            <w:hideMark/>
          </w:tcPr>
          <w:p w:rsidR="00395216" w:rsidRPr="00786385" w:rsidRDefault="00395216" w:rsidP="00395216">
            <w:pPr>
              <w:spacing w:after="0" w:line="240" w:lineRule="auto"/>
              <w:ind w:firstLine="0"/>
              <w:rPr>
                <w:rFonts w:ascii="Garamond" w:eastAsia="Times New Roman" w:hAnsi="Garamond" w:cs="Arial"/>
                <w:b/>
                <w:i/>
                <w:color w:val="000000"/>
                <w:sz w:val="14"/>
                <w:szCs w:val="14"/>
                <w:lang w:val="sq-AL"/>
              </w:rPr>
            </w:pPr>
            <w:r w:rsidRPr="00786385">
              <w:rPr>
                <w:rFonts w:ascii="Garamond" w:eastAsia="Times New Roman" w:hAnsi="Garamond" w:cs="Arial"/>
                <w:b/>
                <w:i/>
                <w:color w:val="000000"/>
                <w:sz w:val="14"/>
                <w:szCs w:val="14"/>
                <w:lang w:val="sq-AL"/>
              </w:rPr>
              <w:t>82.01</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786385" w:rsidRDefault="00395216" w:rsidP="00395216">
            <w:pPr>
              <w:widowControl w:val="0"/>
              <w:spacing w:after="0" w:line="240" w:lineRule="auto"/>
              <w:ind w:firstLine="0"/>
              <w:jc w:val="center"/>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786385"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57.58</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786385"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57.58</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786385"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101602</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786385"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9414333</w:t>
            </w:r>
          </w:p>
        </w:tc>
        <w:tc>
          <w:tcPr>
            <w:tcW w:w="1046" w:type="pct"/>
            <w:tcBorders>
              <w:top w:val="nil"/>
              <w:left w:val="nil"/>
              <w:bottom w:val="single" w:sz="4" w:space="0" w:color="auto"/>
              <w:right w:val="single" w:sz="8" w:space="0" w:color="auto"/>
            </w:tcBorders>
            <w:shd w:val="clear" w:color="auto" w:fill="auto"/>
            <w:noWrap/>
            <w:vAlign w:val="bottom"/>
          </w:tcPr>
          <w:p w:rsidR="00395216" w:rsidRPr="00786385" w:rsidRDefault="00395216" w:rsidP="00395216">
            <w:pPr>
              <w:widowControl w:val="0"/>
              <w:spacing w:after="0" w:line="240" w:lineRule="auto"/>
              <w:ind w:firstLine="0"/>
              <w:jc w:val="lef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Shkr. e ZVRPP-së nr. prot. 7137/1, datë 4.5.17 Masë konservative</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11</w:t>
            </w:r>
          </w:p>
        </w:tc>
        <w:tc>
          <w:tcPr>
            <w:tcW w:w="85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Ruzhdi Shaqir Xhixha</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7/146</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128</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128</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61.40</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61.40</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101602</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14810394.8</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12</w:t>
            </w:r>
          </w:p>
        </w:tc>
        <w:tc>
          <w:tcPr>
            <w:tcW w:w="85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Shtet               (Trotuare)</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7/15</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313.07</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173</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13</w:t>
            </w:r>
          </w:p>
        </w:tc>
        <w:tc>
          <w:tcPr>
            <w:tcW w:w="856" w:type="pct"/>
            <w:tcBorders>
              <w:top w:val="nil"/>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Bashkpron. Petrela, Seseri, Muja</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7/13</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1,152</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886</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2247.00</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2247</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101602</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287634228</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14</w:t>
            </w:r>
          </w:p>
        </w:tc>
        <w:tc>
          <w:tcPr>
            <w:tcW w:w="856" w:type="pct"/>
            <w:tcBorders>
              <w:top w:val="nil"/>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Bashkpron. Kazazi, Kamberi.</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7/12</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520</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196</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95.00</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95.00</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101602</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22778114</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15</w:t>
            </w:r>
          </w:p>
        </w:tc>
        <w:tc>
          <w:tcPr>
            <w:tcW w:w="856" w:type="pct"/>
            <w:tcBorders>
              <w:top w:val="nil"/>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Bashkpron. Mullai, Kazazi, Bulku.</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7/11</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250</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250</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145.40</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145.40</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101602</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31515180.8</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16</w:t>
            </w:r>
          </w:p>
        </w:tc>
        <w:tc>
          <w:tcPr>
            <w:tcW w:w="85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Mbarime      Shaba</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7/145</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87</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87</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73.00</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73.00</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101602</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13243249</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.29694/7, prot. datë 1.2.2016</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17</w:t>
            </w:r>
          </w:p>
        </w:tc>
        <w:tc>
          <w:tcPr>
            <w:tcW w:w="85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Shtet               (Trotuare)</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000000" w:fill="FFFFFF"/>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6/185</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1979.51</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234</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786385">
        <w:trPr>
          <w:trHeight w:val="5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18</w:t>
            </w:r>
          </w:p>
        </w:tc>
        <w:tc>
          <w:tcPr>
            <w:tcW w:w="85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Shtet               (Shesh)</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000000" w:fill="FFFFFF"/>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6/312</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211.07</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110</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19</w:t>
            </w:r>
          </w:p>
        </w:tc>
        <w:tc>
          <w:tcPr>
            <w:tcW w:w="85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Shyqyri Rexhep Murati</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000000" w:fill="FFFFFF"/>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6/723</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12.10</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12</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803628</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20</w:t>
            </w:r>
          </w:p>
        </w:tc>
        <w:tc>
          <w:tcPr>
            <w:tcW w:w="856" w:type="pct"/>
            <w:tcBorders>
              <w:top w:val="nil"/>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Shtet               (Truall)</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000000" w:fill="FFFFFF"/>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6/178</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204.8</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204.8</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39"/>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21</w:t>
            </w:r>
          </w:p>
        </w:tc>
        <w:tc>
          <w:tcPr>
            <w:tcW w:w="856" w:type="pct"/>
            <w:tcBorders>
              <w:top w:val="nil"/>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Bashkpron. Dashi, Pulaj, Hallulli, Këllezi, Pëllumbi, Skënderi, Pilinçi, Daka, Fortuzi, Durda, Vathi.</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6/216</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180.18</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81</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5424489</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22</w:t>
            </w:r>
          </w:p>
        </w:tc>
        <w:tc>
          <w:tcPr>
            <w:tcW w:w="856" w:type="pct"/>
            <w:tcBorders>
              <w:top w:val="nil"/>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Bashkpron. Alimehmeti, Shehri</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6/221</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113.51</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113.51</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7601651.19</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23</w:t>
            </w:r>
          </w:p>
        </w:tc>
        <w:tc>
          <w:tcPr>
            <w:tcW w:w="856" w:type="pct"/>
            <w:tcBorders>
              <w:top w:val="nil"/>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Bashkpron. Hoxholli, Seferi, Deliu.</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6/246</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342</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342</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22903398</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24</w:t>
            </w:r>
          </w:p>
        </w:tc>
        <w:tc>
          <w:tcPr>
            <w:tcW w:w="856" w:type="pct"/>
            <w:tcBorders>
              <w:top w:val="nil"/>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xml:space="preserve">Bashkpron. Deliu, Sheri, Zala. </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6/215</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367</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367</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24577623</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25</w:t>
            </w:r>
          </w:p>
        </w:tc>
        <w:tc>
          <w:tcPr>
            <w:tcW w:w="856" w:type="pct"/>
            <w:tcBorders>
              <w:top w:val="nil"/>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Bashkpron. Minxhalli, Leka, Bleta, Tela, Sefa, Ratkdueli, Oruci, Libohova.</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000000" w:fill="FFFFFF"/>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6/186</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90</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90</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6027210</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26</w:t>
            </w:r>
          </w:p>
        </w:tc>
        <w:tc>
          <w:tcPr>
            <w:tcW w:w="856" w:type="pct"/>
            <w:tcBorders>
              <w:top w:val="nil"/>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Shtet  (Truall)</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6/287</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62.25</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62.25</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27</w:t>
            </w:r>
          </w:p>
        </w:tc>
        <w:tc>
          <w:tcPr>
            <w:tcW w:w="856" w:type="pct"/>
            <w:tcBorders>
              <w:top w:val="nil"/>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Shtet  (Truall)</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000000" w:fill="FFFFFF"/>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6/188</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378.9</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239</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7E4839" w:rsidTr="007E4839">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7E4839" w:rsidRDefault="00395216" w:rsidP="00395216">
            <w:pPr>
              <w:widowControl w:val="0"/>
              <w:spacing w:after="0" w:line="240" w:lineRule="auto"/>
              <w:ind w:firstLine="0"/>
              <w:jc w:val="center"/>
              <w:rPr>
                <w:rFonts w:ascii="Garamond" w:eastAsia="Times New Roman" w:hAnsi="Garamond" w:cs="Arial"/>
                <w:b/>
                <w:bCs/>
                <w:sz w:val="14"/>
                <w:szCs w:val="14"/>
                <w:highlight w:val="yellow"/>
                <w:lang w:val="sq-AL"/>
              </w:rPr>
            </w:pPr>
            <w:r w:rsidRPr="007E4839">
              <w:rPr>
                <w:rFonts w:ascii="Garamond" w:eastAsia="Times New Roman" w:hAnsi="Garamond" w:cs="Arial"/>
                <w:b/>
                <w:bCs/>
                <w:sz w:val="14"/>
                <w:szCs w:val="14"/>
                <w:lang w:val="sq-AL"/>
              </w:rPr>
              <w:t>28</w:t>
            </w:r>
          </w:p>
        </w:tc>
        <w:tc>
          <w:tcPr>
            <w:tcW w:w="856" w:type="pct"/>
            <w:tcBorders>
              <w:top w:val="nil"/>
              <w:left w:val="nil"/>
              <w:bottom w:val="single" w:sz="4" w:space="0" w:color="auto"/>
              <w:right w:val="single" w:sz="4" w:space="0" w:color="auto"/>
            </w:tcBorders>
            <w:shd w:val="clear" w:color="auto" w:fill="auto"/>
            <w:vAlign w:val="bottom"/>
          </w:tcPr>
          <w:p w:rsidR="00395216" w:rsidRPr="00786385" w:rsidRDefault="007E4839" w:rsidP="00395216">
            <w:pPr>
              <w:widowControl w:val="0"/>
              <w:spacing w:after="0" w:line="240" w:lineRule="auto"/>
              <w:ind w:firstLine="0"/>
              <w:jc w:val="left"/>
              <w:rPr>
                <w:rFonts w:ascii="Garamond" w:eastAsia="Times New Roman" w:hAnsi="Garamond" w:cs="Arial"/>
                <w:b/>
                <w:bCs/>
                <w:i/>
                <w:sz w:val="14"/>
                <w:szCs w:val="14"/>
                <w:highlight w:val="yellow"/>
                <w:lang w:val="sq-AL"/>
              </w:rPr>
            </w:pPr>
            <w:r w:rsidRPr="00786385">
              <w:rPr>
                <w:rFonts w:ascii="Garamond" w:eastAsia="Times New Roman" w:hAnsi="Garamond" w:cs="Arial"/>
                <w:b/>
                <w:bCs/>
                <w:i/>
                <w:sz w:val="14"/>
                <w:szCs w:val="14"/>
                <w:lang w:val="sq-AL"/>
              </w:rPr>
              <w:t>Bashkëpr. Këllezi, Dashi, Durda, Hallulli, Vathi, Fortuzi, Daka, Pulaj, Pilinci, Shijaku, Pëllumbi, Brahimasi, Skënderaga, Shima, Koçibelli dhe Bodinaku.</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786385" w:rsidRDefault="00395216" w:rsidP="00395216">
            <w:pPr>
              <w:widowControl w:val="0"/>
              <w:spacing w:after="0" w:line="240" w:lineRule="auto"/>
              <w:ind w:firstLine="0"/>
              <w:jc w:val="center"/>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8360</w:t>
            </w:r>
          </w:p>
        </w:tc>
        <w:tc>
          <w:tcPr>
            <w:tcW w:w="446" w:type="pct"/>
            <w:tcBorders>
              <w:top w:val="nil"/>
              <w:left w:val="nil"/>
              <w:bottom w:val="single" w:sz="4" w:space="0" w:color="auto"/>
              <w:right w:val="single" w:sz="4" w:space="0" w:color="auto"/>
            </w:tcBorders>
            <w:shd w:val="clear" w:color="000000" w:fill="FFFFFF"/>
            <w:noWrap/>
            <w:vAlign w:val="bottom"/>
            <w:hideMark/>
          </w:tcPr>
          <w:p w:rsidR="00395216" w:rsidRPr="00786385"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6/188 ND</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786385"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0</w:t>
            </w:r>
          </w:p>
        </w:tc>
        <w:tc>
          <w:tcPr>
            <w:tcW w:w="268" w:type="pct"/>
            <w:tcBorders>
              <w:top w:val="nil"/>
              <w:left w:val="nil"/>
              <w:bottom w:val="single" w:sz="4" w:space="0" w:color="auto"/>
              <w:right w:val="single" w:sz="4" w:space="0" w:color="auto"/>
            </w:tcBorders>
            <w:shd w:val="clear" w:color="000000" w:fill="FFFFFF"/>
            <w:noWrap/>
            <w:vAlign w:val="bottom"/>
            <w:hideMark/>
          </w:tcPr>
          <w:p w:rsidR="00395216" w:rsidRPr="00786385"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0</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786385" w:rsidRDefault="00395216" w:rsidP="00395216">
            <w:pPr>
              <w:widowControl w:val="0"/>
              <w:spacing w:after="0" w:line="240" w:lineRule="auto"/>
              <w:ind w:firstLine="0"/>
              <w:jc w:val="center"/>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tcPr>
          <w:p w:rsidR="00395216" w:rsidRPr="00786385" w:rsidRDefault="007E4839"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309</w:t>
            </w:r>
          </w:p>
        </w:tc>
        <w:tc>
          <w:tcPr>
            <w:tcW w:w="294" w:type="pct"/>
            <w:tcBorders>
              <w:top w:val="nil"/>
              <w:left w:val="nil"/>
              <w:bottom w:val="single" w:sz="4" w:space="0" w:color="auto"/>
              <w:right w:val="single" w:sz="4" w:space="0" w:color="auto"/>
            </w:tcBorders>
            <w:shd w:val="clear" w:color="auto" w:fill="auto"/>
            <w:noWrap/>
            <w:vAlign w:val="bottom"/>
          </w:tcPr>
          <w:p w:rsidR="00395216" w:rsidRPr="00786385" w:rsidRDefault="007E4839"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309</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786385"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101602</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786385" w:rsidRDefault="007E4839"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31395018</w:t>
            </w:r>
          </w:p>
        </w:tc>
        <w:tc>
          <w:tcPr>
            <w:tcW w:w="1046" w:type="pct"/>
            <w:tcBorders>
              <w:top w:val="nil"/>
              <w:left w:val="nil"/>
              <w:bottom w:val="single" w:sz="4" w:space="0" w:color="auto"/>
              <w:right w:val="single" w:sz="8" w:space="0" w:color="auto"/>
            </w:tcBorders>
            <w:shd w:val="clear" w:color="auto" w:fill="auto"/>
            <w:vAlign w:val="bottom"/>
            <w:hideMark/>
          </w:tcPr>
          <w:p w:rsidR="00395216" w:rsidRPr="00786385" w:rsidRDefault="007E4839" w:rsidP="00395216">
            <w:pPr>
              <w:widowControl w:val="0"/>
              <w:spacing w:after="0" w:line="240" w:lineRule="auto"/>
              <w:ind w:firstLine="0"/>
              <w:jc w:val="lef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Shkr. e ZVRPP-së nr. prot. 7137/1, datë 4.5.17</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29</w:t>
            </w:r>
          </w:p>
        </w:tc>
        <w:tc>
          <w:tcPr>
            <w:tcW w:w="856" w:type="pct"/>
            <w:tcBorders>
              <w:top w:val="nil"/>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xml:space="preserve">Dhurata Ali Hoxha        </w:t>
            </w:r>
            <w:r w:rsidRPr="00A36E22">
              <w:rPr>
                <w:rFonts w:ascii="Garamond" w:eastAsia="Times New Roman" w:hAnsi="Garamond" w:cs="Arial"/>
                <w:b/>
                <w:bCs/>
                <w:sz w:val="14"/>
                <w:szCs w:val="14"/>
                <w:lang w:val="sq-AL"/>
              </w:rPr>
              <w:lastRenderedPageBreak/>
              <w:t>Sabahet Qylafku</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lastRenderedPageBreak/>
              <w:t>8360</w:t>
            </w:r>
          </w:p>
        </w:tc>
        <w:tc>
          <w:tcPr>
            <w:tcW w:w="446" w:type="pct"/>
            <w:tcBorders>
              <w:top w:val="nil"/>
              <w:left w:val="nil"/>
              <w:bottom w:val="single" w:sz="4" w:space="0" w:color="auto"/>
              <w:right w:val="single" w:sz="4" w:space="0" w:color="auto"/>
            </w:tcBorders>
            <w:shd w:val="clear" w:color="000000" w:fill="FFFFFF"/>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6/189 ND+1-1</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268" w:type="pct"/>
            <w:tcBorders>
              <w:top w:val="nil"/>
              <w:left w:val="nil"/>
              <w:bottom w:val="single" w:sz="4" w:space="0" w:color="auto"/>
              <w:right w:val="single" w:sz="4" w:space="0" w:color="auto"/>
            </w:tcBorders>
            <w:shd w:val="clear" w:color="000000" w:fill="FFFFFF"/>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130.00</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130</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101602</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13208260</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29694/3, prot. datë 16.9.2015</w:t>
            </w:r>
          </w:p>
        </w:tc>
      </w:tr>
      <w:tr w:rsidR="00395216" w:rsidRPr="007E4839" w:rsidTr="007E4839">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7E4839" w:rsidRDefault="00395216" w:rsidP="00395216">
            <w:pPr>
              <w:widowControl w:val="0"/>
              <w:spacing w:after="0" w:line="240" w:lineRule="auto"/>
              <w:ind w:firstLine="0"/>
              <w:jc w:val="center"/>
              <w:rPr>
                <w:rFonts w:ascii="Garamond" w:eastAsia="Times New Roman" w:hAnsi="Garamond" w:cs="Arial"/>
                <w:b/>
                <w:bCs/>
                <w:i/>
                <w:sz w:val="14"/>
                <w:szCs w:val="14"/>
                <w:lang w:val="sq-AL"/>
              </w:rPr>
            </w:pPr>
            <w:r w:rsidRPr="007E4839">
              <w:rPr>
                <w:rFonts w:ascii="Garamond" w:eastAsia="Times New Roman" w:hAnsi="Garamond" w:cs="Arial"/>
                <w:b/>
                <w:bCs/>
                <w:i/>
                <w:sz w:val="14"/>
                <w:szCs w:val="14"/>
                <w:lang w:val="sq-AL"/>
              </w:rPr>
              <w:t>30</w:t>
            </w:r>
          </w:p>
        </w:tc>
        <w:tc>
          <w:tcPr>
            <w:tcW w:w="856" w:type="pct"/>
            <w:tcBorders>
              <w:top w:val="nil"/>
              <w:left w:val="nil"/>
              <w:bottom w:val="single" w:sz="4" w:space="0" w:color="auto"/>
              <w:right w:val="single" w:sz="4" w:space="0" w:color="auto"/>
            </w:tcBorders>
            <w:shd w:val="clear" w:color="auto" w:fill="auto"/>
            <w:vAlign w:val="bottom"/>
            <w:hideMark/>
          </w:tcPr>
          <w:p w:rsidR="00395216" w:rsidRPr="00786385" w:rsidRDefault="00395216" w:rsidP="00395216">
            <w:pPr>
              <w:widowControl w:val="0"/>
              <w:spacing w:after="0" w:line="240" w:lineRule="auto"/>
              <w:ind w:firstLine="0"/>
              <w:jc w:val="lef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 xml:space="preserve">Dorian, Fatmir  Dobrolishti                                        </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786385" w:rsidRDefault="00395216" w:rsidP="00395216">
            <w:pPr>
              <w:widowControl w:val="0"/>
              <w:spacing w:after="0" w:line="240" w:lineRule="auto"/>
              <w:ind w:firstLine="0"/>
              <w:jc w:val="center"/>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8360</w:t>
            </w:r>
          </w:p>
        </w:tc>
        <w:tc>
          <w:tcPr>
            <w:tcW w:w="446" w:type="pct"/>
            <w:tcBorders>
              <w:top w:val="nil"/>
              <w:left w:val="nil"/>
              <w:bottom w:val="single" w:sz="4" w:space="0" w:color="auto"/>
              <w:right w:val="single" w:sz="4" w:space="0" w:color="auto"/>
            </w:tcBorders>
            <w:shd w:val="clear" w:color="000000" w:fill="FFFFFF"/>
            <w:vAlign w:val="bottom"/>
            <w:hideMark/>
          </w:tcPr>
          <w:p w:rsidR="00395216" w:rsidRPr="00786385"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 xml:space="preserve">6/189 ND+1-2-1      </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786385"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0</w:t>
            </w:r>
          </w:p>
        </w:tc>
        <w:tc>
          <w:tcPr>
            <w:tcW w:w="268" w:type="pct"/>
            <w:tcBorders>
              <w:top w:val="nil"/>
              <w:left w:val="nil"/>
              <w:bottom w:val="single" w:sz="4" w:space="0" w:color="auto"/>
              <w:right w:val="single" w:sz="4" w:space="0" w:color="auto"/>
            </w:tcBorders>
            <w:shd w:val="clear" w:color="000000" w:fill="FFFFFF"/>
            <w:noWrap/>
            <w:vAlign w:val="bottom"/>
            <w:hideMark/>
          </w:tcPr>
          <w:p w:rsidR="00395216" w:rsidRPr="00786385"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0</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786385" w:rsidRDefault="00395216" w:rsidP="00395216">
            <w:pPr>
              <w:widowControl w:val="0"/>
              <w:spacing w:after="0" w:line="240" w:lineRule="auto"/>
              <w:ind w:firstLine="0"/>
              <w:jc w:val="center"/>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tcPr>
          <w:p w:rsidR="00395216" w:rsidRPr="00786385" w:rsidRDefault="007E4839"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20</w:t>
            </w:r>
          </w:p>
        </w:tc>
        <w:tc>
          <w:tcPr>
            <w:tcW w:w="294" w:type="pct"/>
            <w:tcBorders>
              <w:top w:val="nil"/>
              <w:left w:val="nil"/>
              <w:bottom w:val="single" w:sz="4" w:space="0" w:color="auto"/>
              <w:right w:val="single" w:sz="4" w:space="0" w:color="auto"/>
            </w:tcBorders>
            <w:shd w:val="clear" w:color="auto" w:fill="auto"/>
            <w:noWrap/>
            <w:vAlign w:val="bottom"/>
          </w:tcPr>
          <w:p w:rsidR="00395216" w:rsidRPr="00786385" w:rsidRDefault="007E4839"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20</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786385"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101602</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786385" w:rsidRDefault="007E4839" w:rsidP="00395216">
            <w:pPr>
              <w:widowControl w:val="0"/>
              <w:spacing w:after="0" w:line="240" w:lineRule="auto"/>
              <w:ind w:firstLine="0"/>
              <w:jc w:val="righ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2032040</w:t>
            </w:r>
          </w:p>
        </w:tc>
        <w:tc>
          <w:tcPr>
            <w:tcW w:w="1046" w:type="pct"/>
            <w:tcBorders>
              <w:top w:val="nil"/>
              <w:left w:val="nil"/>
              <w:bottom w:val="single" w:sz="4" w:space="0" w:color="auto"/>
              <w:right w:val="single" w:sz="8" w:space="0" w:color="auto"/>
            </w:tcBorders>
            <w:shd w:val="clear" w:color="auto" w:fill="auto"/>
            <w:vAlign w:val="bottom"/>
          </w:tcPr>
          <w:p w:rsidR="00395216" w:rsidRPr="00786385" w:rsidRDefault="007E4839" w:rsidP="00395216">
            <w:pPr>
              <w:widowControl w:val="0"/>
              <w:spacing w:after="0" w:line="240" w:lineRule="auto"/>
              <w:ind w:firstLine="0"/>
              <w:jc w:val="left"/>
              <w:rPr>
                <w:rFonts w:ascii="Garamond" w:eastAsia="Times New Roman" w:hAnsi="Garamond" w:cs="Arial"/>
                <w:b/>
                <w:bCs/>
                <w:i/>
                <w:sz w:val="14"/>
                <w:szCs w:val="14"/>
                <w:lang w:val="sq-AL"/>
              </w:rPr>
            </w:pPr>
            <w:r w:rsidRPr="00786385">
              <w:rPr>
                <w:rFonts w:ascii="Garamond" w:eastAsia="Times New Roman" w:hAnsi="Garamond" w:cs="Arial"/>
                <w:b/>
                <w:bCs/>
                <w:i/>
                <w:sz w:val="14"/>
                <w:szCs w:val="14"/>
                <w:lang w:val="sq-AL"/>
              </w:rPr>
              <w:t>Shkr. e ZVRPP-së nr. prot. 7137/1, datë 4.5.17</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31</w:t>
            </w:r>
          </w:p>
        </w:tc>
        <w:tc>
          <w:tcPr>
            <w:tcW w:w="856" w:type="pct"/>
            <w:tcBorders>
              <w:top w:val="nil"/>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Mimoza Dobrolishti</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000000" w:fill="FFFFFF"/>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6/189 ND+1-2-2</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268" w:type="pct"/>
            <w:tcBorders>
              <w:top w:val="nil"/>
              <w:left w:val="nil"/>
              <w:bottom w:val="single" w:sz="4" w:space="0" w:color="auto"/>
              <w:right w:val="single" w:sz="4" w:space="0" w:color="auto"/>
            </w:tcBorders>
            <w:shd w:val="clear" w:color="000000" w:fill="FFFFFF"/>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130.00</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30</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101602</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3048060</w:t>
            </w:r>
          </w:p>
        </w:tc>
        <w:tc>
          <w:tcPr>
            <w:tcW w:w="1046" w:type="pct"/>
            <w:tcBorders>
              <w:top w:val="nil"/>
              <w:left w:val="nil"/>
              <w:bottom w:val="single" w:sz="4" w:space="0" w:color="auto"/>
              <w:right w:val="single" w:sz="8"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Konf.shkr.nr.29694/3,prot.dt.16.09.2015,  mungon skica e dhurimit.</w:t>
            </w:r>
          </w:p>
        </w:tc>
      </w:tr>
      <w:tr w:rsidR="00395216" w:rsidRPr="00A36E22" w:rsidTr="00395216">
        <w:trPr>
          <w:trHeight w:val="180"/>
        </w:trPr>
        <w:tc>
          <w:tcPr>
            <w:tcW w:w="173" w:type="pct"/>
            <w:tcBorders>
              <w:top w:val="nil"/>
              <w:left w:val="single" w:sz="8" w:space="0" w:color="auto"/>
              <w:bottom w:val="nil"/>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32</w:t>
            </w:r>
          </w:p>
        </w:tc>
        <w:tc>
          <w:tcPr>
            <w:tcW w:w="856" w:type="pct"/>
            <w:tcBorders>
              <w:top w:val="nil"/>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xml:space="preserve">Besnik Hysen Kazazi,         Fatmir Hysen Kazazi,         Hasan Hysen Kazazi.  </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000000" w:fill="FFFFFF"/>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6/182</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602</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602</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40315338</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33</w:t>
            </w:r>
          </w:p>
        </w:tc>
        <w:tc>
          <w:tcPr>
            <w:tcW w:w="856" w:type="pct"/>
            <w:tcBorders>
              <w:top w:val="nil"/>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Bashkpron. Pushani, Murra, Bitri, Lamaj, Qako, Alikaj.</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000000" w:fill="FFFFFF"/>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6/190</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467</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467</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31274523</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34</w:t>
            </w:r>
          </w:p>
        </w:tc>
        <w:tc>
          <w:tcPr>
            <w:tcW w:w="856"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Shtet (Turall, rr.Bardhok Biba).</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4" w:space="0" w:color="auto"/>
              <w:right w:val="single" w:sz="4" w:space="0" w:color="auto"/>
            </w:tcBorders>
            <w:shd w:val="clear" w:color="000000" w:fill="FFFFFF"/>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6/28</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3075.68</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158</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1046" w:type="pct"/>
            <w:tcBorders>
              <w:top w:val="nil"/>
              <w:left w:val="nil"/>
              <w:bottom w:val="single" w:sz="4"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29694/1, prot. datë 2.9.2015</w:t>
            </w:r>
          </w:p>
        </w:tc>
      </w:tr>
      <w:tr w:rsidR="00395216" w:rsidRPr="00A36E22" w:rsidTr="00395216">
        <w:trPr>
          <w:trHeight w:val="180"/>
        </w:trPr>
        <w:tc>
          <w:tcPr>
            <w:tcW w:w="1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35</w:t>
            </w:r>
          </w:p>
        </w:tc>
        <w:tc>
          <w:tcPr>
            <w:tcW w:w="856" w:type="pct"/>
            <w:tcBorders>
              <w:top w:val="single" w:sz="4" w:space="0" w:color="auto"/>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Bashkpr. Axha, Gëdeshi, Samarxhia (Çepunja)</w:t>
            </w:r>
          </w:p>
        </w:tc>
        <w:tc>
          <w:tcPr>
            <w:tcW w:w="349"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single" w:sz="4" w:space="0" w:color="auto"/>
              <w:left w:val="nil"/>
              <w:bottom w:val="single" w:sz="4" w:space="0" w:color="auto"/>
              <w:right w:val="single" w:sz="4" w:space="0" w:color="auto"/>
            </w:tcBorders>
            <w:shd w:val="clear" w:color="000000" w:fill="FFFFFF"/>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6/191</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292,1</w:t>
            </w:r>
          </w:p>
        </w:tc>
        <w:tc>
          <w:tcPr>
            <w:tcW w:w="268"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24</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84.00</w:t>
            </w:r>
          </w:p>
        </w:tc>
        <w:tc>
          <w:tcPr>
            <w:tcW w:w="294"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4</w:t>
            </w:r>
          </w:p>
        </w:tc>
        <w:tc>
          <w:tcPr>
            <w:tcW w:w="301"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101602</w:t>
            </w:r>
          </w:p>
        </w:tc>
        <w:tc>
          <w:tcPr>
            <w:tcW w:w="385"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2013664</w:t>
            </w:r>
          </w:p>
        </w:tc>
        <w:tc>
          <w:tcPr>
            <w:tcW w:w="1046"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40721/1, prot. datë 13.1.2016</w:t>
            </w:r>
          </w:p>
        </w:tc>
      </w:tr>
      <w:tr w:rsidR="00395216" w:rsidRPr="00A36E22" w:rsidTr="00395216">
        <w:trPr>
          <w:trHeight w:val="180"/>
        </w:trPr>
        <w:tc>
          <w:tcPr>
            <w:tcW w:w="173" w:type="pct"/>
            <w:tcBorders>
              <w:top w:val="single" w:sz="4" w:space="0" w:color="auto"/>
              <w:left w:val="single" w:sz="8" w:space="0" w:color="auto"/>
              <w:bottom w:val="nil"/>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36</w:t>
            </w:r>
          </w:p>
        </w:tc>
        <w:tc>
          <w:tcPr>
            <w:tcW w:w="856" w:type="pct"/>
            <w:tcBorders>
              <w:top w:val="single" w:sz="4" w:space="0" w:color="auto"/>
              <w:left w:val="nil"/>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Shtet          (Truall)</w:t>
            </w:r>
          </w:p>
        </w:tc>
        <w:tc>
          <w:tcPr>
            <w:tcW w:w="349"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single" w:sz="4" w:space="0" w:color="auto"/>
              <w:left w:val="nil"/>
              <w:bottom w:val="single" w:sz="4" w:space="0" w:color="auto"/>
              <w:right w:val="single" w:sz="4" w:space="0" w:color="auto"/>
            </w:tcBorders>
            <w:shd w:val="clear" w:color="000000" w:fill="FFFFFF"/>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6/722</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51,01</w:t>
            </w:r>
          </w:p>
        </w:tc>
        <w:tc>
          <w:tcPr>
            <w:tcW w:w="268"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51,01</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294"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301"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385" w:type="pct"/>
            <w:tcBorders>
              <w:top w:val="single" w:sz="4" w:space="0" w:color="auto"/>
              <w:left w:val="nil"/>
              <w:bottom w:val="single" w:sz="4"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1046" w:type="pct"/>
            <w:tcBorders>
              <w:top w:val="single" w:sz="4" w:space="0" w:color="auto"/>
              <w:left w:val="nil"/>
              <w:bottom w:val="nil"/>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40721/1, prot. datë 13.1.2016</w:t>
            </w:r>
          </w:p>
        </w:tc>
      </w:tr>
      <w:tr w:rsidR="00395216" w:rsidRPr="00A36E22" w:rsidTr="00395216">
        <w:trPr>
          <w:trHeight w:val="180"/>
        </w:trPr>
        <w:tc>
          <w:tcPr>
            <w:tcW w:w="173" w:type="pct"/>
            <w:tcBorders>
              <w:top w:val="nil"/>
              <w:left w:val="single" w:sz="8" w:space="0" w:color="auto"/>
              <w:bottom w:val="nil"/>
              <w:right w:val="single" w:sz="4" w:space="0" w:color="auto"/>
            </w:tcBorders>
            <w:shd w:val="clear" w:color="auto" w:fill="auto"/>
            <w:noWrap/>
            <w:vAlign w:val="bottom"/>
            <w:hideMark/>
          </w:tcPr>
          <w:p w:rsidR="00395216" w:rsidRPr="00395216" w:rsidRDefault="00395216" w:rsidP="00395216">
            <w:pPr>
              <w:widowControl w:val="0"/>
              <w:spacing w:after="0" w:line="240" w:lineRule="auto"/>
              <w:ind w:firstLine="0"/>
              <w:jc w:val="center"/>
              <w:rPr>
                <w:rFonts w:ascii="Garamond" w:eastAsia="Times New Roman" w:hAnsi="Garamond" w:cs="Arial"/>
                <w:b/>
                <w:bCs/>
                <w:i/>
                <w:sz w:val="14"/>
                <w:szCs w:val="14"/>
                <w:lang w:val="sq-AL"/>
              </w:rPr>
            </w:pPr>
            <w:r w:rsidRPr="00395216">
              <w:rPr>
                <w:rFonts w:ascii="Garamond" w:eastAsia="Times New Roman" w:hAnsi="Garamond" w:cs="Arial"/>
                <w:b/>
                <w:bCs/>
                <w:i/>
                <w:sz w:val="14"/>
                <w:szCs w:val="14"/>
                <w:lang w:val="sq-AL"/>
              </w:rPr>
              <w:t>37</w:t>
            </w:r>
          </w:p>
        </w:tc>
        <w:tc>
          <w:tcPr>
            <w:tcW w:w="856" w:type="pct"/>
            <w:tcBorders>
              <w:top w:val="nil"/>
              <w:left w:val="nil"/>
              <w:bottom w:val="single" w:sz="4" w:space="0" w:color="auto"/>
              <w:right w:val="single" w:sz="4" w:space="0" w:color="auto"/>
            </w:tcBorders>
            <w:shd w:val="clear" w:color="auto" w:fill="auto"/>
            <w:vAlign w:val="bottom"/>
            <w:hideMark/>
          </w:tcPr>
          <w:p w:rsidR="00395216" w:rsidRPr="00395216" w:rsidRDefault="00395216" w:rsidP="00395216">
            <w:pPr>
              <w:widowControl w:val="0"/>
              <w:spacing w:after="0" w:line="240" w:lineRule="auto"/>
              <w:ind w:firstLine="0"/>
              <w:jc w:val="left"/>
              <w:rPr>
                <w:rFonts w:ascii="Garamond" w:eastAsia="Times New Roman" w:hAnsi="Garamond" w:cs="Arial"/>
                <w:b/>
                <w:bCs/>
                <w:i/>
                <w:sz w:val="14"/>
                <w:szCs w:val="14"/>
                <w:lang w:val="sq-AL"/>
              </w:rPr>
            </w:pPr>
            <w:r w:rsidRPr="00395216">
              <w:rPr>
                <w:rFonts w:ascii="Garamond" w:eastAsia="Times New Roman" w:hAnsi="Garamond" w:cs="Arial"/>
                <w:b/>
                <w:bCs/>
                <w:i/>
                <w:sz w:val="14"/>
                <w:szCs w:val="14"/>
                <w:lang w:val="sq-AL"/>
              </w:rPr>
              <w:t>Bashkëpronarët  Vaqari, Kujxhiu, Toska.</w:t>
            </w:r>
          </w:p>
        </w:tc>
        <w:tc>
          <w:tcPr>
            <w:tcW w:w="349" w:type="pct"/>
            <w:tcBorders>
              <w:top w:val="nil"/>
              <w:left w:val="nil"/>
              <w:bottom w:val="single" w:sz="4" w:space="0" w:color="auto"/>
              <w:right w:val="single" w:sz="4" w:space="0" w:color="auto"/>
            </w:tcBorders>
            <w:shd w:val="clear" w:color="auto" w:fill="auto"/>
            <w:noWrap/>
            <w:vAlign w:val="bottom"/>
            <w:hideMark/>
          </w:tcPr>
          <w:p w:rsidR="00395216" w:rsidRPr="00395216" w:rsidRDefault="00395216" w:rsidP="00395216">
            <w:pPr>
              <w:widowControl w:val="0"/>
              <w:spacing w:after="0" w:line="240" w:lineRule="auto"/>
              <w:ind w:firstLine="0"/>
              <w:jc w:val="center"/>
              <w:rPr>
                <w:rFonts w:ascii="Garamond" w:eastAsia="Times New Roman" w:hAnsi="Garamond" w:cs="Arial"/>
                <w:b/>
                <w:bCs/>
                <w:i/>
                <w:sz w:val="14"/>
                <w:szCs w:val="14"/>
                <w:lang w:val="sq-AL"/>
              </w:rPr>
            </w:pPr>
            <w:r w:rsidRPr="00395216">
              <w:rPr>
                <w:rFonts w:ascii="Garamond" w:eastAsia="Times New Roman" w:hAnsi="Garamond" w:cs="Arial"/>
                <w:b/>
                <w:bCs/>
                <w:i/>
                <w:sz w:val="14"/>
                <w:szCs w:val="14"/>
                <w:lang w:val="sq-AL"/>
              </w:rPr>
              <w:t>8360</w:t>
            </w:r>
          </w:p>
        </w:tc>
        <w:tc>
          <w:tcPr>
            <w:tcW w:w="446" w:type="pct"/>
            <w:tcBorders>
              <w:top w:val="nil"/>
              <w:left w:val="nil"/>
              <w:bottom w:val="single" w:sz="4" w:space="0" w:color="auto"/>
              <w:right w:val="single" w:sz="4" w:space="0" w:color="auto"/>
            </w:tcBorders>
            <w:shd w:val="clear" w:color="000000" w:fill="FFFFFF"/>
            <w:noWrap/>
            <w:vAlign w:val="bottom"/>
            <w:hideMark/>
          </w:tcPr>
          <w:p w:rsidR="00395216" w:rsidRPr="00395216"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395216">
              <w:rPr>
                <w:rFonts w:ascii="Garamond" w:eastAsia="Times New Roman" w:hAnsi="Garamond" w:cs="Arial"/>
                <w:b/>
                <w:bCs/>
                <w:i/>
                <w:sz w:val="14"/>
                <w:szCs w:val="14"/>
                <w:lang w:val="sq-AL"/>
              </w:rPr>
              <w:t>7/149</w:t>
            </w:r>
          </w:p>
        </w:tc>
        <w:tc>
          <w:tcPr>
            <w:tcW w:w="280" w:type="pct"/>
            <w:tcBorders>
              <w:top w:val="nil"/>
              <w:left w:val="nil"/>
              <w:bottom w:val="single" w:sz="4" w:space="0" w:color="auto"/>
              <w:right w:val="single" w:sz="4" w:space="0" w:color="auto"/>
            </w:tcBorders>
            <w:shd w:val="clear" w:color="auto" w:fill="auto"/>
            <w:noWrap/>
            <w:vAlign w:val="bottom"/>
            <w:hideMark/>
          </w:tcPr>
          <w:p w:rsidR="00395216" w:rsidRPr="00395216"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395216">
              <w:rPr>
                <w:rFonts w:ascii="Garamond" w:eastAsia="Times New Roman" w:hAnsi="Garamond" w:cs="Arial"/>
                <w:b/>
                <w:bCs/>
                <w:i/>
                <w:sz w:val="14"/>
                <w:szCs w:val="14"/>
                <w:lang w:val="sq-AL"/>
              </w:rPr>
              <w:t>28</w:t>
            </w:r>
          </w:p>
        </w:tc>
        <w:tc>
          <w:tcPr>
            <w:tcW w:w="268" w:type="pct"/>
            <w:tcBorders>
              <w:top w:val="nil"/>
              <w:left w:val="nil"/>
              <w:bottom w:val="single" w:sz="4" w:space="0" w:color="auto"/>
              <w:right w:val="single" w:sz="4" w:space="0" w:color="auto"/>
            </w:tcBorders>
            <w:shd w:val="clear" w:color="auto" w:fill="auto"/>
            <w:noWrap/>
            <w:vAlign w:val="bottom"/>
            <w:hideMark/>
          </w:tcPr>
          <w:p w:rsidR="00395216" w:rsidRPr="00395216"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395216">
              <w:rPr>
                <w:rFonts w:ascii="Garamond" w:eastAsia="Times New Roman" w:hAnsi="Garamond" w:cs="Arial"/>
                <w:b/>
                <w:bCs/>
                <w:i/>
                <w:sz w:val="14"/>
                <w:szCs w:val="14"/>
                <w:lang w:val="sq-AL"/>
              </w:rPr>
              <w:t>5</w:t>
            </w:r>
          </w:p>
        </w:tc>
        <w:tc>
          <w:tcPr>
            <w:tcW w:w="315" w:type="pct"/>
            <w:tcBorders>
              <w:top w:val="nil"/>
              <w:left w:val="nil"/>
              <w:bottom w:val="single" w:sz="4" w:space="0" w:color="auto"/>
              <w:right w:val="single" w:sz="4" w:space="0" w:color="auto"/>
            </w:tcBorders>
            <w:shd w:val="clear" w:color="auto" w:fill="auto"/>
            <w:noWrap/>
            <w:vAlign w:val="bottom"/>
            <w:hideMark/>
          </w:tcPr>
          <w:p w:rsidR="00395216" w:rsidRPr="00395216" w:rsidRDefault="00395216" w:rsidP="00395216">
            <w:pPr>
              <w:widowControl w:val="0"/>
              <w:spacing w:after="0" w:line="240" w:lineRule="auto"/>
              <w:ind w:firstLine="0"/>
              <w:jc w:val="center"/>
              <w:rPr>
                <w:rFonts w:ascii="Garamond" w:eastAsia="Times New Roman" w:hAnsi="Garamond" w:cs="Arial"/>
                <w:b/>
                <w:bCs/>
                <w:i/>
                <w:sz w:val="14"/>
                <w:szCs w:val="14"/>
                <w:lang w:val="sq-AL"/>
              </w:rPr>
            </w:pPr>
            <w:r w:rsidRPr="00395216">
              <w:rPr>
                <w:rFonts w:ascii="Garamond" w:eastAsia="Times New Roman" w:hAnsi="Garamond" w:cs="Arial"/>
                <w:b/>
                <w:bCs/>
                <w:i/>
                <w:sz w:val="14"/>
                <w:szCs w:val="14"/>
                <w:lang w:val="sq-AL"/>
              </w:rPr>
              <w:t>66969.00</w:t>
            </w:r>
          </w:p>
        </w:tc>
        <w:tc>
          <w:tcPr>
            <w:tcW w:w="287" w:type="pct"/>
            <w:tcBorders>
              <w:top w:val="nil"/>
              <w:left w:val="nil"/>
              <w:bottom w:val="single" w:sz="4" w:space="0" w:color="auto"/>
              <w:right w:val="single" w:sz="4" w:space="0" w:color="auto"/>
            </w:tcBorders>
            <w:shd w:val="clear" w:color="auto" w:fill="auto"/>
            <w:noWrap/>
            <w:vAlign w:val="bottom"/>
            <w:hideMark/>
          </w:tcPr>
          <w:p w:rsidR="00395216" w:rsidRPr="00395216"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395216">
              <w:rPr>
                <w:rFonts w:ascii="Garamond" w:eastAsia="Times New Roman" w:hAnsi="Garamond" w:cs="Arial"/>
                <w:b/>
                <w:bCs/>
                <w:i/>
                <w:sz w:val="14"/>
                <w:szCs w:val="14"/>
                <w:lang w:val="sq-AL"/>
              </w:rPr>
              <w:t>28</w:t>
            </w:r>
          </w:p>
        </w:tc>
        <w:tc>
          <w:tcPr>
            <w:tcW w:w="294" w:type="pct"/>
            <w:tcBorders>
              <w:top w:val="nil"/>
              <w:left w:val="nil"/>
              <w:bottom w:val="single" w:sz="4" w:space="0" w:color="auto"/>
              <w:right w:val="single" w:sz="4" w:space="0" w:color="auto"/>
            </w:tcBorders>
            <w:shd w:val="clear" w:color="auto" w:fill="auto"/>
            <w:noWrap/>
            <w:vAlign w:val="bottom"/>
            <w:hideMark/>
          </w:tcPr>
          <w:p w:rsidR="00395216" w:rsidRPr="00395216"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395216">
              <w:rPr>
                <w:rFonts w:ascii="Garamond" w:eastAsia="Times New Roman" w:hAnsi="Garamond" w:cs="Arial"/>
                <w:b/>
                <w:bCs/>
                <w:i/>
                <w:sz w:val="14"/>
                <w:szCs w:val="14"/>
                <w:lang w:val="sq-AL"/>
              </w:rPr>
              <w:t>28</w:t>
            </w:r>
          </w:p>
        </w:tc>
        <w:tc>
          <w:tcPr>
            <w:tcW w:w="301" w:type="pct"/>
            <w:tcBorders>
              <w:top w:val="nil"/>
              <w:left w:val="nil"/>
              <w:bottom w:val="single" w:sz="4" w:space="0" w:color="auto"/>
              <w:right w:val="single" w:sz="4" w:space="0" w:color="auto"/>
            </w:tcBorders>
            <w:shd w:val="clear" w:color="auto" w:fill="auto"/>
            <w:noWrap/>
            <w:vAlign w:val="bottom"/>
            <w:hideMark/>
          </w:tcPr>
          <w:p w:rsidR="00395216" w:rsidRPr="00395216"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395216">
              <w:rPr>
                <w:rFonts w:ascii="Garamond" w:eastAsia="Times New Roman" w:hAnsi="Garamond" w:cs="Arial"/>
                <w:b/>
                <w:bCs/>
                <w:i/>
                <w:sz w:val="14"/>
                <w:szCs w:val="14"/>
                <w:lang w:val="sq-AL"/>
              </w:rPr>
              <w:t>101602</w:t>
            </w:r>
          </w:p>
        </w:tc>
        <w:tc>
          <w:tcPr>
            <w:tcW w:w="385" w:type="pct"/>
            <w:tcBorders>
              <w:top w:val="nil"/>
              <w:left w:val="nil"/>
              <w:bottom w:val="single" w:sz="4" w:space="0" w:color="auto"/>
              <w:right w:val="single" w:sz="4" w:space="0" w:color="auto"/>
            </w:tcBorders>
            <w:shd w:val="clear" w:color="auto" w:fill="auto"/>
            <w:noWrap/>
            <w:vAlign w:val="bottom"/>
            <w:hideMark/>
          </w:tcPr>
          <w:p w:rsidR="00395216" w:rsidRPr="00395216" w:rsidRDefault="00395216" w:rsidP="00395216">
            <w:pPr>
              <w:widowControl w:val="0"/>
              <w:spacing w:after="0" w:line="240" w:lineRule="auto"/>
              <w:ind w:firstLine="0"/>
              <w:jc w:val="right"/>
              <w:rPr>
                <w:rFonts w:ascii="Garamond" w:eastAsia="Times New Roman" w:hAnsi="Garamond" w:cs="Arial"/>
                <w:b/>
                <w:bCs/>
                <w:i/>
                <w:sz w:val="14"/>
                <w:szCs w:val="14"/>
                <w:lang w:val="sq-AL"/>
              </w:rPr>
            </w:pPr>
            <w:r w:rsidRPr="00395216">
              <w:rPr>
                <w:rFonts w:ascii="Garamond" w:eastAsia="Times New Roman" w:hAnsi="Garamond" w:cs="Arial"/>
                <w:b/>
                <w:bCs/>
                <w:i/>
                <w:sz w:val="14"/>
                <w:szCs w:val="14"/>
                <w:lang w:val="sq-AL"/>
              </w:rPr>
              <w:t>3179701</w:t>
            </w:r>
          </w:p>
        </w:tc>
        <w:tc>
          <w:tcPr>
            <w:tcW w:w="1046" w:type="pct"/>
            <w:tcBorders>
              <w:top w:val="single" w:sz="4" w:space="0" w:color="auto"/>
              <w:left w:val="nil"/>
              <w:bottom w:val="nil"/>
              <w:right w:val="single" w:sz="8" w:space="0" w:color="auto"/>
            </w:tcBorders>
            <w:shd w:val="clear" w:color="auto" w:fill="auto"/>
            <w:noWrap/>
            <w:vAlign w:val="bottom"/>
            <w:hideMark/>
          </w:tcPr>
          <w:p w:rsidR="00395216" w:rsidRPr="00395216" w:rsidRDefault="00395216" w:rsidP="00395216">
            <w:pPr>
              <w:widowControl w:val="0"/>
              <w:spacing w:after="0" w:line="240" w:lineRule="auto"/>
              <w:ind w:firstLine="0"/>
              <w:jc w:val="left"/>
              <w:rPr>
                <w:rFonts w:ascii="Garamond" w:eastAsia="Times New Roman" w:hAnsi="Garamond" w:cs="Arial"/>
                <w:b/>
                <w:bCs/>
                <w:i/>
                <w:sz w:val="14"/>
                <w:szCs w:val="14"/>
                <w:lang w:val="sq-AL"/>
              </w:rPr>
            </w:pPr>
            <w:r w:rsidRPr="00395216">
              <w:rPr>
                <w:rFonts w:ascii="Garamond" w:eastAsia="Times New Roman" w:hAnsi="Garamond" w:cs="Arial"/>
                <w:b/>
                <w:bCs/>
                <w:i/>
                <w:sz w:val="14"/>
                <w:szCs w:val="14"/>
                <w:lang w:val="sq-AL"/>
              </w:rPr>
              <w:t>Shkr. e ZVRPP-së nr. prot. 7137/1, datë 4.05.17</w:t>
            </w:r>
            <w:r w:rsidRPr="00395216">
              <w:rPr>
                <w:rFonts w:ascii="Garamond" w:eastAsia="Times New Roman" w:hAnsi="Garamond" w:cs="Arial"/>
                <w:b/>
                <w:bCs/>
                <w:i/>
                <w:sz w:val="14"/>
                <w:szCs w:val="14"/>
                <w:lang w:val="sq-AL"/>
              </w:rPr>
              <w:tab/>
              <w:t>Te përshkrimi i veçantë: 309 m² objekt.</w:t>
            </w:r>
          </w:p>
        </w:tc>
      </w:tr>
      <w:tr w:rsidR="00395216" w:rsidRPr="00A36E22" w:rsidTr="00395216">
        <w:trPr>
          <w:trHeight w:val="180"/>
        </w:trPr>
        <w:tc>
          <w:tcPr>
            <w:tcW w:w="173"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38</w:t>
            </w:r>
          </w:p>
        </w:tc>
        <w:tc>
          <w:tcPr>
            <w:tcW w:w="856" w:type="pct"/>
            <w:tcBorders>
              <w:top w:val="nil"/>
              <w:left w:val="nil"/>
              <w:bottom w:val="nil"/>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xml:space="preserve">Shtet    (Truall)       </w:t>
            </w:r>
          </w:p>
        </w:tc>
        <w:tc>
          <w:tcPr>
            <w:tcW w:w="349" w:type="pct"/>
            <w:tcBorders>
              <w:top w:val="nil"/>
              <w:left w:val="nil"/>
              <w:bottom w:val="single" w:sz="8"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8" w:space="0" w:color="auto"/>
              <w:right w:val="single" w:sz="4" w:space="0" w:color="auto"/>
            </w:tcBorders>
            <w:shd w:val="clear" w:color="000000" w:fill="FFFFFF"/>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7/413</w:t>
            </w:r>
          </w:p>
        </w:tc>
        <w:tc>
          <w:tcPr>
            <w:tcW w:w="280" w:type="pct"/>
            <w:tcBorders>
              <w:top w:val="nil"/>
              <w:left w:val="nil"/>
              <w:bottom w:val="single" w:sz="8"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35</w:t>
            </w:r>
          </w:p>
        </w:tc>
        <w:tc>
          <w:tcPr>
            <w:tcW w:w="268" w:type="pct"/>
            <w:tcBorders>
              <w:top w:val="nil"/>
              <w:left w:val="nil"/>
              <w:bottom w:val="single" w:sz="8"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w:t>
            </w:r>
          </w:p>
        </w:tc>
        <w:tc>
          <w:tcPr>
            <w:tcW w:w="315" w:type="pct"/>
            <w:tcBorders>
              <w:top w:val="nil"/>
              <w:left w:val="nil"/>
              <w:bottom w:val="single" w:sz="8"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8"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294" w:type="pct"/>
            <w:tcBorders>
              <w:top w:val="nil"/>
              <w:left w:val="nil"/>
              <w:bottom w:val="single" w:sz="8"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301" w:type="pct"/>
            <w:tcBorders>
              <w:top w:val="nil"/>
              <w:left w:val="nil"/>
              <w:bottom w:val="single" w:sz="8"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8"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0</w:t>
            </w:r>
          </w:p>
        </w:tc>
        <w:tc>
          <w:tcPr>
            <w:tcW w:w="1046" w:type="pct"/>
            <w:tcBorders>
              <w:top w:val="single" w:sz="4" w:space="0" w:color="auto"/>
              <w:left w:val="nil"/>
              <w:bottom w:val="single" w:sz="8"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Konf. shkr. nr. 40721/1, prot. datë 13.1.2016</w:t>
            </w:r>
          </w:p>
        </w:tc>
      </w:tr>
      <w:tr w:rsidR="00395216" w:rsidRPr="00A36E22" w:rsidTr="00395216">
        <w:trPr>
          <w:trHeight w:val="180"/>
        </w:trPr>
        <w:tc>
          <w:tcPr>
            <w:tcW w:w="173" w:type="pct"/>
            <w:tcBorders>
              <w:top w:val="nil"/>
              <w:left w:val="single" w:sz="8" w:space="0" w:color="auto"/>
              <w:bottom w:val="single" w:sz="8" w:space="0" w:color="auto"/>
              <w:right w:val="nil"/>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39</w:t>
            </w:r>
          </w:p>
        </w:tc>
        <w:tc>
          <w:tcPr>
            <w:tcW w:w="856"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Bashkëpronarët Tirana, Papajani, Hido, Naci dhe Lubonja</w:t>
            </w:r>
            <w:bookmarkStart w:id="0" w:name="_GoBack"/>
            <w:bookmarkEnd w:id="0"/>
          </w:p>
        </w:tc>
        <w:tc>
          <w:tcPr>
            <w:tcW w:w="349" w:type="pct"/>
            <w:tcBorders>
              <w:top w:val="nil"/>
              <w:left w:val="nil"/>
              <w:bottom w:val="single" w:sz="8" w:space="0" w:color="auto"/>
              <w:right w:val="single" w:sz="4" w:space="0" w:color="auto"/>
            </w:tcBorders>
            <w:shd w:val="clear" w:color="auto" w:fill="auto"/>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8360</w:t>
            </w:r>
          </w:p>
        </w:tc>
        <w:tc>
          <w:tcPr>
            <w:tcW w:w="446" w:type="pct"/>
            <w:tcBorders>
              <w:top w:val="nil"/>
              <w:left w:val="nil"/>
              <w:bottom w:val="single" w:sz="8" w:space="0" w:color="auto"/>
              <w:right w:val="single" w:sz="4" w:space="0" w:color="auto"/>
            </w:tcBorders>
            <w:shd w:val="clear" w:color="000000" w:fill="FFFFFF"/>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6/327</w:t>
            </w:r>
          </w:p>
        </w:tc>
        <w:tc>
          <w:tcPr>
            <w:tcW w:w="280" w:type="pct"/>
            <w:tcBorders>
              <w:top w:val="nil"/>
              <w:left w:val="nil"/>
              <w:bottom w:val="single" w:sz="8"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106</w:t>
            </w:r>
          </w:p>
        </w:tc>
        <w:tc>
          <w:tcPr>
            <w:tcW w:w="268" w:type="pct"/>
            <w:tcBorders>
              <w:top w:val="nil"/>
              <w:left w:val="nil"/>
              <w:bottom w:val="single" w:sz="8"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106</w:t>
            </w:r>
          </w:p>
        </w:tc>
        <w:tc>
          <w:tcPr>
            <w:tcW w:w="315" w:type="pct"/>
            <w:tcBorders>
              <w:top w:val="nil"/>
              <w:left w:val="nil"/>
              <w:bottom w:val="single" w:sz="8"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66969.00</w:t>
            </w:r>
          </w:p>
        </w:tc>
        <w:tc>
          <w:tcPr>
            <w:tcW w:w="287" w:type="pct"/>
            <w:tcBorders>
              <w:top w:val="nil"/>
              <w:left w:val="nil"/>
              <w:bottom w:val="single" w:sz="8"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294" w:type="pct"/>
            <w:tcBorders>
              <w:top w:val="nil"/>
              <w:left w:val="nil"/>
              <w:bottom w:val="single" w:sz="8"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01" w:type="pct"/>
            <w:tcBorders>
              <w:top w:val="nil"/>
              <w:left w:val="nil"/>
              <w:bottom w:val="single" w:sz="8"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385" w:type="pct"/>
            <w:tcBorders>
              <w:top w:val="nil"/>
              <w:left w:val="nil"/>
              <w:bottom w:val="single" w:sz="8" w:space="0" w:color="auto"/>
              <w:right w:val="single" w:sz="4" w:space="0" w:color="auto"/>
            </w:tcBorders>
            <w:shd w:val="clear" w:color="auto" w:fill="auto"/>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7098714</w:t>
            </w:r>
          </w:p>
        </w:tc>
        <w:tc>
          <w:tcPr>
            <w:tcW w:w="1046" w:type="pct"/>
            <w:tcBorders>
              <w:top w:val="nil"/>
              <w:left w:val="nil"/>
              <w:bottom w:val="single" w:sz="8"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r>
      <w:tr w:rsidR="00395216" w:rsidRPr="00A36E22" w:rsidTr="00395216">
        <w:trPr>
          <w:trHeight w:val="180"/>
        </w:trPr>
        <w:tc>
          <w:tcPr>
            <w:tcW w:w="173" w:type="pct"/>
            <w:tcBorders>
              <w:top w:val="nil"/>
              <w:left w:val="single" w:sz="8" w:space="0" w:color="auto"/>
              <w:bottom w:val="single" w:sz="8"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856" w:type="pct"/>
            <w:tcBorders>
              <w:top w:val="nil"/>
              <w:left w:val="nil"/>
              <w:bottom w:val="single" w:sz="8" w:space="0" w:color="auto"/>
              <w:right w:val="nil"/>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349" w:type="pct"/>
            <w:tcBorders>
              <w:top w:val="nil"/>
              <w:left w:val="nil"/>
              <w:bottom w:val="single" w:sz="8" w:space="0" w:color="auto"/>
              <w:right w:val="nil"/>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446" w:type="pct"/>
            <w:tcBorders>
              <w:top w:val="nil"/>
              <w:left w:val="nil"/>
              <w:bottom w:val="single" w:sz="8"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80" w:type="pct"/>
            <w:tcBorders>
              <w:top w:val="nil"/>
              <w:left w:val="nil"/>
              <w:bottom w:val="single" w:sz="8"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sz w:val="14"/>
                <w:szCs w:val="14"/>
                <w:lang w:val="sq-AL"/>
              </w:rPr>
            </w:pPr>
            <w:r w:rsidRPr="00A36E22">
              <w:rPr>
                <w:rFonts w:ascii="Garamond" w:eastAsia="Times New Roman" w:hAnsi="Garamond" w:cs="Arial"/>
                <w:sz w:val="14"/>
                <w:szCs w:val="14"/>
                <w:lang w:val="sq-AL"/>
              </w:rPr>
              <w:t> </w:t>
            </w:r>
          </w:p>
        </w:tc>
        <w:tc>
          <w:tcPr>
            <w:tcW w:w="268" w:type="pct"/>
            <w:tcBorders>
              <w:top w:val="nil"/>
              <w:left w:val="nil"/>
              <w:bottom w:val="single" w:sz="8" w:space="0" w:color="auto"/>
              <w:right w:val="single" w:sz="8" w:space="0" w:color="auto"/>
            </w:tcBorders>
            <w:shd w:val="clear" w:color="000000" w:fill="FFFF00"/>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6105.9</w:t>
            </w:r>
          </w:p>
        </w:tc>
        <w:tc>
          <w:tcPr>
            <w:tcW w:w="315" w:type="pct"/>
            <w:tcBorders>
              <w:top w:val="nil"/>
              <w:left w:val="nil"/>
              <w:bottom w:val="single" w:sz="8" w:space="0" w:color="auto"/>
              <w:right w:val="single" w:sz="8" w:space="0" w:color="auto"/>
            </w:tcBorders>
            <w:shd w:val="clear" w:color="000000" w:fill="FFFF00"/>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287" w:type="pct"/>
            <w:tcBorders>
              <w:top w:val="nil"/>
              <w:left w:val="nil"/>
              <w:bottom w:val="single" w:sz="8" w:space="0" w:color="auto"/>
              <w:right w:val="single" w:sz="8" w:space="0" w:color="auto"/>
            </w:tcBorders>
            <w:shd w:val="clear" w:color="000000" w:fill="FFFF00"/>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w:t>
            </w:r>
          </w:p>
        </w:tc>
        <w:tc>
          <w:tcPr>
            <w:tcW w:w="294" w:type="pct"/>
            <w:tcBorders>
              <w:top w:val="nil"/>
              <w:left w:val="nil"/>
              <w:bottom w:val="single" w:sz="8" w:space="0" w:color="auto"/>
              <w:right w:val="nil"/>
            </w:tcBorders>
            <w:shd w:val="clear" w:color="000000" w:fill="FFFF00"/>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3178.8</w:t>
            </w:r>
          </w:p>
        </w:tc>
        <w:tc>
          <w:tcPr>
            <w:tcW w:w="301" w:type="pct"/>
            <w:tcBorders>
              <w:top w:val="nil"/>
              <w:left w:val="single" w:sz="8" w:space="0" w:color="auto"/>
              <w:bottom w:val="single" w:sz="8" w:space="0" w:color="auto"/>
              <w:right w:val="single" w:sz="8" w:space="0" w:color="auto"/>
            </w:tcBorders>
            <w:shd w:val="clear" w:color="000000" w:fill="FFFF00"/>
            <w:noWrap/>
            <w:vAlign w:val="bottom"/>
            <w:hideMark/>
          </w:tcPr>
          <w:p w:rsidR="00395216" w:rsidRPr="00A36E22" w:rsidRDefault="00395216" w:rsidP="00395216">
            <w:pPr>
              <w:widowControl w:val="0"/>
              <w:spacing w:after="0" w:line="240" w:lineRule="auto"/>
              <w:ind w:firstLine="0"/>
              <w:jc w:val="righ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Shuma</w:t>
            </w:r>
          </w:p>
        </w:tc>
        <w:tc>
          <w:tcPr>
            <w:tcW w:w="385" w:type="pct"/>
            <w:tcBorders>
              <w:top w:val="nil"/>
              <w:left w:val="nil"/>
              <w:bottom w:val="single" w:sz="8" w:space="0" w:color="auto"/>
              <w:right w:val="single" w:sz="8" w:space="0" w:color="auto"/>
            </w:tcBorders>
            <w:shd w:val="clear" w:color="000000" w:fill="FFFF00"/>
            <w:noWrap/>
            <w:vAlign w:val="bottom"/>
            <w:hideMark/>
          </w:tcPr>
          <w:p w:rsidR="00395216" w:rsidRPr="00A36E22" w:rsidRDefault="00395216" w:rsidP="00395216">
            <w:pPr>
              <w:widowControl w:val="0"/>
              <w:spacing w:after="0" w:line="240" w:lineRule="auto"/>
              <w:ind w:firstLine="0"/>
              <w:jc w:val="center"/>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572997986.8</w:t>
            </w:r>
          </w:p>
        </w:tc>
        <w:tc>
          <w:tcPr>
            <w:tcW w:w="1046" w:type="pct"/>
            <w:tcBorders>
              <w:top w:val="nil"/>
              <w:left w:val="nil"/>
              <w:bottom w:val="single" w:sz="8" w:space="0" w:color="auto"/>
              <w:right w:val="single" w:sz="8" w:space="0" w:color="auto"/>
            </w:tcBorders>
            <w:shd w:val="clear" w:color="auto" w:fill="auto"/>
            <w:noWrap/>
            <w:vAlign w:val="bottom"/>
            <w:hideMark/>
          </w:tcPr>
          <w:p w:rsidR="00395216" w:rsidRPr="00A36E22" w:rsidRDefault="00395216" w:rsidP="00395216">
            <w:pPr>
              <w:widowControl w:val="0"/>
              <w:spacing w:after="0" w:line="240" w:lineRule="auto"/>
              <w:ind w:firstLine="0"/>
              <w:jc w:val="left"/>
              <w:rPr>
                <w:rFonts w:ascii="Garamond" w:eastAsia="Times New Roman" w:hAnsi="Garamond" w:cs="Arial"/>
                <w:b/>
                <w:bCs/>
                <w:sz w:val="14"/>
                <w:szCs w:val="14"/>
                <w:lang w:val="sq-AL"/>
              </w:rPr>
            </w:pPr>
            <w:r w:rsidRPr="00A36E22">
              <w:rPr>
                <w:rFonts w:ascii="Garamond" w:eastAsia="Times New Roman" w:hAnsi="Garamond" w:cs="Arial"/>
                <w:b/>
                <w:bCs/>
                <w:sz w:val="14"/>
                <w:szCs w:val="14"/>
                <w:lang w:val="sq-AL"/>
              </w:rPr>
              <w:t xml:space="preserve">lekë </w:t>
            </w:r>
          </w:p>
        </w:tc>
      </w:tr>
    </w:tbl>
    <w:p w:rsidR="007066C2" w:rsidRPr="00A36E22" w:rsidRDefault="007066C2" w:rsidP="007066C2">
      <w:pPr>
        <w:pStyle w:val="Paragrafi"/>
        <w:ind w:firstLine="0"/>
        <w:rPr>
          <w:rFonts w:eastAsia="Times New Roman" w:cs="Arial"/>
          <w:b/>
          <w:bCs/>
          <w:sz w:val="18"/>
          <w:szCs w:val="18"/>
          <w:lang w:val="sq-AL"/>
        </w:rPr>
      </w:pPr>
    </w:p>
    <w:p w:rsidR="007066C2" w:rsidRPr="00A36E22" w:rsidRDefault="007066C2" w:rsidP="007066C2">
      <w:pPr>
        <w:pStyle w:val="Paragrafi"/>
        <w:ind w:firstLine="0"/>
        <w:rPr>
          <w:rFonts w:eastAsia="Times New Roman" w:cs="Arial"/>
          <w:bCs/>
          <w:sz w:val="20"/>
          <w:szCs w:val="20"/>
          <w:lang w:val="sq-AL"/>
        </w:rPr>
      </w:pPr>
      <w:r>
        <w:rPr>
          <w:rFonts w:eastAsia="Times New Roman" w:cs="Arial"/>
          <w:bCs/>
          <w:sz w:val="20"/>
          <w:szCs w:val="20"/>
          <w:lang w:val="sq-AL"/>
        </w:rPr>
        <w:t>SHËNIM</w:t>
      </w:r>
    </w:p>
    <w:p w:rsidR="007066C2" w:rsidRPr="00A36E22" w:rsidRDefault="007066C2" w:rsidP="007066C2">
      <w:pPr>
        <w:widowControl w:val="0"/>
        <w:spacing w:after="0" w:line="240" w:lineRule="auto"/>
        <w:ind w:firstLine="0"/>
        <w:jc w:val="left"/>
        <w:rPr>
          <w:rFonts w:ascii="Garamond" w:eastAsia="Times New Roman" w:hAnsi="Garamond" w:cs="Arial"/>
          <w:bCs/>
          <w:sz w:val="20"/>
          <w:szCs w:val="20"/>
          <w:lang w:val="sq-AL"/>
        </w:rPr>
      </w:pPr>
      <w:r>
        <w:rPr>
          <w:rFonts w:ascii="Garamond" w:eastAsia="Times New Roman" w:hAnsi="Garamond" w:cs="Arial"/>
          <w:bCs/>
          <w:sz w:val="20"/>
          <w:szCs w:val="20"/>
          <w:lang w:val="sq-AL"/>
        </w:rPr>
        <w:t xml:space="preserve">1. </w:t>
      </w:r>
      <w:r w:rsidRPr="00A36E22">
        <w:rPr>
          <w:rFonts w:ascii="Garamond" w:eastAsia="Times New Roman" w:hAnsi="Garamond" w:cs="Arial"/>
          <w:bCs/>
          <w:sz w:val="20"/>
          <w:szCs w:val="20"/>
          <w:lang w:val="sq-AL"/>
        </w:rPr>
        <w:t xml:space="preserve">Për truallin, çmimi i llogaritur është marrë nga VKM-ja </w:t>
      </w:r>
      <w:r>
        <w:rPr>
          <w:rFonts w:ascii="Garamond" w:eastAsia="Times New Roman" w:hAnsi="Garamond" w:cs="Arial"/>
          <w:bCs/>
          <w:sz w:val="20"/>
          <w:szCs w:val="20"/>
          <w:lang w:val="sq-AL"/>
        </w:rPr>
        <w:t xml:space="preserve">nr. </w:t>
      </w:r>
      <w:r w:rsidRPr="00A36E22">
        <w:rPr>
          <w:rFonts w:ascii="Garamond" w:eastAsia="Times New Roman" w:hAnsi="Garamond" w:cs="Arial"/>
          <w:bCs/>
          <w:sz w:val="20"/>
          <w:szCs w:val="20"/>
          <w:lang w:val="sq-AL"/>
        </w:rPr>
        <w:t>89, datë 3.2.2016.</w:t>
      </w:r>
    </w:p>
    <w:p w:rsidR="007066C2" w:rsidRPr="00A36E22" w:rsidRDefault="007066C2" w:rsidP="007066C2">
      <w:pPr>
        <w:widowControl w:val="0"/>
        <w:spacing w:after="0" w:line="240" w:lineRule="auto"/>
        <w:ind w:firstLine="0"/>
        <w:jc w:val="left"/>
        <w:rPr>
          <w:rFonts w:ascii="Garamond" w:eastAsia="Times New Roman" w:hAnsi="Garamond" w:cs="Arial"/>
          <w:bCs/>
          <w:sz w:val="20"/>
          <w:szCs w:val="20"/>
          <w:lang w:val="sq-AL"/>
        </w:rPr>
      </w:pPr>
      <w:r w:rsidRPr="00A36E22">
        <w:rPr>
          <w:rFonts w:ascii="Garamond" w:eastAsia="Times New Roman" w:hAnsi="Garamond" w:cs="Arial"/>
          <w:bCs/>
          <w:sz w:val="20"/>
          <w:szCs w:val="20"/>
          <w:lang w:val="sq-AL"/>
        </w:rPr>
        <w:t xml:space="preserve">2. Pasuritë e prekura nga projekti, konfirmohen nga ZVRPP-ja, Tiranë, me shkresën nr. prot. 29694/1, datë 2.9.2015 dhe shkr. nr. prot. 29694/3, datë 16.9.2015. </w:t>
      </w:r>
    </w:p>
    <w:p w:rsidR="007066C2" w:rsidRPr="00A36E22" w:rsidRDefault="007066C2" w:rsidP="007066C2">
      <w:pPr>
        <w:widowControl w:val="0"/>
        <w:spacing w:after="0" w:line="240" w:lineRule="auto"/>
        <w:ind w:firstLine="0"/>
        <w:jc w:val="left"/>
        <w:rPr>
          <w:rFonts w:ascii="Garamond" w:eastAsia="Times New Roman" w:hAnsi="Garamond" w:cs="Arial"/>
          <w:bCs/>
          <w:sz w:val="20"/>
          <w:szCs w:val="20"/>
          <w:lang w:val="sq-AL"/>
        </w:rPr>
      </w:pPr>
      <w:r w:rsidRPr="00A36E22">
        <w:rPr>
          <w:rFonts w:ascii="Garamond" w:eastAsia="Times New Roman" w:hAnsi="Garamond" w:cs="Arial"/>
          <w:bCs/>
          <w:sz w:val="20"/>
          <w:szCs w:val="20"/>
          <w:lang w:val="sq-AL"/>
        </w:rPr>
        <w:t>3. Objektet janë rillogaritur sipas mesatares së shitjeve nga ZVRPP-ja Tiranë, me shkr. nr. prot. 29694/6, datë 29.1.2016 dhe me shkr. nr. prot. 4301/1, datë 24.2.2016.</w:t>
      </w:r>
    </w:p>
    <w:p w:rsidR="007066C2" w:rsidRPr="00A36E22" w:rsidRDefault="007066C2" w:rsidP="007066C2">
      <w:pPr>
        <w:widowControl w:val="0"/>
        <w:spacing w:after="0" w:line="240" w:lineRule="auto"/>
        <w:ind w:firstLine="0"/>
        <w:jc w:val="left"/>
        <w:rPr>
          <w:rFonts w:ascii="Garamond" w:eastAsia="Times New Roman" w:hAnsi="Garamond" w:cs="Arial"/>
          <w:bCs/>
          <w:sz w:val="20"/>
          <w:szCs w:val="20"/>
          <w:lang w:val="sq-AL"/>
        </w:rPr>
      </w:pPr>
      <w:r w:rsidRPr="00A36E22">
        <w:rPr>
          <w:rFonts w:ascii="Garamond" w:eastAsia="Times New Roman" w:hAnsi="Garamond" w:cs="Arial"/>
          <w:bCs/>
          <w:sz w:val="20"/>
          <w:szCs w:val="20"/>
          <w:lang w:val="sq-AL"/>
        </w:rPr>
        <w:t>4. Për pasurinë nr. 7/13, ndërtesë, vlerësimi është bërë sipas VKM</w:t>
      </w:r>
      <w:r>
        <w:rPr>
          <w:rFonts w:ascii="Garamond" w:eastAsia="Times New Roman" w:hAnsi="Garamond" w:cs="Arial"/>
          <w:bCs/>
          <w:sz w:val="20"/>
          <w:szCs w:val="20"/>
          <w:lang w:val="sq-AL"/>
        </w:rPr>
        <w:t xml:space="preserve">-së </w:t>
      </w:r>
      <w:r w:rsidRPr="00A36E22">
        <w:rPr>
          <w:rFonts w:ascii="Garamond" w:eastAsia="Times New Roman" w:hAnsi="Garamond" w:cs="Arial"/>
          <w:bCs/>
          <w:sz w:val="20"/>
          <w:szCs w:val="20"/>
          <w:lang w:val="sq-AL"/>
        </w:rPr>
        <w:t>nr. 138, datë 23.3.2000 (i  ndryshuar) dhe sipas çmimeve të EKB</w:t>
      </w:r>
      <w:r>
        <w:rPr>
          <w:rFonts w:ascii="Garamond" w:eastAsia="Times New Roman" w:hAnsi="Garamond" w:cs="Arial"/>
          <w:bCs/>
          <w:sz w:val="20"/>
          <w:szCs w:val="20"/>
          <w:lang w:val="sq-AL"/>
        </w:rPr>
        <w:t>-së</w:t>
      </w:r>
      <w:r w:rsidRPr="00A36E22">
        <w:rPr>
          <w:rFonts w:ascii="Garamond" w:eastAsia="Times New Roman" w:hAnsi="Garamond" w:cs="Arial"/>
          <w:bCs/>
          <w:sz w:val="20"/>
          <w:szCs w:val="20"/>
          <w:lang w:val="sq-AL"/>
        </w:rPr>
        <w:t xml:space="preserve">, për vitin 2015.  </w:t>
      </w:r>
    </w:p>
    <w:p w:rsidR="007066C2" w:rsidRPr="00A36E22" w:rsidRDefault="007066C2" w:rsidP="007066C2">
      <w:pPr>
        <w:widowControl w:val="0"/>
        <w:spacing w:after="0" w:line="240" w:lineRule="auto"/>
        <w:ind w:firstLine="0"/>
        <w:jc w:val="left"/>
        <w:rPr>
          <w:rFonts w:ascii="Garamond" w:eastAsia="Times New Roman" w:hAnsi="Garamond" w:cs="Arial"/>
          <w:bCs/>
          <w:sz w:val="20"/>
          <w:szCs w:val="20"/>
          <w:lang w:val="sq-AL"/>
        </w:rPr>
      </w:pPr>
      <w:r w:rsidRPr="00A36E22">
        <w:rPr>
          <w:rFonts w:ascii="Garamond" w:eastAsia="Times New Roman" w:hAnsi="Garamond" w:cs="Arial"/>
          <w:bCs/>
          <w:sz w:val="20"/>
          <w:szCs w:val="20"/>
          <w:lang w:val="sq-AL"/>
        </w:rPr>
        <w:t>5. Pasuritë nr. 6/220, 6/262 dhe 7/10 janë menaxhuar në leje ndërtimi dhe nuk janë futur në llogaritjet paraprake (referoju projektit të shpronësimit).</w:t>
      </w:r>
    </w:p>
    <w:p w:rsidR="007066C2" w:rsidRDefault="007066C2" w:rsidP="007066C2">
      <w:pPr>
        <w:widowControl w:val="0"/>
        <w:spacing w:after="0" w:line="240" w:lineRule="auto"/>
        <w:ind w:firstLine="0"/>
        <w:jc w:val="left"/>
        <w:rPr>
          <w:rFonts w:ascii="Garamond" w:eastAsia="Times New Roman" w:hAnsi="Garamond" w:cs="Arial"/>
          <w:bCs/>
          <w:sz w:val="20"/>
          <w:szCs w:val="20"/>
          <w:lang w:val="sq-AL"/>
        </w:rPr>
      </w:pPr>
      <w:r w:rsidRPr="00A36E22">
        <w:rPr>
          <w:rFonts w:ascii="Garamond" w:eastAsia="Times New Roman" w:hAnsi="Garamond" w:cs="Arial"/>
          <w:bCs/>
          <w:sz w:val="20"/>
          <w:szCs w:val="20"/>
          <w:lang w:val="sq-AL"/>
        </w:rPr>
        <w:t>6. Bashkëlidhur kësaj tabele do të gjeni dhe tabelën e llog. të çmimit mesatar për objekt banimi dhe kursin zyrtar të këmbimit nga Banka e Shqipërisë, datë 1.3.2016.</w:t>
      </w:r>
    </w:p>
    <w:p w:rsidR="007E4839" w:rsidRDefault="007E4839" w:rsidP="007066C2">
      <w:pPr>
        <w:widowControl w:val="0"/>
        <w:spacing w:after="0" w:line="240" w:lineRule="auto"/>
        <w:ind w:firstLine="0"/>
        <w:jc w:val="left"/>
        <w:rPr>
          <w:rFonts w:ascii="Garamond" w:eastAsia="Times New Roman" w:hAnsi="Garamond" w:cs="Arial"/>
          <w:bCs/>
          <w:sz w:val="20"/>
          <w:szCs w:val="20"/>
          <w:lang w:val="sq-AL"/>
        </w:rPr>
      </w:pPr>
    </w:p>
    <w:p w:rsidR="007E4839" w:rsidRPr="007E4839" w:rsidRDefault="007E4839" w:rsidP="007066C2">
      <w:pPr>
        <w:widowControl w:val="0"/>
        <w:spacing w:after="0" w:line="240" w:lineRule="auto"/>
        <w:ind w:firstLine="0"/>
        <w:jc w:val="left"/>
        <w:rPr>
          <w:rFonts w:ascii="Garamond" w:eastAsia="Times New Roman" w:hAnsi="Garamond" w:cs="Arial"/>
          <w:bCs/>
          <w:i/>
          <w:sz w:val="20"/>
          <w:szCs w:val="20"/>
          <w:lang w:val="sq-AL"/>
        </w:rPr>
      </w:pPr>
      <w:r>
        <w:rPr>
          <w:rFonts w:ascii="Garamond" w:eastAsia="Times New Roman" w:hAnsi="Garamond" w:cs="Arial"/>
          <w:bCs/>
          <w:sz w:val="20"/>
          <w:szCs w:val="20"/>
          <w:lang w:val="sq-AL"/>
        </w:rPr>
        <w:t xml:space="preserve">SHËNIM ( </w:t>
      </w:r>
      <w:r w:rsidRPr="007E4839">
        <w:rPr>
          <w:rFonts w:ascii="Garamond" w:eastAsia="Times New Roman" w:hAnsi="Garamond" w:cs="Arial"/>
          <w:bCs/>
          <w:i/>
          <w:sz w:val="20"/>
          <w:szCs w:val="20"/>
          <w:lang w:val="sq-AL"/>
        </w:rPr>
        <w:t>shtuar me VKM nr. 723, datë 16.9.2020)</w:t>
      </w:r>
    </w:p>
    <w:tbl>
      <w:tblPr>
        <w:tblW w:w="5000" w:type="pct"/>
        <w:tblLayout w:type="fixed"/>
        <w:tblLook w:val="04A0" w:firstRow="1" w:lastRow="0" w:firstColumn="1" w:lastColumn="0" w:noHBand="0" w:noVBand="1"/>
      </w:tblPr>
      <w:tblGrid>
        <w:gridCol w:w="6436"/>
        <w:gridCol w:w="1453"/>
        <w:gridCol w:w="517"/>
        <w:gridCol w:w="517"/>
        <w:gridCol w:w="517"/>
        <w:gridCol w:w="557"/>
        <w:gridCol w:w="517"/>
        <w:gridCol w:w="545"/>
        <w:gridCol w:w="559"/>
        <w:gridCol w:w="674"/>
        <w:gridCol w:w="879"/>
        <w:gridCol w:w="787"/>
      </w:tblGrid>
      <w:tr w:rsidR="007E4839" w:rsidRPr="00382D54" w:rsidTr="00F17176">
        <w:trPr>
          <w:trHeight w:val="139"/>
        </w:trPr>
        <w:tc>
          <w:tcPr>
            <w:tcW w:w="2187" w:type="pct"/>
            <w:tcBorders>
              <w:top w:val="nil"/>
              <w:left w:val="nil"/>
              <w:bottom w:val="nil"/>
              <w:right w:val="nil"/>
            </w:tcBorders>
            <w:shd w:val="clear" w:color="auto" w:fill="auto"/>
            <w:noWrap/>
            <w:vAlign w:val="center"/>
            <w:hideMark/>
          </w:tcPr>
          <w:p w:rsidR="007E4839" w:rsidRPr="00382D54" w:rsidRDefault="007E4839" w:rsidP="00F17176">
            <w:pPr>
              <w:spacing w:after="0" w:line="240" w:lineRule="auto"/>
              <w:rPr>
                <w:rFonts w:ascii="Garamond" w:eastAsia="Times New Roman" w:hAnsi="Garamond" w:cs="Arial"/>
                <w:sz w:val="10"/>
                <w:szCs w:val="10"/>
                <w:lang w:val="sq-AL"/>
              </w:rPr>
            </w:pPr>
            <w:r w:rsidRPr="00382D54">
              <w:rPr>
                <w:rFonts w:ascii="Garamond" w:eastAsia="Times New Roman" w:hAnsi="Garamond" w:cs="Arial"/>
                <w:sz w:val="10"/>
                <w:szCs w:val="10"/>
                <w:lang w:val="sq-AL"/>
              </w:rPr>
              <w:t>1. Për truallin, çmimi i llogaritur është m</w:t>
            </w:r>
            <w:r>
              <w:rPr>
                <w:rFonts w:ascii="Garamond" w:eastAsia="Times New Roman" w:hAnsi="Garamond" w:cs="Arial"/>
                <w:sz w:val="10"/>
                <w:szCs w:val="10"/>
                <w:lang w:val="sq-AL"/>
              </w:rPr>
              <w:t>arrë nga VKM-ja 89, datë 3.</w:t>
            </w:r>
            <w:r w:rsidRPr="00382D54">
              <w:rPr>
                <w:rFonts w:ascii="Garamond" w:eastAsia="Times New Roman" w:hAnsi="Garamond" w:cs="Arial"/>
                <w:sz w:val="10"/>
                <w:szCs w:val="10"/>
                <w:lang w:val="sq-AL"/>
              </w:rPr>
              <w:t>2.2016.</w:t>
            </w:r>
          </w:p>
        </w:tc>
        <w:tc>
          <w:tcPr>
            <w:tcW w:w="493" w:type="pct"/>
            <w:tcBorders>
              <w:top w:val="nil"/>
              <w:left w:val="nil"/>
              <w:bottom w:val="nil"/>
              <w:right w:val="nil"/>
            </w:tcBorders>
            <w:shd w:val="clear" w:color="FFFBCC" w:fill="FFFFFF"/>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r w:rsidRPr="00382D54">
              <w:rPr>
                <w:rFonts w:ascii="Garamond" w:eastAsia="Times New Roman" w:hAnsi="Garamond" w:cs="Arial"/>
                <w:color w:val="000000"/>
                <w:sz w:val="10"/>
                <w:szCs w:val="10"/>
                <w:lang w:val="sq-AL"/>
              </w:rPr>
              <w:t> </w:t>
            </w:r>
          </w:p>
        </w:tc>
        <w:tc>
          <w:tcPr>
            <w:tcW w:w="176" w:type="pct"/>
            <w:tcBorders>
              <w:top w:val="nil"/>
              <w:left w:val="nil"/>
              <w:bottom w:val="nil"/>
              <w:right w:val="nil"/>
            </w:tcBorders>
            <w:shd w:val="clear" w:color="FFFBCC" w:fill="FFFFFF"/>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r w:rsidRPr="00382D54">
              <w:rPr>
                <w:rFonts w:ascii="Garamond" w:eastAsia="Times New Roman" w:hAnsi="Garamond" w:cs="Arial"/>
                <w:color w:val="000000"/>
                <w:sz w:val="10"/>
                <w:szCs w:val="10"/>
                <w:lang w:val="sq-AL"/>
              </w:rPr>
              <w:t> </w:t>
            </w:r>
          </w:p>
        </w:tc>
        <w:tc>
          <w:tcPr>
            <w:tcW w:w="176" w:type="pct"/>
            <w:tcBorders>
              <w:top w:val="nil"/>
              <w:left w:val="nil"/>
              <w:bottom w:val="nil"/>
              <w:right w:val="nil"/>
            </w:tcBorders>
            <w:shd w:val="clear" w:color="FFFBCC" w:fill="FFFFFF"/>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r w:rsidRPr="00382D54">
              <w:rPr>
                <w:rFonts w:ascii="Garamond" w:eastAsia="Times New Roman" w:hAnsi="Garamond" w:cs="Arial"/>
                <w:color w:val="000000"/>
                <w:sz w:val="10"/>
                <w:szCs w:val="10"/>
                <w:lang w:val="sq-AL"/>
              </w:rPr>
              <w:t> </w:t>
            </w:r>
          </w:p>
        </w:tc>
        <w:tc>
          <w:tcPr>
            <w:tcW w:w="176"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189"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176"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185"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190"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b/>
                <w:bCs/>
                <w:color w:val="000000"/>
                <w:sz w:val="10"/>
                <w:szCs w:val="10"/>
                <w:lang w:val="sq-AL"/>
              </w:rPr>
            </w:pPr>
          </w:p>
        </w:tc>
        <w:tc>
          <w:tcPr>
            <w:tcW w:w="229"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299"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267"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r>
      <w:tr w:rsidR="007E4839" w:rsidRPr="00382D54" w:rsidTr="00F17176">
        <w:trPr>
          <w:trHeight w:val="139"/>
        </w:trPr>
        <w:tc>
          <w:tcPr>
            <w:tcW w:w="2187" w:type="pct"/>
            <w:tcBorders>
              <w:top w:val="nil"/>
              <w:left w:val="nil"/>
              <w:bottom w:val="nil"/>
              <w:right w:val="nil"/>
            </w:tcBorders>
            <w:shd w:val="clear" w:color="auto" w:fill="auto"/>
            <w:noWrap/>
            <w:vAlign w:val="center"/>
            <w:hideMark/>
          </w:tcPr>
          <w:p w:rsidR="007E4839" w:rsidRPr="00382D54" w:rsidRDefault="007E4839" w:rsidP="00F17176">
            <w:pPr>
              <w:spacing w:after="0" w:line="240" w:lineRule="auto"/>
              <w:rPr>
                <w:rFonts w:ascii="Garamond" w:eastAsia="Times New Roman" w:hAnsi="Garamond" w:cs="Arial"/>
                <w:color w:val="000000"/>
                <w:sz w:val="10"/>
                <w:szCs w:val="10"/>
                <w:lang w:val="sq-AL"/>
              </w:rPr>
            </w:pPr>
            <w:r w:rsidRPr="00382D54">
              <w:rPr>
                <w:rFonts w:ascii="Garamond" w:eastAsia="Times New Roman" w:hAnsi="Garamond" w:cs="Arial"/>
                <w:color w:val="000000"/>
                <w:sz w:val="10"/>
                <w:szCs w:val="10"/>
                <w:lang w:val="sq-AL"/>
              </w:rPr>
              <w:t>2. Pasuritë e saktësuara konfirmohen nga ZVRPP</w:t>
            </w:r>
            <w:r>
              <w:rPr>
                <w:rFonts w:ascii="Garamond" w:eastAsia="Times New Roman" w:hAnsi="Garamond" w:cs="Arial"/>
                <w:color w:val="000000"/>
                <w:sz w:val="10"/>
                <w:szCs w:val="10"/>
                <w:lang w:val="sq-AL"/>
              </w:rPr>
              <w:t>-ja</w:t>
            </w:r>
            <w:r w:rsidRPr="00382D54">
              <w:rPr>
                <w:rFonts w:ascii="Garamond" w:eastAsia="Times New Roman" w:hAnsi="Garamond" w:cs="Arial"/>
                <w:color w:val="000000"/>
                <w:sz w:val="10"/>
                <w:szCs w:val="10"/>
                <w:lang w:val="sq-AL"/>
              </w:rPr>
              <w:t>, Tiranë, me shkresën nr.</w:t>
            </w:r>
            <w:r>
              <w:rPr>
                <w:rFonts w:ascii="Garamond" w:eastAsia="Times New Roman" w:hAnsi="Garamond" w:cs="Arial"/>
                <w:color w:val="000000"/>
                <w:sz w:val="10"/>
                <w:szCs w:val="10"/>
                <w:lang w:val="sq-AL"/>
              </w:rPr>
              <w:t xml:space="preserve"> prot. 7137/1, </w:t>
            </w:r>
            <w:r>
              <w:rPr>
                <w:rFonts w:ascii="Garamond" w:eastAsia="Times New Roman" w:hAnsi="Garamond" w:cs="Arial"/>
                <w:sz w:val="10"/>
                <w:szCs w:val="10"/>
                <w:lang w:val="sq-AL"/>
              </w:rPr>
              <w:t>datë</w:t>
            </w:r>
            <w:r w:rsidRPr="00382D54">
              <w:rPr>
                <w:rFonts w:ascii="Garamond" w:eastAsia="Times New Roman" w:hAnsi="Garamond" w:cs="Arial"/>
                <w:color w:val="000000"/>
                <w:sz w:val="10"/>
                <w:szCs w:val="10"/>
                <w:lang w:val="sq-AL"/>
              </w:rPr>
              <w:t xml:space="preserve"> </w:t>
            </w:r>
            <w:r>
              <w:rPr>
                <w:rFonts w:ascii="Garamond" w:eastAsia="Times New Roman" w:hAnsi="Garamond" w:cs="Arial"/>
                <w:color w:val="000000"/>
                <w:sz w:val="10"/>
                <w:szCs w:val="10"/>
                <w:lang w:val="sq-AL"/>
              </w:rPr>
              <w:t>4.</w:t>
            </w:r>
            <w:r w:rsidRPr="00382D54">
              <w:rPr>
                <w:rFonts w:ascii="Garamond" w:eastAsia="Times New Roman" w:hAnsi="Garamond" w:cs="Arial"/>
                <w:color w:val="000000"/>
                <w:sz w:val="10"/>
                <w:szCs w:val="10"/>
                <w:lang w:val="sq-AL"/>
              </w:rPr>
              <w:t>5.2017</w:t>
            </w:r>
            <w:r>
              <w:rPr>
                <w:rFonts w:ascii="Garamond" w:eastAsia="Times New Roman" w:hAnsi="Garamond" w:cs="Arial"/>
                <w:color w:val="000000"/>
                <w:sz w:val="10"/>
                <w:szCs w:val="10"/>
                <w:lang w:val="sq-AL"/>
              </w:rPr>
              <w:t>.</w:t>
            </w:r>
          </w:p>
        </w:tc>
        <w:tc>
          <w:tcPr>
            <w:tcW w:w="493" w:type="pct"/>
            <w:tcBorders>
              <w:top w:val="nil"/>
              <w:left w:val="nil"/>
              <w:bottom w:val="nil"/>
              <w:right w:val="nil"/>
            </w:tcBorders>
            <w:shd w:val="clear" w:color="FFFBCC" w:fill="FFFFFF"/>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r w:rsidRPr="00382D54">
              <w:rPr>
                <w:rFonts w:ascii="Garamond" w:eastAsia="Times New Roman" w:hAnsi="Garamond" w:cs="Arial"/>
                <w:color w:val="000000"/>
                <w:sz w:val="10"/>
                <w:szCs w:val="10"/>
                <w:lang w:val="sq-AL"/>
              </w:rPr>
              <w:t> </w:t>
            </w:r>
          </w:p>
        </w:tc>
        <w:tc>
          <w:tcPr>
            <w:tcW w:w="176" w:type="pct"/>
            <w:tcBorders>
              <w:top w:val="nil"/>
              <w:left w:val="nil"/>
              <w:bottom w:val="nil"/>
              <w:right w:val="nil"/>
            </w:tcBorders>
            <w:shd w:val="clear" w:color="FFFBCC" w:fill="FFFFFF"/>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r w:rsidRPr="00382D54">
              <w:rPr>
                <w:rFonts w:ascii="Garamond" w:eastAsia="Times New Roman" w:hAnsi="Garamond" w:cs="Arial"/>
                <w:color w:val="000000"/>
                <w:sz w:val="10"/>
                <w:szCs w:val="10"/>
                <w:lang w:val="sq-AL"/>
              </w:rPr>
              <w:t> </w:t>
            </w:r>
          </w:p>
        </w:tc>
        <w:tc>
          <w:tcPr>
            <w:tcW w:w="176" w:type="pct"/>
            <w:tcBorders>
              <w:top w:val="nil"/>
              <w:left w:val="nil"/>
              <w:bottom w:val="nil"/>
              <w:right w:val="nil"/>
            </w:tcBorders>
            <w:shd w:val="clear" w:color="FFFBCC" w:fill="FFFFFF"/>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r w:rsidRPr="00382D54">
              <w:rPr>
                <w:rFonts w:ascii="Garamond" w:eastAsia="Times New Roman" w:hAnsi="Garamond" w:cs="Arial"/>
                <w:color w:val="000000"/>
                <w:sz w:val="10"/>
                <w:szCs w:val="10"/>
                <w:lang w:val="sq-AL"/>
              </w:rPr>
              <w:t> </w:t>
            </w:r>
          </w:p>
        </w:tc>
        <w:tc>
          <w:tcPr>
            <w:tcW w:w="176"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189"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176"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185"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190"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b/>
                <w:bCs/>
                <w:color w:val="000000"/>
                <w:sz w:val="10"/>
                <w:szCs w:val="10"/>
                <w:lang w:val="sq-AL"/>
              </w:rPr>
            </w:pPr>
          </w:p>
        </w:tc>
        <w:tc>
          <w:tcPr>
            <w:tcW w:w="229"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299"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267"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jc w:val="center"/>
              <w:rPr>
                <w:rFonts w:ascii="Garamond" w:eastAsia="Times New Roman" w:hAnsi="Garamond" w:cs="Arial"/>
                <w:color w:val="000000"/>
                <w:sz w:val="10"/>
                <w:szCs w:val="10"/>
                <w:lang w:val="sq-AL"/>
              </w:rPr>
            </w:pPr>
          </w:p>
        </w:tc>
      </w:tr>
      <w:tr w:rsidR="007E4839" w:rsidRPr="00382D54" w:rsidTr="00F17176">
        <w:trPr>
          <w:trHeight w:val="139"/>
        </w:trPr>
        <w:tc>
          <w:tcPr>
            <w:tcW w:w="3032" w:type="pct"/>
            <w:gridSpan w:val="4"/>
            <w:tcBorders>
              <w:top w:val="nil"/>
              <w:left w:val="nil"/>
              <w:bottom w:val="nil"/>
              <w:right w:val="nil"/>
            </w:tcBorders>
            <w:shd w:val="clear" w:color="auto" w:fill="auto"/>
            <w:noWrap/>
            <w:vAlign w:val="center"/>
            <w:hideMark/>
          </w:tcPr>
          <w:p w:rsidR="007E4839" w:rsidRPr="00382D54" w:rsidRDefault="007E4839" w:rsidP="00F17176">
            <w:pPr>
              <w:spacing w:after="0" w:line="240" w:lineRule="auto"/>
              <w:rPr>
                <w:rFonts w:ascii="Garamond" w:eastAsia="Times New Roman" w:hAnsi="Garamond" w:cs="Arial"/>
                <w:color w:val="000000"/>
                <w:sz w:val="10"/>
                <w:szCs w:val="10"/>
                <w:lang w:val="sq-AL"/>
              </w:rPr>
            </w:pPr>
            <w:r w:rsidRPr="00382D54">
              <w:rPr>
                <w:rFonts w:ascii="Garamond" w:eastAsia="Times New Roman" w:hAnsi="Garamond" w:cs="Arial"/>
                <w:color w:val="000000"/>
                <w:sz w:val="10"/>
                <w:szCs w:val="10"/>
                <w:lang w:val="sq-AL"/>
              </w:rPr>
              <w:t>3. Objektet janë rillogaritur sipas mesatares s</w:t>
            </w:r>
            <w:r>
              <w:rPr>
                <w:rFonts w:ascii="Garamond" w:eastAsia="Times New Roman" w:hAnsi="Garamond" w:cs="Arial"/>
                <w:color w:val="000000"/>
                <w:sz w:val="10"/>
                <w:szCs w:val="10"/>
                <w:lang w:val="sq-AL"/>
              </w:rPr>
              <w:t>ë</w:t>
            </w:r>
            <w:r w:rsidRPr="00382D54">
              <w:rPr>
                <w:rFonts w:ascii="Garamond" w:eastAsia="Times New Roman" w:hAnsi="Garamond" w:cs="Arial"/>
                <w:color w:val="000000"/>
                <w:sz w:val="10"/>
                <w:szCs w:val="10"/>
                <w:lang w:val="sq-AL"/>
              </w:rPr>
              <w:t xml:space="preserve"> shitjeve nga ZVRPP,</w:t>
            </w:r>
            <w:r>
              <w:rPr>
                <w:rFonts w:ascii="Garamond" w:eastAsia="Times New Roman" w:hAnsi="Garamond" w:cs="Arial"/>
                <w:color w:val="000000"/>
                <w:sz w:val="10"/>
                <w:szCs w:val="10"/>
                <w:lang w:val="sq-AL"/>
              </w:rPr>
              <w:t xml:space="preserve"> </w:t>
            </w:r>
            <w:r w:rsidRPr="00382D54">
              <w:rPr>
                <w:rFonts w:ascii="Garamond" w:eastAsia="Times New Roman" w:hAnsi="Garamond" w:cs="Arial"/>
                <w:color w:val="000000"/>
                <w:sz w:val="10"/>
                <w:szCs w:val="10"/>
                <w:lang w:val="sq-AL"/>
              </w:rPr>
              <w:t>Tiranë, me shkr.</w:t>
            </w:r>
            <w:r>
              <w:rPr>
                <w:rFonts w:ascii="Garamond" w:eastAsia="Times New Roman" w:hAnsi="Garamond" w:cs="Arial"/>
                <w:color w:val="000000"/>
                <w:sz w:val="10"/>
                <w:szCs w:val="10"/>
                <w:lang w:val="sq-AL"/>
              </w:rPr>
              <w:t xml:space="preserve"> </w:t>
            </w:r>
            <w:r w:rsidRPr="00382D54">
              <w:rPr>
                <w:rFonts w:ascii="Garamond" w:eastAsia="Times New Roman" w:hAnsi="Garamond" w:cs="Arial"/>
                <w:color w:val="000000"/>
                <w:sz w:val="10"/>
                <w:szCs w:val="10"/>
                <w:lang w:val="sq-AL"/>
              </w:rPr>
              <w:t>nr.</w:t>
            </w:r>
            <w:r>
              <w:rPr>
                <w:rFonts w:ascii="Garamond" w:eastAsia="Times New Roman" w:hAnsi="Garamond" w:cs="Arial"/>
                <w:color w:val="000000"/>
                <w:sz w:val="10"/>
                <w:szCs w:val="10"/>
                <w:lang w:val="sq-AL"/>
              </w:rPr>
              <w:t xml:space="preserve"> </w:t>
            </w:r>
            <w:r w:rsidRPr="00382D54">
              <w:rPr>
                <w:rFonts w:ascii="Garamond" w:eastAsia="Times New Roman" w:hAnsi="Garamond" w:cs="Arial"/>
                <w:color w:val="000000"/>
                <w:sz w:val="10"/>
                <w:szCs w:val="10"/>
                <w:lang w:val="sq-AL"/>
              </w:rPr>
              <w:t xml:space="preserve">prot. 29694/6, </w:t>
            </w:r>
            <w:r>
              <w:rPr>
                <w:rFonts w:ascii="Garamond" w:eastAsia="Times New Roman" w:hAnsi="Garamond" w:cs="Arial"/>
                <w:sz w:val="10"/>
                <w:szCs w:val="10"/>
                <w:lang w:val="sq-AL"/>
              </w:rPr>
              <w:t>datë</w:t>
            </w:r>
            <w:r w:rsidRPr="00382D54">
              <w:rPr>
                <w:rFonts w:ascii="Garamond" w:eastAsia="Times New Roman" w:hAnsi="Garamond" w:cs="Arial"/>
                <w:color w:val="000000"/>
                <w:sz w:val="10"/>
                <w:szCs w:val="10"/>
                <w:lang w:val="sq-AL"/>
              </w:rPr>
              <w:t xml:space="preserve"> </w:t>
            </w:r>
            <w:r>
              <w:rPr>
                <w:rFonts w:ascii="Garamond" w:eastAsia="Times New Roman" w:hAnsi="Garamond" w:cs="Arial"/>
                <w:color w:val="000000"/>
                <w:sz w:val="10"/>
                <w:szCs w:val="10"/>
                <w:lang w:val="sq-AL"/>
              </w:rPr>
              <w:t>29.</w:t>
            </w:r>
            <w:r w:rsidRPr="00382D54">
              <w:rPr>
                <w:rFonts w:ascii="Garamond" w:eastAsia="Times New Roman" w:hAnsi="Garamond" w:cs="Arial"/>
                <w:color w:val="000000"/>
                <w:sz w:val="10"/>
                <w:szCs w:val="10"/>
                <w:lang w:val="sq-AL"/>
              </w:rPr>
              <w:t>1.2016 dhe me shkr.</w:t>
            </w:r>
            <w:r>
              <w:rPr>
                <w:rFonts w:ascii="Garamond" w:eastAsia="Times New Roman" w:hAnsi="Garamond" w:cs="Arial"/>
                <w:color w:val="000000"/>
                <w:sz w:val="10"/>
                <w:szCs w:val="10"/>
                <w:lang w:val="sq-AL"/>
              </w:rPr>
              <w:t xml:space="preserve"> </w:t>
            </w:r>
            <w:r w:rsidRPr="00382D54">
              <w:rPr>
                <w:rFonts w:ascii="Garamond" w:eastAsia="Times New Roman" w:hAnsi="Garamond" w:cs="Arial"/>
                <w:color w:val="000000"/>
                <w:sz w:val="10"/>
                <w:szCs w:val="10"/>
                <w:lang w:val="sq-AL"/>
              </w:rPr>
              <w:t>nr.</w:t>
            </w:r>
            <w:r>
              <w:rPr>
                <w:rFonts w:ascii="Garamond" w:eastAsia="Times New Roman" w:hAnsi="Garamond" w:cs="Arial"/>
                <w:color w:val="000000"/>
                <w:sz w:val="10"/>
                <w:szCs w:val="10"/>
                <w:lang w:val="sq-AL"/>
              </w:rPr>
              <w:t xml:space="preserve"> </w:t>
            </w:r>
            <w:r w:rsidRPr="00382D54">
              <w:rPr>
                <w:rFonts w:ascii="Garamond" w:eastAsia="Times New Roman" w:hAnsi="Garamond" w:cs="Arial"/>
                <w:color w:val="000000"/>
                <w:sz w:val="10"/>
                <w:szCs w:val="10"/>
                <w:lang w:val="sq-AL"/>
              </w:rPr>
              <w:t xml:space="preserve">prot. 4301/1, </w:t>
            </w:r>
            <w:r>
              <w:rPr>
                <w:rFonts w:ascii="Garamond" w:eastAsia="Times New Roman" w:hAnsi="Garamond" w:cs="Arial"/>
                <w:sz w:val="10"/>
                <w:szCs w:val="10"/>
                <w:lang w:val="sq-AL"/>
              </w:rPr>
              <w:t>datë</w:t>
            </w:r>
            <w:r w:rsidRPr="00382D54">
              <w:rPr>
                <w:rFonts w:ascii="Garamond" w:eastAsia="Times New Roman" w:hAnsi="Garamond" w:cs="Arial"/>
                <w:color w:val="000000"/>
                <w:sz w:val="10"/>
                <w:szCs w:val="10"/>
                <w:lang w:val="sq-AL"/>
              </w:rPr>
              <w:t xml:space="preserve"> </w:t>
            </w:r>
            <w:r>
              <w:rPr>
                <w:rFonts w:ascii="Garamond" w:eastAsia="Times New Roman" w:hAnsi="Garamond" w:cs="Arial"/>
                <w:color w:val="000000"/>
                <w:sz w:val="10"/>
                <w:szCs w:val="10"/>
                <w:lang w:val="sq-AL"/>
              </w:rPr>
              <w:t>24.</w:t>
            </w:r>
            <w:r w:rsidRPr="00382D54">
              <w:rPr>
                <w:rFonts w:ascii="Garamond" w:eastAsia="Times New Roman" w:hAnsi="Garamond" w:cs="Arial"/>
                <w:color w:val="000000"/>
                <w:sz w:val="10"/>
                <w:szCs w:val="10"/>
                <w:lang w:val="sq-AL"/>
              </w:rPr>
              <w:t>2.2016</w:t>
            </w:r>
            <w:r>
              <w:rPr>
                <w:rFonts w:ascii="Garamond" w:eastAsia="Times New Roman" w:hAnsi="Garamond" w:cs="Arial"/>
                <w:color w:val="000000"/>
                <w:sz w:val="10"/>
                <w:szCs w:val="10"/>
                <w:lang w:val="sq-AL"/>
              </w:rPr>
              <w:t>.</w:t>
            </w:r>
          </w:p>
        </w:tc>
        <w:tc>
          <w:tcPr>
            <w:tcW w:w="176"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189"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176"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185"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190"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b/>
                <w:bCs/>
                <w:color w:val="000000"/>
                <w:sz w:val="10"/>
                <w:szCs w:val="10"/>
                <w:lang w:val="sq-AL"/>
              </w:rPr>
            </w:pPr>
          </w:p>
        </w:tc>
        <w:tc>
          <w:tcPr>
            <w:tcW w:w="229"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299"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267"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r>
      <w:tr w:rsidR="007E4839" w:rsidRPr="00382D54" w:rsidTr="00F17176">
        <w:trPr>
          <w:trHeight w:val="139"/>
        </w:trPr>
        <w:tc>
          <w:tcPr>
            <w:tcW w:w="3208" w:type="pct"/>
            <w:gridSpan w:val="5"/>
            <w:tcBorders>
              <w:top w:val="nil"/>
              <w:left w:val="nil"/>
              <w:bottom w:val="nil"/>
              <w:right w:val="nil"/>
            </w:tcBorders>
            <w:shd w:val="clear" w:color="auto" w:fill="auto"/>
            <w:noWrap/>
            <w:vAlign w:val="center"/>
            <w:hideMark/>
          </w:tcPr>
          <w:p w:rsidR="007E4839" w:rsidRPr="00382D54" w:rsidRDefault="007E4839" w:rsidP="00F17176">
            <w:pPr>
              <w:spacing w:after="0" w:line="240" w:lineRule="auto"/>
              <w:rPr>
                <w:rFonts w:ascii="Garamond" w:eastAsia="Times New Roman" w:hAnsi="Garamond" w:cs="Arial"/>
                <w:color w:val="000000"/>
                <w:sz w:val="10"/>
                <w:szCs w:val="10"/>
                <w:lang w:val="sq-AL"/>
              </w:rPr>
            </w:pPr>
            <w:r w:rsidRPr="00382D54">
              <w:rPr>
                <w:rFonts w:ascii="Garamond" w:eastAsia="Times New Roman" w:hAnsi="Garamond" w:cs="Arial"/>
                <w:color w:val="000000"/>
                <w:sz w:val="10"/>
                <w:szCs w:val="10"/>
                <w:lang w:val="sq-AL"/>
              </w:rPr>
              <w:t>4. Tab. e ndryshuar vetëm për pasuritë nr.</w:t>
            </w:r>
            <w:r>
              <w:rPr>
                <w:rFonts w:ascii="Garamond" w:eastAsia="Times New Roman" w:hAnsi="Garamond" w:cs="Arial"/>
                <w:color w:val="000000"/>
                <w:sz w:val="10"/>
                <w:szCs w:val="10"/>
                <w:lang w:val="sq-AL"/>
              </w:rPr>
              <w:t xml:space="preserve"> </w:t>
            </w:r>
            <w:r w:rsidRPr="00382D54">
              <w:rPr>
                <w:rFonts w:ascii="Garamond" w:eastAsia="Times New Roman" w:hAnsi="Garamond" w:cs="Arial"/>
                <w:color w:val="000000"/>
                <w:sz w:val="10"/>
                <w:szCs w:val="10"/>
                <w:lang w:val="sq-AL"/>
              </w:rPr>
              <w:t>7/147, nr.</w:t>
            </w:r>
            <w:r>
              <w:rPr>
                <w:rFonts w:ascii="Garamond" w:eastAsia="Times New Roman" w:hAnsi="Garamond" w:cs="Arial"/>
                <w:color w:val="000000"/>
                <w:sz w:val="10"/>
                <w:szCs w:val="10"/>
                <w:lang w:val="sq-AL"/>
              </w:rPr>
              <w:t xml:space="preserve"> </w:t>
            </w:r>
            <w:r w:rsidRPr="00382D54">
              <w:rPr>
                <w:rFonts w:ascii="Garamond" w:eastAsia="Times New Roman" w:hAnsi="Garamond" w:cs="Arial"/>
                <w:color w:val="000000"/>
                <w:sz w:val="10"/>
                <w:szCs w:val="10"/>
                <w:lang w:val="sq-AL"/>
              </w:rPr>
              <w:t>7/149, nr.</w:t>
            </w:r>
            <w:r>
              <w:rPr>
                <w:rFonts w:ascii="Garamond" w:eastAsia="Times New Roman" w:hAnsi="Garamond" w:cs="Arial"/>
                <w:color w:val="000000"/>
                <w:sz w:val="10"/>
                <w:szCs w:val="10"/>
                <w:lang w:val="sq-AL"/>
              </w:rPr>
              <w:t xml:space="preserve"> </w:t>
            </w:r>
            <w:r w:rsidRPr="00382D54">
              <w:rPr>
                <w:rFonts w:ascii="Garamond" w:eastAsia="Times New Roman" w:hAnsi="Garamond" w:cs="Arial"/>
                <w:color w:val="000000"/>
                <w:sz w:val="10"/>
                <w:szCs w:val="10"/>
                <w:lang w:val="sq-AL"/>
              </w:rPr>
              <w:t>6/188 ND dhe nr.</w:t>
            </w:r>
            <w:r>
              <w:rPr>
                <w:rFonts w:ascii="Garamond" w:eastAsia="Times New Roman" w:hAnsi="Garamond" w:cs="Arial"/>
                <w:color w:val="000000"/>
                <w:sz w:val="10"/>
                <w:szCs w:val="10"/>
                <w:lang w:val="sq-AL"/>
              </w:rPr>
              <w:t xml:space="preserve"> </w:t>
            </w:r>
            <w:r w:rsidRPr="00382D54">
              <w:rPr>
                <w:rFonts w:ascii="Garamond" w:eastAsia="Times New Roman" w:hAnsi="Garamond" w:cs="Arial"/>
                <w:color w:val="000000"/>
                <w:sz w:val="10"/>
                <w:szCs w:val="10"/>
                <w:lang w:val="sq-AL"/>
              </w:rPr>
              <w:t>6/189 ND +1-2/1.</w:t>
            </w:r>
          </w:p>
        </w:tc>
        <w:tc>
          <w:tcPr>
            <w:tcW w:w="189"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176"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185"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190"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b/>
                <w:bCs/>
                <w:color w:val="000000"/>
                <w:sz w:val="10"/>
                <w:szCs w:val="10"/>
                <w:lang w:val="sq-AL"/>
              </w:rPr>
            </w:pPr>
          </w:p>
        </w:tc>
        <w:tc>
          <w:tcPr>
            <w:tcW w:w="229"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299"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c>
          <w:tcPr>
            <w:tcW w:w="267" w:type="pct"/>
            <w:tcBorders>
              <w:top w:val="nil"/>
              <w:left w:val="nil"/>
              <w:bottom w:val="nil"/>
              <w:right w:val="nil"/>
            </w:tcBorders>
            <w:shd w:val="clear" w:color="auto" w:fill="auto"/>
            <w:noWrap/>
            <w:vAlign w:val="bottom"/>
            <w:hideMark/>
          </w:tcPr>
          <w:p w:rsidR="007E4839" w:rsidRPr="00382D54" w:rsidRDefault="007E4839" w:rsidP="00F17176">
            <w:pPr>
              <w:spacing w:after="0" w:line="240" w:lineRule="auto"/>
              <w:rPr>
                <w:rFonts w:ascii="Garamond" w:eastAsia="Times New Roman" w:hAnsi="Garamond" w:cs="Arial"/>
                <w:color w:val="000000"/>
                <w:sz w:val="10"/>
                <w:szCs w:val="10"/>
                <w:lang w:val="sq-AL"/>
              </w:rPr>
            </w:pPr>
          </w:p>
        </w:tc>
      </w:tr>
      <w:tr w:rsidR="007E4839" w:rsidRPr="00382D54" w:rsidTr="00F17176">
        <w:trPr>
          <w:trHeight w:val="139"/>
        </w:trPr>
        <w:tc>
          <w:tcPr>
            <w:tcW w:w="4744" w:type="pct"/>
            <w:gridSpan w:val="12"/>
            <w:tcBorders>
              <w:top w:val="nil"/>
              <w:left w:val="nil"/>
              <w:bottom w:val="nil"/>
              <w:right w:val="nil"/>
            </w:tcBorders>
            <w:shd w:val="clear" w:color="auto" w:fill="auto"/>
            <w:noWrap/>
            <w:vAlign w:val="center"/>
            <w:hideMark/>
          </w:tcPr>
          <w:p w:rsidR="007E4839" w:rsidRPr="00382D54" w:rsidRDefault="007E4839" w:rsidP="00F17176">
            <w:pPr>
              <w:spacing w:after="0" w:line="240" w:lineRule="auto"/>
              <w:rPr>
                <w:rFonts w:ascii="Garamond" w:eastAsia="Times New Roman" w:hAnsi="Garamond" w:cs="Arial"/>
                <w:color w:val="000000"/>
                <w:sz w:val="10"/>
                <w:szCs w:val="10"/>
                <w:lang w:val="sq-AL"/>
              </w:rPr>
            </w:pPr>
            <w:r w:rsidRPr="00382D54">
              <w:rPr>
                <w:rFonts w:ascii="Garamond" w:eastAsia="Times New Roman" w:hAnsi="Garamond" w:cs="Arial"/>
                <w:color w:val="000000"/>
                <w:sz w:val="10"/>
                <w:szCs w:val="10"/>
                <w:lang w:val="sq-AL"/>
              </w:rPr>
              <w:t>5. Pasuria 6/188 - ND, konfirmuar nga ZVRPP</w:t>
            </w:r>
            <w:r>
              <w:rPr>
                <w:rFonts w:ascii="Garamond" w:eastAsia="Times New Roman" w:hAnsi="Garamond" w:cs="Arial"/>
                <w:color w:val="000000"/>
                <w:sz w:val="10"/>
                <w:szCs w:val="10"/>
                <w:lang w:val="sq-AL"/>
              </w:rPr>
              <w:t>-ja</w:t>
            </w:r>
            <w:r w:rsidRPr="00382D54">
              <w:rPr>
                <w:rFonts w:ascii="Garamond" w:eastAsia="Times New Roman" w:hAnsi="Garamond" w:cs="Arial"/>
                <w:color w:val="000000"/>
                <w:sz w:val="10"/>
                <w:szCs w:val="10"/>
                <w:lang w:val="sq-AL"/>
              </w:rPr>
              <w:t xml:space="preserve"> Tiranë, me shkresën nr.</w:t>
            </w:r>
            <w:r>
              <w:rPr>
                <w:rFonts w:ascii="Garamond" w:eastAsia="Times New Roman" w:hAnsi="Garamond" w:cs="Arial"/>
                <w:color w:val="000000"/>
                <w:sz w:val="10"/>
                <w:szCs w:val="10"/>
                <w:lang w:val="sq-AL"/>
              </w:rPr>
              <w:t xml:space="preserve"> </w:t>
            </w:r>
            <w:r w:rsidRPr="00382D54">
              <w:rPr>
                <w:rFonts w:ascii="Garamond" w:eastAsia="Times New Roman" w:hAnsi="Garamond" w:cs="Arial"/>
                <w:color w:val="000000"/>
                <w:sz w:val="10"/>
                <w:szCs w:val="10"/>
                <w:lang w:val="sq-AL"/>
              </w:rPr>
              <w:t xml:space="preserve">prot. 7137/1, </w:t>
            </w:r>
            <w:r>
              <w:rPr>
                <w:rFonts w:ascii="Garamond" w:eastAsia="Times New Roman" w:hAnsi="Garamond" w:cs="Arial"/>
                <w:sz w:val="10"/>
                <w:szCs w:val="10"/>
                <w:lang w:val="sq-AL"/>
              </w:rPr>
              <w:t>datë</w:t>
            </w:r>
            <w:r w:rsidRPr="00382D54">
              <w:rPr>
                <w:rFonts w:ascii="Garamond" w:eastAsia="Times New Roman" w:hAnsi="Garamond" w:cs="Arial"/>
                <w:color w:val="000000"/>
                <w:sz w:val="10"/>
                <w:szCs w:val="10"/>
                <w:lang w:val="sq-AL"/>
              </w:rPr>
              <w:t xml:space="preserve"> </w:t>
            </w:r>
            <w:r>
              <w:rPr>
                <w:rFonts w:ascii="Garamond" w:eastAsia="Times New Roman" w:hAnsi="Garamond" w:cs="Arial"/>
                <w:color w:val="000000"/>
                <w:sz w:val="10"/>
                <w:szCs w:val="10"/>
                <w:lang w:val="sq-AL"/>
              </w:rPr>
              <w:t>4.</w:t>
            </w:r>
            <w:r w:rsidRPr="00382D54">
              <w:rPr>
                <w:rFonts w:ascii="Garamond" w:eastAsia="Times New Roman" w:hAnsi="Garamond" w:cs="Arial"/>
                <w:color w:val="000000"/>
                <w:sz w:val="10"/>
                <w:szCs w:val="10"/>
                <w:lang w:val="sq-AL"/>
              </w:rPr>
              <w:t>5.2017, sip. e përgjith. e ka 309 m² (ND me 2 kate), që duhet të shlyhet totalisht</w:t>
            </w:r>
            <w:r>
              <w:rPr>
                <w:rFonts w:ascii="Garamond" w:eastAsia="Times New Roman" w:hAnsi="Garamond" w:cs="Arial"/>
                <w:color w:val="000000"/>
                <w:sz w:val="10"/>
                <w:szCs w:val="10"/>
                <w:lang w:val="sq-AL"/>
              </w:rPr>
              <w:t>.</w:t>
            </w:r>
          </w:p>
        </w:tc>
      </w:tr>
      <w:tr w:rsidR="007E4839" w:rsidRPr="00382D54" w:rsidTr="00F17176">
        <w:trPr>
          <w:trHeight w:val="139"/>
        </w:trPr>
        <w:tc>
          <w:tcPr>
            <w:tcW w:w="4744" w:type="pct"/>
            <w:gridSpan w:val="12"/>
            <w:tcBorders>
              <w:top w:val="nil"/>
              <w:left w:val="nil"/>
              <w:bottom w:val="nil"/>
              <w:right w:val="nil"/>
            </w:tcBorders>
            <w:shd w:val="clear" w:color="auto" w:fill="auto"/>
            <w:vAlign w:val="center"/>
            <w:hideMark/>
          </w:tcPr>
          <w:p w:rsidR="007E4839" w:rsidRPr="00382D54" w:rsidRDefault="007E4839" w:rsidP="00F17176">
            <w:pPr>
              <w:spacing w:after="0" w:line="240" w:lineRule="auto"/>
              <w:rPr>
                <w:rFonts w:ascii="Garamond" w:eastAsia="Times New Roman" w:hAnsi="Garamond" w:cs="Arial"/>
                <w:color w:val="000000"/>
                <w:sz w:val="10"/>
                <w:szCs w:val="10"/>
                <w:lang w:val="sq-AL"/>
              </w:rPr>
            </w:pPr>
            <w:r w:rsidRPr="00382D54">
              <w:rPr>
                <w:rFonts w:ascii="Garamond" w:eastAsia="Times New Roman" w:hAnsi="Garamond" w:cs="Arial"/>
                <w:color w:val="000000"/>
                <w:sz w:val="10"/>
                <w:szCs w:val="10"/>
                <w:lang w:val="sq-AL"/>
              </w:rPr>
              <w:t>6. Pasuria nr.</w:t>
            </w:r>
            <w:r>
              <w:rPr>
                <w:rFonts w:ascii="Garamond" w:eastAsia="Times New Roman" w:hAnsi="Garamond" w:cs="Arial"/>
                <w:color w:val="000000"/>
                <w:sz w:val="10"/>
                <w:szCs w:val="10"/>
                <w:lang w:val="sq-AL"/>
              </w:rPr>
              <w:t xml:space="preserve"> </w:t>
            </w:r>
            <w:r w:rsidRPr="00382D54">
              <w:rPr>
                <w:rFonts w:ascii="Garamond" w:eastAsia="Times New Roman" w:hAnsi="Garamond" w:cs="Arial"/>
                <w:color w:val="000000"/>
                <w:sz w:val="10"/>
                <w:szCs w:val="10"/>
                <w:lang w:val="sq-AL"/>
              </w:rPr>
              <w:t>7/147, konfirmuar nga ZVRPP</w:t>
            </w:r>
            <w:r>
              <w:rPr>
                <w:rFonts w:ascii="Garamond" w:eastAsia="Times New Roman" w:hAnsi="Garamond" w:cs="Arial"/>
                <w:color w:val="000000"/>
                <w:sz w:val="10"/>
                <w:szCs w:val="10"/>
                <w:lang w:val="sq-AL"/>
              </w:rPr>
              <w:t>-ja</w:t>
            </w:r>
            <w:r w:rsidRPr="00382D54">
              <w:rPr>
                <w:rFonts w:ascii="Garamond" w:eastAsia="Times New Roman" w:hAnsi="Garamond" w:cs="Arial"/>
                <w:color w:val="000000"/>
                <w:sz w:val="10"/>
                <w:szCs w:val="10"/>
                <w:lang w:val="sq-AL"/>
              </w:rPr>
              <w:t xml:space="preserve"> Tiranë, me shkresën nr.</w:t>
            </w:r>
            <w:r>
              <w:rPr>
                <w:rFonts w:ascii="Garamond" w:eastAsia="Times New Roman" w:hAnsi="Garamond" w:cs="Arial"/>
                <w:color w:val="000000"/>
                <w:sz w:val="10"/>
                <w:szCs w:val="10"/>
                <w:lang w:val="sq-AL"/>
              </w:rPr>
              <w:t xml:space="preserve"> prot. 7137/1, </w:t>
            </w:r>
            <w:r>
              <w:rPr>
                <w:rFonts w:ascii="Garamond" w:eastAsia="Times New Roman" w:hAnsi="Garamond" w:cs="Arial"/>
                <w:sz w:val="10"/>
                <w:szCs w:val="10"/>
                <w:lang w:val="sq-AL"/>
              </w:rPr>
              <w:t>datë</w:t>
            </w:r>
            <w:r w:rsidRPr="00382D54">
              <w:rPr>
                <w:rFonts w:ascii="Garamond" w:eastAsia="Times New Roman" w:hAnsi="Garamond" w:cs="Arial"/>
                <w:color w:val="000000"/>
                <w:sz w:val="10"/>
                <w:szCs w:val="10"/>
                <w:lang w:val="sq-AL"/>
              </w:rPr>
              <w:t xml:space="preserve"> </w:t>
            </w:r>
            <w:r>
              <w:rPr>
                <w:rFonts w:ascii="Garamond" w:eastAsia="Times New Roman" w:hAnsi="Garamond" w:cs="Arial"/>
                <w:color w:val="000000"/>
                <w:sz w:val="10"/>
                <w:szCs w:val="10"/>
                <w:lang w:val="sq-AL"/>
              </w:rPr>
              <w:t>4.</w:t>
            </w:r>
            <w:r w:rsidRPr="00382D54">
              <w:rPr>
                <w:rFonts w:ascii="Garamond" w:eastAsia="Times New Roman" w:hAnsi="Garamond" w:cs="Arial"/>
                <w:color w:val="000000"/>
                <w:sz w:val="10"/>
                <w:szCs w:val="10"/>
                <w:lang w:val="sq-AL"/>
              </w:rPr>
              <w:t>5.2017, sipas VKM</w:t>
            </w:r>
            <w:r>
              <w:rPr>
                <w:rFonts w:ascii="Garamond" w:eastAsia="Times New Roman" w:hAnsi="Garamond" w:cs="Arial"/>
                <w:color w:val="000000"/>
                <w:sz w:val="10"/>
                <w:szCs w:val="10"/>
                <w:lang w:val="sq-AL"/>
              </w:rPr>
              <w:t>-së</w:t>
            </w:r>
            <w:r w:rsidRPr="00382D54">
              <w:rPr>
                <w:rFonts w:ascii="Garamond" w:eastAsia="Times New Roman" w:hAnsi="Garamond" w:cs="Arial"/>
                <w:color w:val="000000"/>
                <w:sz w:val="10"/>
                <w:szCs w:val="10"/>
                <w:lang w:val="sq-AL"/>
              </w:rPr>
              <w:t xml:space="preserve"> nr.</w:t>
            </w:r>
            <w:r>
              <w:rPr>
                <w:rFonts w:ascii="Garamond" w:eastAsia="Times New Roman" w:hAnsi="Garamond" w:cs="Arial"/>
                <w:color w:val="000000"/>
                <w:sz w:val="10"/>
                <w:szCs w:val="10"/>
                <w:lang w:val="sq-AL"/>
              </w:rPr>
              <w:t xml:space="preserve"> </w:t>
            </w:r>
            <w:r w:rsidRPr="00382D54">
              <w:rPr>
                <w:rFonts w:ascii="Garamond" w:eastAsia="Times New Roman" w:hAnsi="Garamond" w:cs="Arial"/>
                <w:color w:val="000000"/>
                <w:sz w:val="10"/>
                <w:szCs w:val="10"/>
                <w:lang w:val="sq-AL"/>
              </w:rPr>
              <w:t>236 ka qenë shtet, për pasurinë nr.</w:t>
            </w:r>
            <w:r>
              <w:rPr>
                <w:rFonts w:ascii="Garamond" w:eastAsia="Times New Roman" w:hAnsi="Garamond" w:cs="Arial"/>
                <w:color w:val="000000"/>
                <w:sz w:val="10"/>
                <w:szCs w:val="10"/>
                <w:lang w:val="sq-AL"/>
              </w:rPr>
              <w:t xml:space="preserve"> </w:t>
            </w:r>
            <w:r w:rsidRPr="00382D54">
              <w:rPr>
                <w:rFonts w:ascii="Garamond" w:eastAsia="Times New Roman" w:hAnsi="Garamond" w:cs="Arial"/>
                <w:color w:val="000000"/>
                <w:sz w:val="10"/>
                <w:szCs w:val="10"/>
                <w:lang w:val="sq-AL"/>
              </w:rPr>
              <w:t xml:space="preserve">7/147 është lëshuar </w:t>
            </w:r>
            <w:r>
              <w:rPr>
                <w:rFonts w:ascii="Garamond" w:eastAsia="Times New Roman" w:hAnsi="Garamond" w:cs="Arial"/>
                <w:color w:val="000000"/>
                <w:sz w:val="10"/>
                <w:szCs w:val="10"/>
                <w:lang w:val="sq-AL"/>
              </w:rPr>
              <w:t>c</w:t>
            </w:r>
            <w:r w:rsidRPr="00382D54">
              <w:rPr>
                <w:rFonts w:ascii="Garamond" w:eastAsia="Times New Roman" w:hAnsi="Garamond" w:cs="Arial"/>
                <w:color w:val="000000"/>
                <w:sz w:val="10"/>
                <w:szCs w:val="10"/>
                <w:lang w:val="sq-AL"/>
              </w:rPr>
              <w:t>erti</w:t>
            </w:r>
            <w:r>
              <w:rPr>
                <w:rFonts w:ascii="Garamond" w:eastAsia="Times New Roman" w:hAnsi="Garamond" w:cs="Arial"/>
                <w:color w:val="000000"/>
                <w:sz w:val="10"/>
                <w:szCs w:val="10"/>
                <w:lang w:val="sq-AL"/>
              </w:rPr>
              <w:t>fi</w:t>
            </w:r>
            <w:r w:rsidRPr="00382D54">
              <w:rPr>
                <w:rFonts w:ascii="Garamond" w:eastAsia="Times New Roman" w:hAnsi="Garamond" w:cs="Arial"/>
                <w:color w:val="000000"/>
                <w:sz w:val="10"/>
                <w:szCs w:val="10"/>
                <w:lang w:val="sq-AL"/>
              </w:rPr>
              <w:t>katë pronësie për 82,01 truall dhe objekti është 28.79 m</w:t>
            </w:r>
            <w:r w:rsidRPr="00382D54">
              <w:rPr>
                <w:rFonts w:ascii="Garamond" w:eastAsia="Times New Roman" w:hAnsi="Garamond" w:cs="Arial"/>
                <w:color w:val="000000"/>
                <w:sz w:val="10"/>
                <w:szCs w:val="10"/>
                <w:vertAlign w:val="superscript"/>
                <w:lang w:val="sq-AL"/>
              </w:rPr>
              <w:t>2</w:t>
            </w:r>
            <w:r w:rsidRPr="00382D54">
              <w:rPr>
                <w:rFonts w:ascii="Garamond" w:eastAsia="Times New Roman" w:hAnsi="Garamond" w:cs="Arial"/>
                <w:color w:val="000000"/>
                <w:sz w:val="10"/>
                <w:szCs w:val="10"/>
                <w:lang w:val="sq-AL"/>
              </w:rPr>
              <w:t>, me 2 kate, sipas përshkrimit të veçantë të kartelës së pasurisë</w:t>
            </w:r>
            <w:r>
              <w:rPr>
                <w:rFonts w:ascii="Garamond" w:eastAsia="Times New Roman" w:hAnsi="Garamond" w:cs="Arial"/>
                <w:color w:val="000000"/>
                <w:sz w:val="10"/>
                <w:szCs w:val="10"/>
                <w:lang w:val="sq-AL"/>
              </w:rPr>
              <w:t>.</w:t>
            </w:r>
            <w:r w:rsidRPr="00382D54">
              <w:rPr>
                <w:rFonts w:ascii="Garamond" w:eastAsia="Times New Roman" w:hAnsi="Garamond" w:cs="Arial"/>
                <w:color w:val="000000"/>
                <w:sz w:val="10"/>
                <w:szCs w:val="10"/>
                <w:lang w:val="sq-AL"/>
              </w:rPr>
              <w:t xml:space="preserve"> Sipërfaqes së truallit i zbritet sip. e ndërtesës mbi të. Janë bërë ndryshimet në tabelë, për</w:t>
            </w:r>
            <w:r>
              <w:rPr>
                <w:rFonts w:ascii="Garamond" w:eastAsia="Times New Roman" w:hAnsi="Garamond" w:cs="Arial"/>
                <w:color w:val="000000"/>
                <w:sz w:val="10"/>
                <w:szCs w:val="10"/>
                <w:lang w:val="sq-AL"/>
              </w:rPr>
              <w:t xml:space="preserve"> </w:t>
            </w:r>
            <w:r w:rsidRPr="00382D54">
              <w:rPr>
                <w:rFonts w:ascii="Garamond" w:eastAsia="Times New Roman" w:hAnsi="Garamond" w:cs="Arial"/>
                <w:color w:val="000000"/>
                <w:sz w:val="10"/>
                <w:szCs w:val="10"/>
                <w:lang w:val="sq-AL"/>
              </w:rPr>
              <w:t>sa i përket vlerës së shpronësimit.</w:t>
            </w:r>
          </w:p>
        </w:tc>
      </w:tr>
      <w:tr w:rsidR="007E4839" w:rsidRPr="00382D54" w:rsidTr="00F17176">
        <w:trPr>
          <w:trHeight w:val="139"/>
        </w:trPr>
        <w:tc>
          <w:tcPr>
            <w:tcW w:w="4744" w:type="pct"/>
            <w:gridSpan w:val="12"/>
            <w:tcBorders>
              <w:top w:val="nil"/>
              <w:left w:val="nil"/>
              <w:bottom w:val="nil"/>
              <w:right w:val="nil"/>
            </w:tcBorders>
            <w:shd w:val="clear" w:color="auto" w:fill="auto"/>
            <w:noWrap/>
            <w:vAlign w:val="center"/>
            <w:hideMark/>
          </w:tcPr>
          <w:p w:rsidR="007E4839" w:rsidRPr="00382D54" w:rsidRDefault="007E4839" w:rsidP="00F17176">
            <w:pPr>
              <w:spacing w:after="0" w:line="240" w:lineRule="auto"/>
              <w:rPr>
                <w:rFonts w:ascii="Garamond" w:eastAsia="Times New Roman" w:hAnsi="Garamond" w:cs="Arial"/>
                <w:color w:val="000000"/>
                <w:sz w:val="10"/>
                <w:szCs w:val="10"/>
                <w:lang w:val="sq-AL"/>
              </w:rPr>
            </w:pPr>
            <w:r w:rsidRPr="00382D54">
              <w:rPr>
                <w:rFonts w:ascii="Garamond" w:eastAsia="Times New Roman" w:hAnsi="Garamond" w:cs="Arial"/>
                <w:color w:val="000000"/>
                <w:sz w:val="10"/>
                <w:szCs w:val="10"/>
                <w:lang w:val="sq-AL"/>
              </w:rPr>
              <w:t>7. Pasuria 6/189 - ND+1-2/1, konfirmuar nga ZVRPP</w:t>
            </w:r>
            <w:r>
              <w:rPr>
                <w:rFonts w:ascii="Garamond" w:eastAsia="Times New Roman" w:hAnsi="Garamond" w:cs="Arial"/>
                <w:color w:val="000000"/>
                <w:sz w:val="10"/>
                <w:szCs w:val="10"/>
                <w:lang w:val="sq-AL"/>
              </w:rPr>
              <w:t xml:space="preserve">-ja </w:t>
            </w:r>
            <w:r w:rsidRPr="00382D54">
              <w:rPr>
                <w:rFonts w:ascii="Garamond" w:eastAsia="Times New Roman" w:hAnsi="Garamond" w:cs="Arial"/>
                <w:color w:val="000000"/>
                <w:sz w:val="10"/>
                <w:szCs w:val="10"/>
                <w:lang w:val="sq-AL"/>
              </w:rPr>
              <w:t>Tiranë, me shkresën nr.</w:t>
            </w:r>
            <w:r>
              <w:rPr>
                <w:rFonts w:ascii="Garamond" w:eastAsia="Times New Roman" w:hAnsi="Garamond" w:cs="Arial"/>
                <w:color w:val="000000"/>
                <w:sz w:val="10"/>
                <w:szCs w:val="10"/>
                <w:lang w:val="sq-AL"/>
              </w:rPr>
              <w:t xml:space="preserve"> prot. 7137/1, datë 4.</w:t>
            </w:r>
            <w:r w:rsidRPr="00382D54">
              <w:rPr>
                <w:rFonts w:ascii="Garamond" w:eastAsia="Times New Roman" w:hAnsi="Garamond" w:cs="Arial"/>
                <w:color w:val="000000"/>
                <w:sz w:val="10"/>
                <w:szCs w:val="10"/>
                <w:lang w:val="sq-AL"/>
              </w:rPr>
              <w:t>5.2017, sip. e përgjith. është 20 m², e cila ka qenë 100 m² nuk është shlyer sipas VKM</w:t>
            </w:r>
            <w:r>
              <w:rPr>
                <w:rFonts w:ascii="Garamond" w:eastAsia="Times New Roman" w:hAnsi="Garamond" w:cs="Arial"/>
                <w:color w:val="000000"/>
                <w:sz w:val="10"/>
                <w:szCs w:val="10"/>
                <w:lang w:val="sq-AL"/>
              </w:rPr>
              <w:t>-së</w:t>
            </w:r>
            <w:r w:rsidRPr="00382D54">
              <w:rPr>
                <w:rFonts w:ascii="Garamond" w:eastAsia="Times New Roman" w:hAnsi="Garamond" w:cs="Arial"/>
                <w:color w:val="000000"/>
                <w:sz w:val="10"/>
                <w:szCs w:val="10"/>
                <w:lang w:val="sq-AL"/>
              </w:rPr>
              <w:t xml:space="preserve"> nr.</w:t>
            </w:r>
            <w:r>
              <w:rPr>
                <w:rFonts w:ascii="Garamond" w:eastAsia="Times New Roman" w:hAnsi="Garamond" w:cs="Arial"/>
                <w:color w:val="000000"/>
                <w:sz w:val="10"/>
                <w:szCs w:val="10"/>
                <w:lang w:val="sq-AL"/>
              </w:rPr>
              <w:t xml:space="preserve"> </w:t>
            </w:r>
            <w:r w:rsidRPr="00382D54">
              <w:rPr>
                <w:rFonts w:ascii="Garamond" w:eastAsia="Times New Roman" w:hAnsi="Garamond" w:cs="Arial"/>
                <w:color w:val="000000"/>
                <w:sz w:val="10"/>
                <w:szCs w:val="10"/>
                <w:lang w:val="sq-AL"/>
              </w:rPr>
              <w:t>236 dhe duhet të shlyhet për 20 m</w:t>
            </w:r>
            <w:r w:rsidRPr="009256D5">
              <w:rPr>
                <w:rFonts w:ascii="Garamond" w:eastAsia="Times New Roman" w:hAnsi="Garamond" w:cs="Arial"/>
                <w:color w:val="000000"/>
                <w:sz w:val="10"/>
                <w:szCs w:val="10"/>
                <w:vertAlign w:val="superscript"/>
                <w:lang w:val="sq-AL"/>
              </w:rPr>
              <w:t>2</w:t>
            </w:r>
            <w:r w:rsidRPr="00382D54">
              <w:rPr>
                <w:rFonts w:ascii="Garamond" w:eastAsia="Times New Roman" w:hAnsi="Garamond" w:cs="Arial"/>
                <w:color w:val="000000"/>
                <w:sz w:val="10"/>
                <w:szCs w:val="10"/>
                <w:lang w:val="sq-AL"/>
              </w:rPr>
              <w:t>.</w:t>
            </w:r>
          </w:p>
        </w:tc>
      </w:tr>
      <w:tr w:rsidR="007E4839" w:rsidRPr="00382D54" w:rsidTr="00F17176">
        <w:trPr>
          <w:trHeight w:val="139"/>
        </w:trPr>
        <w:tc>
          <w:tcPr>
            <w:tcW w:w="4744" w:type="pct"/>
            <w:gridSpan w:val="12"/>
            <w:tcBorders>
              <w:top w:val="nil"/>
              <w:left w:val="nil"/>
              <w:bottom w:val="nil"/>
              <w:right w:val="nil"/>
            </w:tcBorders>
            <w:shd w:val="clear" w:color="auto" w:fill="auto"/>
            <w:vAlign w:val="center"/>
            <w:hideMark/>
          </w:tcPr>
          <w:p w:rsidR="007E4839" w:rsidRPr="00382D54" w:rsidRDefault="007E4839" w:rsidP="00F17176">
            <w:pPr>
              <w:spacing w:after="0" w:line="240" w:lineRule="auto"/>
              <w:rPr>
                <w:rFonts w:ascii="Garamond" w:eastAsia="Times New Roman" w:hAnsi="Garamond" w:cs="Arial"/>
                <w:color w:val="000000"/>
                <w:sz w:val="10"/>
                <w:szCs w:val="10"/>
                <w:lang w:val="sq-AL"/>
              </w:rPr>
            </w:pPr>
            <w:r w:rsidRPr="00382D54">
              <w:rPr>
                <w:rFonts w:ascii="Garamond" w:eastAsia="Times New Roman" w:hAnsi="Garamond" w:cs="Arial"/>
                <w:color w:val="000000"/>
                <w:sz w:val="10"/>
                <w:szCs w:val="10"/>
                <w:lang w:val="sq-AL"/>
              </w:rPr>
              <w:t>8. Pasuria 7/149, konfirmuar nga ZVRPP Tiranë, me shkresën nr.</w:t>
            </w:r>
            <w:r>
              <w:rPr>
                <w:rFonts w:ascii="Garamond" w:eastAsia="Times New Roman" w:hAnsi="Garamond" w:cs="Arial"/>
                <w:color w:val="000000"/>
                <w:sz w:val="10"/>
                <w:szCs w:val="10"/>
                <w:lang w:val="sq-AL"/>
              </w:rPr>
              <w:t xml:space="preserve"> prot. 7137/1, datë 4.</w:t>
            </w:r>
            <w:r w:rsidRPr="00382D54">
              <w:rPr>
                <w:rFonts w:ascii="Garamond" w:eastAsia="Times New Roman" w:hAnsi="Garamond" w:cs="Arial"/>
                <w:color w:val="000000"/>
                <w:sz w:val="10"/>
                <w:szCs w:val="10"/>
                <w:lang w:val="sq-AL"/>
              </w:rPr>
              <w:t xml:space="preserve">5.2017, sip. e përgjith. e ka 28 m² (tr.+ND 1 kat), nga të cilat 5 m² janë prekur sipas projektit, e cila gjatë ndërhyrjes është prishur e gjitha për arsye të mosqëndrueshmërisë. Inspektorati </w:t>
            </w:r>
            <w:r>
              <w:rPr>
                <w:rFonts w:ascii="Garamond" w:eastAsia="Times New Roman" w:hAnsi="Garamond" w:cs="Arial"/>
                <w:color w:val="000000"/>
                <w:sz w:val="10"/>
                <w:szCs w:val="10"/>
                <w:lang w:val="sq-AL"/>
              </w:rPr>
              <w:t>i</w:t>
            </w:r>
            <w:r w:rsidRPr="00382D54">
              <w:rPr>
                <w:rFonts w:ascii="Garamond" w:eastAsia="Times New Roman" w:hAnsi="Garamond" w:cs="Arial"/>
                <w:color w:val="000000"/>
                <w:sz w:val="10"/>
                <w:szCs w:val="10"/>
                <w:lang w:val="sq-AL"/>
              </w:rPr>
              <w:t xml:space="preserve"> Mbrojtjes së Territorit</w:t>
            </w:r>
            <w:r>
              <w:rPr>
                <w:rFonts w:ascii="Garamond" w:eastAsia="Times New Roman" w:hAnsi="Garamond" w:cs="Arial"/>
                <w:color w:val="000000"/>
                <w:sz w:val="10"/>
                <w:szCs w:val="10"/>
                <w:lang w:val="sq-AL"/>
              </w:rPr>
              <w:t>,</w:t>
            </w:r>
            <w:r w:rsidRPr="00382D54">
              <w:rPr>
                <w:rFonts w:ascii="Garamond" w:eastAsia="Times New Roman" w:hAnsi="Garamond" w:cs="Arial"/>
                <w:color w:val="000000"/>
                <w:sz w:val="10"/>
                <w:szCs w:val="10"/>
                <w:lang w:val="sq-AL"/>
              </w:rPr>
              <w:t xml:space="preserve"> me </w:t>
            </w:r>
            <w:r>
              <w:rPr>
                <w:rFonts w:ascii="Garamond" w:eastAsia="Times New Roman" w:hAnsi="Garamond" w:cs="Arial"/>
                <w:color w:val="000000"/>
                <w:sz w:val="10"/>
                <w:szCs w:val="10"/>
                <w:lang w:val="sq-AL"/>
              </w:rPr>
              <w:t>shkresën nr. prot. 17518, datë 8.</w:t>
            </w:r>
            <w:r w:rsidRPr="00382D54">
              <w:rPr>
                <w:rFonts w:ascii="Garamond" w:eastAsia="Times New Roman" w:hAnsi="Garamond" w:cs="Arial"/>
                <w:color w:val="000000"/>
                <w:sz w:val="10"/>
                <w:szCs w:val="10"/>
                <w:lang w:val="sq-AL"/>
              </w:rPr>
              <w:t>6.2016, bën me dije se objekti nuk qëndroi nga ana konstruktive.</w:t>
            </w:r>
          </w:p>
        </w:tc>
      </w:tr>
    </w:tbl>
    <w:p w:rsidR="00E1704C" w:rsidRDefault="00E1704C"/>
    <w:sectPr w:rsidR="00E1704C" w:rsidSect="003A0172">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3752" w:rsidRDefault="00273752" w:rsidP="00FD59EE">
      <w:pPr>
        <w:spacing w:after="0" w:line="240" w:lineRule="auto"/>
      </w:pPr>
      <w:r>
        <w:separator/>
      </w:r>
    </w:p>
  </w:endnote>
  <w:endnote w:type="continuationSeparator" w:id="0">
    <w:p w:rsidR="00273752" w:rsidRDefault="00273752" w:rsidP="00FD5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3752" w:rsidRDefault="00273752" w:rsidP="00FD59EE">
      <w:pPr>
        <w:spacing w:after="0" w:line="240" w:lineRule="auto"/>
      </w:pPr>
      <w:r>
        <w:separator/>
      </w:r>
    </w:p>
  </w:footnote>
  <w:footnote w:type="continuationSeparator" w:id="0">
    <w:p w:rsidR="00273752" w:rsidRDefault="00273752" w:rsidP="00FD59EE">
      <w:pPr>
        <w:spacing w:after="0" w:line="240" w:lineRule="auto"/>
      </w:pPr>
      <w:r>
        <w:continuationSeparator/>
      </w:r>
    </w:p>
  </w:footnote>
  <w:footnote w:id="1">
    <w:p w:rsidR="005B3674" w:rsidRPr="005B3674" w:rsidRDefault="00FD59EE" w:rsidP="005B3674">
      <w:pPr>
        <w:pStyle w:val="FootnoteText"/>
        <w:rPr>
          <w:rFonts w:ascii="Garamond" w:hAnsi="Garamond"/>
          <w:i/>
          <w:sz w:val="18"/>
          <w:szCs w:val="18"/>
          <w:lang w:val="sq-AL"/>
        </w:rPr>
      </w:pPr>
      <w:r w:rsidRPr="0064296E">
        <w:rPr>
          <w:rStyle w:val="FootnoteReference"/>
          <w:rFonts w:ascii="Garamond" w:hAnsi="Garamond"/>
          <w:i/>
          <w:sz w:val="18"/>
          <w:szCs w:val="18"/>
        </w:rPr>
        <w:footnoteRef/>
      </w:r>
      <w:r w:rsidRPr="0064296E">
        <w:rPr>
          <w:rFonts w:ascii="Garamond" w:hAnsi="Garamond"/>
          <w:i/>
          <w:sz w:val="18"/>
          <w:szCs w:val="18"/>
        </w:rPr>
        <w:t xml:space="preserve"> </w:t>
      </w:r>
      <w:r w:rsidRPr="0064296E">
        <w:rPr>
          <w:rFonts w:ascii="Garamond" w:hAnsi="Garamond"/>
          <w:sz w:val="18"/>
          <w:szCs w:val="18"/>
          <w:lang w:val="sq-AL"/>
        </w:rPr>
        <w:t>VKM nr. 723, datë 16.9.2020 botuar në  F.Z nr. 169, datë 21.9.2020 n</w:t>
      </w:r>
      <w:r w:rsidR="005B3674">
        <w:rPr>
          <w:rFonts w:ascii="Garamond" w:hAnsi="Garamond"/>
          <w:sz w:val="18"/>
          <w:szCs w:val="18"/>
          <w:lang w:val="sq-AL"/>
        </w:rPr>
        <w:t>ë</w:t>
      </w:r>
      <w:r w:rsidRPr="0064296E">
        <w:rPr>
          <w:rFonts w:ascii="Garamond" w:hAnsi="Garamond"/>
          <w:sz w:val="18"/>
          <w:szCs w:val="18"/>
          <w:lang w:val="sq-AL"/>
        </w:rPr>
        <w:t xml:space="preserve"> pikat 2 dhe 3</w:t>
      </w:r>
      <w:r w:rsidR="005B3674">
        <w:rPr>
          <w:rFonts w:ascii="Garamond" w:hAnsi="Garamond"/>
          <w:sz w:val="18"/>
          <w:szCs w:val="18"/>
          <w:lang w:val="sq-AL"/>
        </w:rPr>
        <w:t xml:space="preserve"> shprehet: “</w:t>
      </w:r>
      <w:r w:rsidR="005B3674" w:rsidRPr="005B3674">
        <w:rPr>
          <w:rFonts w:ascii="Garamond" w:hAnsi="Garamond"/>
          <w:i/>
          <w:sz w:val="18"/>
          <w:szCs w:val="18"/>
          <w:lang w:val="sq-AL"/>
        </w:rPr>
        <w:t>2. Në pikat 3 dhe 4, vlerës së përgjithshme të shpronësimit i shtohet vlera prej 17 948 901 (shtatëmbëdhjetë milionë e nëntëqind e dyzet e tetë mijë e nëntëqind e një) lekësh, e cila do të përballohet nga Bashkia Tiranë.</w:t>
      </w:r>
    </w:p>
    <w:p w:rsidR="00FD59EE" w:rsidRPr="005B3674" w:rsidRDefault="005B3674" w:rsidP="005B3674">
      <w:pPr>
        <w:pStyle w:val="FootnoteText"/>
        <w:rPr>
          <w:rFonts w:ascii="Garamond" w:hAnsi="Garamond"/>
          <w:i/>
          <w:sz w:val="18"/>
          <w:szCs w:val="18"/>
          <w:lang w:val="sq-AL"/>
        </w:rPr>
      </w:pPr>
      <w:r w:rsidRPr="005B3674">
        <w:rPr>
          <w:rFonts w:ascii="Garamond" w:hAnsi="Garamond"/>
          <w:i/>
          <w:sz w:val="18"/>
          <w:szCs w:val="18"/>
          <w:lang w:val="sq-AL"/>
        </w:rPr>
        <w:t>3. Shpenzimet procedurale, në vlerën 50 000 (pesëdhjetë mijë) lekë, të përballohen nga buxheti i miratuar për Ministrinë e Infrastrukturës dhe Energjisë.</w:t>
      </w:r>
      <w:r>
        <w:rPr>
          <w:rFonts w:ascii="Garamond" w:hAnsi="Garamond"/>
          <w:i/>
          <w:sz w:val="18"/>
          <w:szCs w:val="18"/>
          <w:lang w:val="sq-A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6C2"/>
    <w:rsid w:val="00273752"/>
    <w:rsid w:val="00395216"/>
    <w:rsid w:val="003A0172"/>
    <w:rsid w:val="005B3674"/>
    <w:rsid w:val="0064296E"/>
    <w:rsid w:val="007066C2"/>
    <w:rsid w:val="00786385"/>
    <w:rsid w:val="007E4839"/>
    <w:rsid w:val="00E1704C"/>
    <w:rsid w:val="00E6192F"/>
    <w:rsid w:val="00FD59E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686A4"/>
  <w15:docId w15:val="{D42FA6FE-97C2-4538-9F6C-AFA592906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66C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066C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066C2"/>
    <w:rPr>
      <w:rFonts w:ascii="Garamond" w:eastAsia="MS Mincho" w:hAnsi="Garamond" w:cs="CG Times"/>
      <w:sz w:val="24"/>
      <w:lang w:val="en-US"/>
    </w:rPr>
  </w:style>
  <w:style w:type="paragraph" w:customStyle="1" w:styleId="Autoriteti">
    <w:name w:val="Autoriteti"/>
    <w:next w:val="Normal"/>
    <w:link w:val="AutoritetiChar"/>
    <w:rsid w:val="007066C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066C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066C2"/>
    <w:rPr>
      <w:rFonts w:ascii="Garamond" w:eastAsia="MS Mincho" w:hAnsi="Garamond" w:cs="CG Times"/>
      <w:caps/>
      <w:sz w:val="24"/>
      <w:lang w:val="en-GB"/>
    </w:rPr>
  </w:style>
  <w:style w:type="character" w:customStyle="1" w:styleId="AutoritetiEmerChar">
    <w:name w:val="Autoriteti_Emer Char"/>
    <w:link w:val="AutoritetiEmer"/>
    <w:locked/>
    <w:rsid w:val="007066C2"/>
    <w:rPr>
      <w:rFonts w:ascii="Garamond" w:eastAsia="MS Mincho" w:hAnsi="Garamond" w:cs="Times New Roman"/>
      <w:b/>
      <w:bCs/>
      <w:sz w:val="24"/>
      <w:lang w:val="en-GB"/>
    </w:rPr>
  </w:style>
  <w:style w:type="paragraph" w:customStyle="1" w:styleId="Hapesira7">
    <w:name w:val="Hapesira 7"/>
    <w:basedOn w:val="Paragrafi"/>
    <w:qFormat/>
    <w:rsid w:val="007066C2"/>
    <w:rPr>
      <w:sz w:val="14"/>
      <w:szCs w:val="24"/>
    </w:rPr>
  </w:style>
  <w:style w:type="paragraph" w:styleId="FootnoteText">
    <w:name w:val="footnote text"/>
    <w:basedOn w:val="Normal"/>
    <w:link w:val="FootnoteTextChar"/>
    <w:uiPriority w:val="99"/>
    <w:semiHidden/>
    <w:unhideWhenUsed/>
    <w:rsid w:val="00FD59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59EE"/>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FD59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9C326-FBAA-4C75-96D6-155D1E825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1718</Words>
  <Characters>9799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Rovena Lipe</cp:lastModifiedBy>
  <cp:revision>3</cp:revision>
  <dcterms:created xsi:type="dcterms:W3CDTF">2025-04-09T09:06:00Z</dcterms:created>
  <dcterms:modified xsi:type="dcterms:W3CDTF">2025-04-09T09:52:00Z</dcterms:modified>
</cp:coreProperties>
</file>