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8A5" w:rsidRPr="001D45C4" w:rsidRDefault="008038A5" w:rsidP="008038A5">
      <w:pPr>
        <w:pStyle w:val="NeniTitull"/>
        <w:rPr>
          <w:lang w:val="sq-AL"/>
        </w:rPr>
      </w:pPr>
      <w:r w:rsidRPr="001D45C4">
        <w:rPr>
          <w:lang w:val="sq-AL"/>
        </w:rPr>
        <w:t xml:space="preserve">VENDIM </w:t>
      </w:r>
    </w:p>
    <w:p w:rsidR="008038A5" w:rsidRPr="001D45C4" w:rsidRDefault="008038A5" w:rsidP="008038A5">
      <w:pPr>
        <w:pStyle w:val="NeniTitull"/>
        <w:rPr>
          <w:lang w:val="sq-AL"/>
        </w:rPr>
      </w:pPr>
      <w:bookmarkStart w:id="0" w:name="_GoBack"/>
      <w:r w:rsidRPr="001D45C4">
        <w:rPr>
          <w:lang w:val="sq-AL"/>
        </w:rPr>
        <w:t>Nr. 237, datë 30.3.2016</w:t>
      </w:r>
    </w:p>
    <w:bookmarkEnd w:id="0"/>
    <w:p w:rsidR="008038A5" w:rsidRPr="001D45C4" w:rsidRDefault="008038A5" w:rsidP="008038A5">
      <w:pPr>
        <w:pStyle w:val="Hapesira7"/>
        <w:rPr>
          <w:lang w:val="sq-AL"/>
        </w:rPr>
      </w:pPr>
    </w:p>
    <w:p w:rsidR="008038A5" w:rsidRPr="001D45C4" w:rsidRDefault="008038A5" w:rsidP="008038A5">
      <w:pPr>
        <w:pStyle w:val="NeniTitull"/>
        <w:rPr>
          <w:lang w:val="sq-AL"/>
        </w:rPr>
      </w:pPr>
      <w:r w:rsidRPr="001D45C4">
        <w:rPr>
          <w:lang w:val="sq-AL"/>
        </w:rPr>
        <w:t>PËR DISA NDRYSHIME NË VENDIMIN NR.</w:t>
      </w:r>
      <w:r>
        <w:rPr>
          <w:lang w:val="sq-AL"/>
        </w:rPr>
        <w:t xml:space="preserve"> </w:t>
      </w:r>
      <w:r w:rsidRPr="001D45C4">
        <w:rPr>
          <w:lang w:val="sq-AL"/>
        </w:rPr>
        <w:t>911, DATË 11.11.2015, TË KËSHILLIT TË MINISTRAVE, “PËR PËRCAKTIMIN</w:t>
      </w:r>
      <w:r>
        <w:rPr>
          <w:lang w:val="sq-AL"/>
        </w:rPr>
        <w:t xml:space="preserve"> </w:t>
      </w:r>
      <w:r w:rsidRPr="001D45C4">
        <w:rPr>
          <w:lang w:val="sq-AL"/>
        </w:rPr>
        <w:t>E KRITEREVE PËR PËRFITIMIN E BURSAVE E PAGESAVE DHE KUOTAT FINANCIARE TË USHQIMIT NË MENSA E KONVIKTE, PËR NXËNËSIT E STUDENTËT NË INSTITUCIONET ARSIMORE PUBLIKE, PËR VITIN SHKOLLOR 2015-2016”</w:t>
      </w:r>
    </w:p>
    <w:p w:rsidR="008038A5" w:rsidRPr="001D45C4" w:rsidRDefault="008038A5" w:rsidP="008038A5">
      <w:pPr>
        <w:pStyle w:val="Hapesira7"/>
        <w:rPr>
          <w:lang w:val="sq-AL"/>
        </w:rPr>
      </w:pPr>
    </w:p>
    <w:p w:rsidR="008038A5" w:rsidRPr="001D45C4" w:rsidRDefault="008038A5" w:rsidP="008038A5">
      <w:pPr>
        <w:pStyle w:val="Paragrafi"/>
        <w:rPr>
          <w:lang w:val="sq-AL"/>
        </w:rPr>
      </w:pPr>
      <w:r w:rsidRPr="001D45C4">
        <w:rPr>
          <w:lang w:val="sq-AL"/>
        </w:rPr>
        <w:t>Në mbështetje të nenit 100 të Kushtetutës, të neneve 6, 19 e 28,  të ligjit nr.</w:t>
      </w:r>
      <w:r>
        <w:rPr>
          <w:lang w:val="sq-AL"/>
        </w:rPr>
        <w:t xml:space="preserve"> </w:t>
      </w:r>
      <w:r w:rsidRPr="001D45C4">
        <w:rPr>
          <w:lang w:val="sq-AL"/>
        </w:rPr>
        <w:t>69/2012, “Për sistemin arsimor parauniversitar në Republikën e Shqipërisë”, të ndryshuar,  të nenit 112, të ligjit nr.</w:t>
      </w:r>
      <w:r>
        <w:rPr>
          <w:lang w:val="sq-AL"/>
        </w:rPr>
        <w:t xml:space="preserve"> </w:t>
      </w:r>
      <w:r w:rsidRPr="001D45C4">
        <w:rPr>
          <w:lang w:val="sq-AL"/>
        </w:rPr>
        <w:t>80/2015, “Për arsimin e lartë dhe kërkimin shkencor në institucionet e arsimit të lartë në Republikën e Shqipërisë”, të neneve 1 e 5, të ligjit nr.</w:t>
      </w:r>
      <w:r>
        <w:rPr>
          <w:lang w:val="sq-AL"/>
        </w:rPr>
        <w:t xml:space="preserve"> </w:t>
      </w:r>
      <w:r w:rsidRPr="001D45C4">
        <w:rPr>
          <w:lang w:val="sq-AL"/>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29, të ligjit nr.</w:t>
      </w:r>
      <w:r>
        <w:rPr>
          <w:lang w:val="sq-AL"/>
        </w:rPr>
        <w:t xml:space="preserve"> </w:t>
      </w:r>
      <w:r w:rsidRPr="001D45C4">
        <w:rPr>
          <w:lang w:val="sq-AL"/>
        </w:rPr>
        <w:t>8872, datë 29.3.2002, “Për arsimin dhe formimin profesional në Republikën e Shqipërisë”, të ndryshuar, të ligjit nr.</w:t>
      </w:r>
      <w:r>
        <w:rPr>
          <w:lang w:val="sq-AL"/>
        </w:rPr>
        <w:t xml:space="preserve"> </w:t>
      </w:r>
      <w:r w:rsidRPr="001D45C4">
        <w:rPr>
          <w:lang w:val="sq-AL"/>
        </w:rPr>
        <w:t>7889, datë 14.12.1994, “Për statusin e invalidit”, të ndryshuar, të ligjit nr.</w:t>
      </w:r>
      <w:r>
        <w:rPr>
          <w:lang w:val="sq-AL"/>
        </w:rPr>
        <w:t xml:space="preserve"> </w:t>
      </w:r>
      <w:r w:rsidRPr="001D45C4">
        <w:rPr>
          <w:lang w:val="sq-AL"/>
        </w:rPr>
        <w:t>8153, datë 31.10.1996,  “Për statusin e jetimit”, të ndryshuar, të ligjit nr.</w:t>
      </w:r>
      <w:r>
        <w:rPr>
          <w:lang w:val="sq-AL"/>
        </w:rPr>
        <w:t xml:space="preserve"> </w:t>
      </w:r>
      <w:r w:rsidRPr="001D45C4">
        <w:rPr>
          <w:lang w:val="sq-AL"/>
        </w:rPr>
        <w:t>8098, datë 28.3.1996,  “Për statusin e të verbrit”, të ndryshuar, të ligjit nr.</w:t>
      </w:r>
      <w:r>
        <w:rPr>
          <w:lang w:val="sq-AL"/>
        </w:rPr>
        <w:t xml:space="preserve"> </w:t>
      </w:r>
      <w:r w:rsidRPr="001D45C4">
        <w:rPr>
          <w:lang w:val="sq-AL"/>
        </w:rPr>
        <w:t>8626, datë 22.6.2000, “Për statusin e invalidit paraplegjik dhe tetraplegjik”, të ndryshuar, të ligjit nr.</w:t>
      </w:r>
      <w:r>
        <w:rPr>
          <w:lang w:val="sq-AL"/>
        </w:rPr>
        <w:t xml:space="preserve"> </w:t>
      </w:r>
      <w:r w:rsidRPr="001D45C4">
        <w:rPr>
          <w:lang w:val="sq-AL"/>
        </w:rPr>
        <w:t>7748, datë 29.7.1993, “Për statusin e ish-të dënuarve dhe të përndjekurve politikë nga sistemi komunist”, të ndryshuar, të nenit 32, të ligjit nr.</w:t>
      </w:r>
      <w:r>
        <w:rPr>
          <w:lang w:val="sq-AL"/>
        </w:rPr>
        <w:t xml:space="preserve"> </w:t>
      </w:r>
      <w:r w:rsidRPr="001D45C4">
        <w:rPr>
          <w:lang w:val="sq-AL"/>
        </w:rPr>
        <w:t>9355, datë 10.3.2005, “Për ndihmën dhe shërbimet shoqërore”, të ndryshuar, si dhe të ligjit nr.</w:t>
      </w:r>
      <w:r>
        <w:rPr>
          <w:lang w:val="sq-AL"/>
        </w:rPr>
        <w:t xml:space="preserve"> </w:t>
      </w:r>
      <w:r w:rsidRPr="001D45C4">
        <w:rPr>
          <w:lang w:val="sq-AL"/>
        </w:rPr>
        <w:t>147/2015, “Për buxhetin e vitit 2016”, me propozimin e ministrit të Arsimit dhe Sportit dhe të ministrit të Mirëqenies Sociale dhe Rinisë, Këshilli i Ministrave</w:t>
      </w:r>
    </w:p>
    <w:p w:rsidR="008038A5" w:rsidRPr="001D45C4" w:rsidRDefault="008038A5" w:rsidP="008038A5">
      <w:pPr>
        <w:pStyle w:val="Paragrafi"/>
        <w:rPr>
          <w:lang w:val="sq-AL"/>
        </w:rPr>
      </w:pPr>
    </w:p>
    <w:p w:rsidR="008038A5" w:rsidRPr="001D45C4" w:rsidRDefault="008038A5" w:rsidP="008038A5">
      <w:pPr>
        <w:pStyle w:val="NeniNr"/>
        <w:rPr>
          <w:lang w:val="sq-AL"/>
        </w:rPr>
      </w:pPr>
      <w:r w:rsidRPr="001D45C4">
        <w:rPr>
          <w:lang w:val="sq-AL"/>
        </w:rPr>
        <w:t>VENDOSI:</w:t>
      </w:r>
    </w:p>
    <w:p w:rsidR="008038A5" w:rsidRPr="001D45C4" w:rsidRDefault="008038A5" w:rsidP="008038A5">
      <w:pPr>
        <w:pStyle w:val="Hapesira7"/>
        <w:rPr>
          <w:lang w:val="sq-AL"/>
        </w:rPr>
      </w:pPr>
    </w:p>
    <w:p w:rsidR="008038A5" w:rsidRPr="001D45C4" w:rsidRDefault="008038A5" w:rsidP="008038A5">
      <w:pPr>
        <w:pStyle w:val="Paragrafi"/>
        <w:rPr>
          <w:lang w:val="sq-AL"/>
        </w:rPr>
      </w:pPr>
      <w:r w:rsidRPr="001D45C4">
        <w:rPr>
          <w:lang w:val="sq-AL"/>
        </w:rPr>
        <w:t>Në vendimin nr.</w:t>
      </w:r>
      <w:r>
        <w:rPr>
          <w:lang w:val="sq-AL"/>
        </w:rPr>
        <w:t xml:space="preserve"> </w:t>
      </w:r>
      <w:r w:rsidRPr="001D45C4">
        <w:rPr>
          <w:lang w:val="sq-AL"/>
        </w:rPr>
        <w:t>911, datë 11.11.2015, të Këshillit të Ministrave, bëhen këto ndryshime:</w:t>
      </w:r>
    </w:p>
    <w:p w:rsidR="008038A5" w:rsidRPr="001D45C4" w:rsidRDefault="008038A5" w:rsidP="008038A5">
      <w:pPr>
        <w:pStyle w:val="Paragrafi"/>
        <w:rPr>
          <w:lang w:val="sq-AL"/>
        </w:rPr>
      </w:pPr>
      <w:r w:rsidRPr="001D45C4">
        <w:rPr>
          <w:lang w:val="sq-AL"/>
        </w:rPr>
        <w:t xml:space="preserve">1. Në nënpikën 6.1, të pikës 6, data “31.12.2015” zëvendësohet me “15.4.2016”. </w:t>
      </w:r>
    </w:p>
    <w:p w:rsidR="008038A5" w:rsidRPr="001D45C4" w:rsidRDefault="008038A5" w:rsidP="008038A5">
      <w:pPr>
        <w:pStyle w:val="Paragrafi"/>
        <w:rPr>
          <w:lang w:val="sq-AL"/>
        </w:rPr>
      </w:pPr>
      <w:r w:rsidRPr="001D45C4">
        <w:rPr>
          <w:lang w:val="sq-AL"/>
        </w:rPr>
        <w:t xml:space="preserve">2. Në nënpikën 6.2, të pikës 6, data “15.1.2016” zëvendësohet me “29.4.2016”. </w:t>
      </w:r>
    </w:p>
    <w:p w:rsidR="008038A5" w:rsidRPr="001D45C4" w:rsidRDefault="008038A5" w:rsidP="008038A5">
      <w:pPr>
        <w:pStyle w:val="Paragrafi"/>
        <w:rPr>
          <w:lang w:val="sq-AL"/>
        </w:rPr>
      </w:pPr>
      <w:r w:rsidRPr="001D45C4">
        <w:rPr>
          <w:lang w:val="sq-AL"/>
        </w:rPr>
        <w:t xml:space="preserve">3. Në pikën 14, data “15.1.2016” zëvendësohet me “29.4.2016”. </w:t>
      </w:r>
    </w:p>
    <w:p w:rsidR="008038A5" w:rsidRPr="001D45C4" w:rsidRDefault="008038A5" w:rsidP="008038A5">
      <w:pPr>
        <w:pStyle w:val="Paragrafi"/>
        <w:rPr>
          <w:lang w:val="sq-AL"/>
        </w:rPr>
      </w:pPr>
      <w:r w:rsidRPr="001D45C4">
        <w:rPr>
          <w:lang w:val="sq-AL"/>
        </w:rPr>
        <w:t>4. Pika 14 ndryshohet, si më poshtë vijon:</w:t>
      </w:r>
    </w:p>
    <w:p w:rsidR="008038A5" w:rsidRPr="001D45C4" w:rsidRDefault="008038A5" w:rsidP="008038A5">
      <w:pPr>
        <w:pStyle w:val="Paragrafi"/>
        <w:rPr>
          <w:lang w:val="sq-AL"/>
        </w:rPr>
      </w:pPr>
      <w:r w:rsidRPr="001D45C4">
        <w:rPr>
          <w:lang w:val="sq-AL"/>
        </w:rPr>
        <w:t xml:space="preserve"> “14. Afati përfundimtar për shqyrtimin dhe miratimin e bursave nga këshillat bashkiakë për vitin shkollor 2015-2016, për të gjitha kategoritë e shkollave/institucioneve të arsimit të lartë, është data 15 prill 2016.”.</w:t>
      </w:r>
    </w:p>
    <w:p w:rsidR="008038A5" w:rsidRPr="001D45C4" w:rsidRDefault="008038A5" w:rsidP="008038A5">
      <w:pPr>
        <w:pStyle w:val="Paragrafi"/>
        <w:rPr>
          <w:lang w:val="sq-AL"/>
        </w:rPr>
      </w:pPr>
      <w:r w:rsidRPr="001D45C4">
        <w:rPr>
          <w:lang w:val="sq-AL"/>
        </w:rPr>
        <w:t>Ky vendim hyn në fuqi pas botimit në Fletoren Zyrtare.</w:t>
      </w:r>
    </w:p>
    <w:p w:rsidR="008038A5" w:rsidRPr="001D45C4" w:rsidRDefault="008038A5" w:rsidP="008038A5">
      <w:pPr>
        <w:pStyle w:val="Hapesira7"/>
        <w:rPr>
          <w:lang w:val="sq-AL"/>
        </w:rPr>
      </w:pPr>
    </w:p>
    <w:p w:rsidR="008038A5" w:rsidRPr="001D45C4" w:rsidRDefault="008038A5" w:rsidP="008038A5">
      <w:pPr>
        <w:pStyle w:val="Paragrafi"/>
        <w:jc w:val="right"/>
        <w:rPr>
          <w:lang w:val="sq-AL"/>
        </w:rPr>
      </w:pPr>
      <w:r w:rsidRPr="001D45C4">
        <w:rPr>
          <w:lang w:val="sq-AL"/>
        </w:rPr>
        <w:t>KRYEMINISTRI</w:t>
      </w:r>
    </w:p>
    <w:p w:rsidR="008038A5" w:rsidRPr="001D45C4" w:rsidRDefault="008038A5" w:rsidP="008038A5">
      <w:pPr>
        <w:pStyle w:val="Paragrafi"/>
        <w:jc w:val="right"/>
        <w:rPr>
          <w:b/>
          <w:lang w:val="sq-AL"/>
        </w:rPr>
      </w:pPr>
      <w:r w:rsidRPr="001D45C4">
        <w:rPr>
          <w:b/>
          <w:lang w:val="sq-AL"/>
        </w:rPr>
        <w:t>Edi Rama</w:t>
      </w:r>
    </w:p>
    <w:p w:rsidR="008038A5" w:rsidRDefault="008038A5" w:rsidP="008038A5">
      <w:pPr>
        <w:spacing w:after="0" w:line="240" w:lineRule="auto"/>
        <w:jc w:val="center"/>
        <w:rPr>
          <w:rStyle w:val="Strong"/>
          <w:rFonts w:ascii="Garamond" w:hAnsi="Garamond"/>
          <w:sz w:val="24"/>
          <w:szCs w:val="24"/>
          <w:lang w:val="sq-AL"/>
        </w:rPr>
      </w:pPr>
    </w:p>
    <w:p w:rsidR="007E2E30" w:rsidRDefault="007E2E30"/>
    <w:sectPr w:rsidR="007E2E3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8A5"/>
    <w:rsid w:val="007E2E30"/>
    <w:rsid w:val="008038A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8A5"/>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038A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038A5"/>
    <w:rPr>
      <w:rFonts w:ascii="Garamond" w:eastAsia="MS Mincho" w:hAnsi="Garamond" w:cs="CG Times"/>
      <w:sz w:val="24"/>
      <w:lang w:val="en-US"/>
    </w:rPr>
  </w:style>
  <w:style w:type="paragraph" w:customStyle="1" w:styleId="NeniNr">
    <w:name w:val="Neni_Nr"/>
    <w:next w:val="Normal"/>
    <w:link w:val="NeniNrChar"/>
    <w:rsid w:val="008038A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038A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038A5"/>
    <w:rPr>
      <w:rFonts w:ascii="Garamond" w:eastAsia="MS Mincho" w:hAnsi="Garamond" w:cs="CG Times"/>
      <w:sz w:val="24"/>
      <w:lang w:val="en-GB"/>
    </w:rPr>
  </w:style>
  <w:style w:type="paragraph" w:customStyle="1" w:styleId="Hapesira7">
    <w:name w:val="Hapesira 7"/>
    <w:basedOn w:val="Paragrafi"/>
    <w:qFormat/>
    <w:rsid w:val="008038A5"/>
    <w:rPr>
      <w:sz w:val="14"/>
      <w:szCs w:val="24"/>
    </w:rPr>
  </w:style>
  <w:style w:type="character" w:styleId="Strong">
    <w:name w:val="Strong"/>
    <w:qFormat/>
    <w:rsid w:val="008038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8A5"/>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038A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038A5"/>
    <w:rPr>
      <w:rFonts w:ascii="Garamond" w:eastAsia="MS Mincho" w:hAnsi="Garamond" w:cs="CG Times"/>
      <w:sz w:val="24"/>
      <w:lang w:val="en-US"/>
    </w:rPr>
  </w:style>
  <w:style w:type="paragraph" w:customStyle="1" w:styleId="NeniNr">
    <w:name w:val="Neni_Nr"/>
    <w:next w:val="Normal"/>
    <w:link w:val="NeniNrChar"/>
    <w:rsid w:val="008038A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038A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038A5"/>
    <w:rPr>
      <w:rFonts w:ascii="Garamond" w:eastAsia="MS Mincho" w:hAnsi="Garamond" w:cs="CG Times"/>
      <w:sz w:val="24"/>
      <w:lang w:val="en-GB"/>
    </w:rPr>
  </w:style>
  <w:style w:type="paragraph" w:customStyle="1" w:styleId="Hapesira7">
    <w:name w:val="Hapesira 7"/>
    <w:basedOn w:val="Paragrafi"/>
    <w:qFormat/>
    <w:rsid w:val="008038A5"/>
    <w:rPr>
      <w:sz w:val="14"/>
      <w:szCs w:val="24"/>
    </w:rPr>
  </w:style>
  <w:style w:type="character" w:styleId="Strong">
    <w:name w:val="Strong"/>
    <w:qFormat/>
    <w:rsid w:val="008038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2016-04-21T13:05:00Z</dcterms:created>
  <dcterms:modified xsi:type="dcterms:W3CDTF">2016-04-21T13:05:00Z</dcterms:modified>
</cp:coreProperties>
</file>