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052" w:rsidRPr="00462160" w:rsidRDefault="00A04052" w:rsidP="00A04052">
      <w:pPr>
        <w:pStyle w:val="NeniTitull"/>
        <w:rPr>
          <w:spacing w:val="-4"/>
          <w:lang w:val="sq-AL"/>
        </w:rPr>
      </w:pPr>
      <w:r w:rsidRPr="00462160">
        <w:rPr>
          <w:spacing w:val="-4"/>
          <w:lang w:val="sq-AL"/>
        </w:rPr>
        <w:t>VENDIM</w:t>
      </w:r>
    </w:p>
    <w:p w:rsidR="00A04052" w:rsidRPr="00462160" w:rsidRDefault="00A04052" w:rsidP="00A04052">
      <w:pPr>
        <w:pStyle w:val="NeniTitull"/>
        <w:rPr>
          <w:spacing w:val="-4"/>
          <w:lang w:val="sq-AL"/>
        </w:rPr>
      </w:pPr>
      <w:bookmarkStart w:id="0" w:name="_GoBack"/>
      <w:r w:rsidRPr="00462160">
        <w:rPr>
          <w:spacing w:val="-4"/>
          <w:lang w:val="sq-AL"/>
        </w:rPr>
        <w:t>Nr. 258, datë 6.4.2016</w:t>
      </w:r>
    </w:p>
    <w:bookmarkEnd w:id="0"/>
    <w:p w:rsidR="00A04052" w:rsidRPr="00462160" w:rsidRDefault="00A04052" w:rsidP="00A04052">
      <w:pPr>
        <w:pStyle w:val="Hapesira7"/>
        <w:rPr>
          <w:lang w:val="sq-AL"/>
        </w:rPr>
      </w:pPr>
    </w:p>
    <w:p w:rsidR="00A04052" w:rsidRPr="00462160" w:rsidRDefault="00A04052" w:rsidP="00A04052">
      <w:pPr>
        <w:pStyle w:val="NeniTitull"/>
        <w:rPr>
          <w:spacing w:val="-4"/>
          <w:lang w:val="sq-AL"/>
        </w:rPr>
      </w:pPr>
      <w:r w:rsidRPr="00462160">
        <w:rPr>
          <w:spacing w:val="-4"/>
          <w:lang w:val="sq-AL"/>
        </w:rPr>
        <w:t>PËR NJË SHTESË FONDI NË BUXHETIN E VITIT 2016, MIRATUAR PËR AGJENCINË E KËRKIMIT TË TEKNOLOGJISË DHE INOVACIONIT</w:t>
      </w:r>
    </w:p>
    <w:p w:rsidR="00A04052" w:rsidRPr="00462160" w:rsidRDefault="00A04052" w:rsidP="00A04052">
      <w:pPr>
        <w:pStyle w:val="Hapesira7"/>
        <w:rPr>
          <w:lang w:val="sq-AL"/>
        </w:rPr>
      </w:pPr>
    </w:p>
    <w:p w:rsidR="00A04052" w:rsidRPr="00462160" w:rsidRDefault="00A04052" w:rsidP="00A04052">
      <w:pPr>
        <w:pStyle w:val="Paragrafi"/>
        <w:rPr>
          <w:spacing w:val="-4"/>
          <w:lang w:val="sq-AL"/>
        </w:rPr>
      </w:pPr>
      <w:r w:rsidRPr="00462160">
        <w:rPr>
          <w:spacing w:val="-4"/>
          <w:lang w:val="sq-AL"/>
        </w:rPr>
        <w:t>Në mbështetje të nenit 100 të Kushtetutës, të neneve 5 dhe 45, të ligjit nr. 9936, datë 26.6.2008, “Për menaxhimin e sistemit buxhetor në Republikën e Shqipërisë”, të ndryshuar dhe të nenit 13, të ligjit nr.</w:t>
      </w:r>
      <w:r>
        <w:rPr>
          <w:spacing w:val="-4"/>
          <w:lang w:val="sq-AL"/>
        </w:rPr>
        <w:t xml:space="preserve"> </w:t>
      </w:r>
      <w:r w:rsidRPr="00462160">
        <w:rPr>
          <w:spacing w:val="-4"/>
          <w:lang w:val="sq-AL"/>
        </w:rPr>
        <w:t>147/2015, “Për buxhetin e vitit 2016”, me propozimin e ministrit të Financave, Këshilli i Ministrave</w:t>
      </w:r>
    </w:p>
    <w:p w:rsidR="00A04052" w:rsidRPr="00462160" w:rsidRDefault="00A04052" w:rsidP="00A04052">
      <w:pPr>
        <w:pStyle w:val="Hapesira7"/>
        <w:rPr>
          <w:lang w:val="sq-AL"/>
        </w:rPr>
      </w:pPr>
    </w:p>
    <w:p w:rsidR="00A04052" w:rsidRPr="00462160" w:rsidRDefault="00A04052" w:rsidP="00A04052">
      <w:pPr>
        <w:pStyle w:val="NeniNr"/>
        <w:rPr>
          <w:spacing w:val="-4"/>
          <w:lang w:val="sq-AL"/>
        </w:rPr>
      </w:pPr>
      <w:r w:rsidRPr="00462160">
        <w:rPr>
          <w:spacing w:val="-4"/>
          <w:lang w:val="sq-AL"/>
        </w:rPr>
        <w:t>VENDOSI:</w:t>
      </w:r>
    </w:p>
    <w:p w:rsidR="00A04052" w:rsidRPr="00462160" w:rsidRDefault="00A04052" w:rsidP="00A04052">
      <w:pPr>
        <w:pStyle w:val="Hapesira7"/>
        <w:rPr>
          <w:lang w:val="sq-AL"/>
        </w:rPr>
      </w:pPr>
    </w:p>
    <w:p w:rsidR="00A04052" w:rsidRPr="00462160" w:rsidRDefault="00A04052" w:rsidP="00A04052">
      <w:pPr>
        <w:pStyle w:val="Paragrafi"/>
        <w:rPr>
          <w:spacing w:val="-4"/>
          <w:lang w:val="sq-AL"/>
        </w:rPr>
      </w:pPr>
      <w:r w:rsidRPr="00462160">
        <w:rPr>
          <w:spacing w:val="-4"/>
          <w:lang w:val="sq-AL"/>
        </w:rPr>
        <w:t>1. Në buxhetin e miratuar për vitin 2016, në programin “Shërbime për teknologjinë dhe inovacionin”, të grupit buxhetor “Institucione të tjera qeveritare”, zëri “Shpenzime korrente”, të shtohet fondi prej 11 620 000 (njëmbëdhjetë milionë e gjashtëqind e njëzet mijë) lekësh, për Agjencinë e Kërkimit të Teknologjisë dhe Inovacionit, i cili të përdoret për mbulimin e shpenzimeve për mbylljen e veprimtarisë financiare dhe administrative të AKTI-t.</w:t>
      </w:r>
    </w:p>
    <w:p w:rsidR="00A04052" w:rsidRPr="00462160" w:rsidRDefault="00A04052" w:rsidP="00A04052">
      <w:pPr>
        <w:pStyle w:val="Paragrafi"/>
        <w:rPr>
          <w:spacing w:val="-4"/>
          <w:lang w:val="sq-AL"/>
        </w:rPr>
      </w:pPr>
      <w:r w:rsidRPr="00462160">
        <w:rPr>
          <w:spacing w:val="-4"/>
          <w:lang w:val="sq-AL"/>
        </w:rPr>
        <w:t>2. Ky fond të përballohet nga fondi rezervë i buxhetit të shtetit për vitin 2016.</w:t>
      </w:r>
    </w:p>
    <w:p w:rsidR="00A04052" w:rsidRPr="00462160" w:rsidRDefault="00A04052" w:rsidP="00A04052">
      <w:pPr>
        <w:pStyle w:val="Paragrafi"/>
        <w:rPr>
          <w:spacing w:val="-4"/>
          <w:lang w:val="sq-AL"/>
        </w:rPr>
      </w:pPr>
      <w:r w:rsidRPr="00462160">
        <w:rPr>
          <w:spacing w:val="-4"/>
          <w:lang w:val="sq-AL"/>
        </w:rPr>
        <w:t>3. Ngarkohen Ministria e Financave dhe Agjencia e Kërkimit të Teknologjisë dhe Inovacionit për zbatimin e këtij vendimi.</w:t>
      </w:r>
    </w:p>
    <w:p w:rsidR="00A04052" w:rsidRPr="00462160" w:rsidRDefault="00A04052" w:rsidP="00A04052">
      <w:pPr>
        <w:pStyle w:val="Paragrafi"/>
        <w:rPr>
          <w:spacing w:val="-4"/>
          <w:lang w:val="sq-AL"/>
        </w:rPr>
      </w:pPr>
      <w:r w:rsidRPr="00462160">
        <w:rPr>
          <w:spacing w:val="-4"/>
          <w:lang w:val="sq-AL"/>
        </w:rPr>
        <w:t xml:space="preserve"> Ky vendim hyn në fuqi menjëherë dhe botohet në Fletoren Zyrtare. </w:t>
      </w:r>
    </w:p>
    <w:p w:rsidR="00A04052" w:rsidRDefault="00A04052" w:rsidP="00A04052">
      <w:pPr>
        <w:pStyle w:val="Hapesira7"/>
        <w:rPr>
          <w:lang w:val="sq-AL"/>
        </w:rPr>
      </w:pPr>
    </w:p>
    <w:p w:rsidR="00A04052" w:rsidRPr="00462160" w:rsidRDefault="00A04052" w:rsidP="00A04052">
      <w:pPr>
        <w:pStyle w:val="Paragrafi"/>
        <w:jc w:val="right"/>
        <w:rPr>
          <w:spacing w:val="-4"/>
          <w:lang w:val="sq-AL"/>
        </w:rPr>
      </w:pPr>
      <w:r w:rsidRPr="00462160">
        <w:rPr>
          <w:spacing w:val="-4"/>
          <w:lang w:val="sq-AL"/>
        </w:rPr>
        <w:t>ZËVENDËSKRYEMINISTRI</w:t>
      </w:r>
    </w:p>
    <w:p w:rsidR="00A04052" w:rsidRPr="00462160" w:rsidRDefault="00A04052" w:rsidP="00A04052">
      <w:pPr>
        <w:pStyle w:val="Paragrafi"/>
        <w:jc w:val="right"/>
        <w:rPr>
          <w:b/>
          <w:spacing w:val="-4"/>
          <w:lang w:val="sq-AL"/>
        </w:rPr>
      </w:pPr>
      <w:r w:rsidRPr="00462160">
        <w:rPr>
          <w:b/>
          <w:spacing w:val="-4"/>
          <w:lang w:val="sq-AL"/>
        </w:rPr>
        <w:t>Niko Peleshi</w:t>
      </w:r>
    </w:p>
    <w:p w:rsidR="00F43391" w:rsidRDefault="00F43391"/>
    <w:sectPr w:rsidR="00F4339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52"/>
    <w:rsid w:val="00A04052"/>
    <w:rsid w:val="00F4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0405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04052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A0405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0405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0405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04052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0405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04052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A0405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0405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0405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04052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2016-04-22T09:56:00Z</dcterms:created>
  <dcterms:modified xsi:type="dcterms:W3CDTF">2016-04-22T09:56:00Z</dcterms:modified>
</cp:coreProperties>
</file>