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39" w:rsidRPr="00EF7BC9" w:rsidRDefault="00835139" w:rsidP="00835139">
      <w:pPr>
        <w:pStyle w:val="NeniTitull"/>
        <w:rPr>
          <w:spacing w:val="-4"/>
          <w:lang w:val="sq-AL"/>
        </w:rPr>
      </w:pPr>
      <w:bookmarkStart w:id="0" w:name="_GoBack"/>
      <w:r w:rsidRPr="00EF7BC9">
        <w:rPr>
          <w:spacing w:val="-4"/>
          <w:lang w:val="sq-AL"/>
        </w:rPr>
        <w:t>VENDIM</w:t>
      </w:r>
    </w:p>
    <w:p w:rsidR="00835139" w:rsidRPr="00EF7BC9" w:rsidRDefault="00835139" w:rsidP="00835139">
      <w:pPr>
        <w:pStyle w:val="NeniTitull"/>
        <w:rPr>
          <w:spacing w:val="-4"/>
          <w:lang w:val="sq-AL"/>
        </w:rPr>
      </w:pPr>
      <w:r w:rsidRPr="00EF7BC9">
        <w:rPr>
          <w:spacing w:val="-4"/>
          <w:lang w:val="sq-AL"/>
        </w:rPr>
        <w:t>Nr. 267, datë 6.4.2016</w:t>
      </w:r>
    </w:p>
    <w:p w:rsidR="00835139" w:rsidRPr="00EF7BC9" w:rsidRDefault="00835139" w:rsidP="00835139">
      <w:pPr>
        <w:pStyle w:val="Hapesira7"/>
        <w:rPr>
          <w:lang w:val="sq-AL"/>
        </w:rPr>
      </w:pPr>
    </w:p>
    <w:p w:rsidR="00835139" w:rsidRPr="00EF7BC9" w:rsidRDefault="00835139" w:rsidP="00835139">
      <w:pPr>
        <w:pStyle w:val="NeniTitull"/>
        <w:rPr>
          <w:spacing w:val="-4"/>
          <w:lang w:val="sq-AL"/>
        </w:rPr>
      </w:pPr>
      <w:r w:rsidRPr="00EF7BC9">
        <w:rPr>
          <w:spacing w:val="-4"/>
          <w:lang w:val="sq-AL"/>
        </w:rPr>
        <w:t>PËR HEQJEN NGA FONDI PYJOR TË SIPËRFAQES NË NGASTRAT E EKONOMIVE PYJORE “ZALL-DEVOLL” DHE “MOLLAS” TË QARKUT ELBASAN, QË DO TË PËRDORET NGA SHOQËRIA “DELIA GROUP” SHPK, PËR NDËRTIMIN E HIDROCENTRALEVE “THANË” DHE “MOLLAS”</w:t>
      </w:r>
    </w:p>
    <w:p w:rsidR="00835139" w:rsidRPr="00EF7BC9" w:rsidRDefault="00835139" w:rsidP="00835139">
      <w:pPr>
        <w:pStyle w:val="Hapesira7"/>
        <w:rPr>
          <w:lang w:val="sq-AL"/>
        </w:rPr>
      </w:pP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Në mbështetje të nenit 100 të Kushtetutës dhe të pikës 1, të nenit 17, të ligjit nr. 9385, datë 4.5.2005, “Për pyjet dhe shërbimin pyjor”, të ndryshuar, me propozimin e ministrit të Mjedisit dhe ministrit të Energjisë dhe Industrisë, Këshilli i Ministrave</w:t>
      </w:r>
    </w:p>
    <w:p w:rsidR="00835139" w:rsidRPr="00EF7BC9" w:rsidRDefault="00835139" w:rsidP="00835139">
      <w:pPr>
        <w:pStyle w:val="NeniNr"/>
        <w:rPr>
          <w:spacing w:val="-4"/>
          <w:lang w:val="sq-AL"/>
        </w:rPr>
      </w:pPr>
      <w:r w:rsidRPr="00EF7BC9">
        <w:rPr>
          <w:spacing w:val="-4"/>
          <w:lang w:val="sq-AL"/>
        </w:rPr>
        <w:t>VENDOSI:</w:t>
      </w:r>
    </w:p>
    <w:p w:rsidR="00835139" w:rsidRPr="00EF7BC9" w:rsidRDefault="00835139" w:rsidP="00835139">
      <w:pPr>
        <w:pStyle w:val="Hapesira7"/>
        <w:rPr>
          <w:lang w:val="sq-AL"/>
        </w:rPr>
      </w:pP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1. Sipërfaqja pyjore prej 90 ha, në ngastrat 1b, 3, 4a, 4b, 5a, 5b, 6, 7c 8b, 9c, 10c, të ekonomisë pyjore “Zall-Devoll”, dhe në ngastrat 2, 3, 4, të ekonomisë pyjore “Mollas”, të qarkut Elbasan, që do të përdoret nga shoqëria “Delia Group” sh.p.k., për ndërtimin e hidrocentraleve “Thanë” dhe “Mollas”, të hiqet nga fondi pyjor dhe Kadastra Kombëtare e Pyjeve dhe Kullotave, sipas tabelës 1 dhe hartës përkatëse, që i bashkëlidhen këtij vendimi.</w:t>
      </w: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 xml:space="preserve">2. Subjekti “Delia Group” sh.p.k., detyrohet të rehabilitojë një sipërfaqe të barabartë me atë të marrë në përdorim. Vlera e sipërfaqes së hequr dhe e infrastrukturës së saj paguhet nga subjekti “Delia Group” sh.p.k., në bazë të lidhjes 4, të vendimit nr. 391, datë 21.6.2006, të Këshillit të Ministrave, “Për përcaktimin e tarifave në sektorin e pyjeve dhe kullotave”, të ndryshuar. </w:t>
      </w:r>
    </w:p>
    <w:p w:rsidR="00835139" w:rsidRDefault="00835139" w:rsidP="00835139">
      <w:pPr>
        <w:pStyle w:val="Paragrafi"/>
        <w:rPr>
          <w:spacing w:val="-4"/>
          <w:lang w:val="sq-AL"/>
        </w:rPr>
      </w:pPr>
    </w:p>
    <w:p w:rsidR="00835139" w:rsidRDefault="00835139" w:rsidP="00835139">
      <w:pPr>
        <w:pStyle w:val="Paragrafi"/>
        <w:rPr>
          <w:spacing w:val="-4"/>
          <w:lang w:val="sq-AL"/>
        </w:rPr>
      </w:pP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3. Me hyrjen në fuqi të këtij vendimi, shoqëria “Delia Group” sh.p.k., të pyllëzojë me fondet e veta, brenda 5 (pesë) viteve, sipërfaqen 90 ha, fond pyjor, në ngastrat e përcaktuara nga Ministria e Mjedisit në marrëveshjen e lidhur me subjektin “Delia Group” sh.p.k.</w:t>
      </w: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4. Me përmbushjen e detyrimeve të përcaktuara në planin e rehabilitimit të sipërfaqes nga shoqëria “Delia Group” sh.p.k., sipërfaqja e rehabilituar të regjistrohet “fond pyjor”, sipas mënyrës së rehabilitimit.</w:t>
      </w: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5. Ngarkohen Ministria e Mjedisit dhe Ministria e Energjisë dhe Industrisë për zbatimin e këtij vendimi.</w:t>
      </w:r>
    </w:p>
    <w:p w:rsidR="00835139" w:rsidRPr="00EF7BC9" w:rsidRDefault="00835139" w:rsidP="00835139">
      <w:pPr>
        <w:pStyle w:val="Paragrafi"/>
        <w:rPr>
          <w:spacing w:val="-4"/>
          <w:lang w:val="sq-AL"/>
        </w:rPr>
      </w:pPr>
      <w:r w:rsidRPr="00EF7BC9">
        <w:rPr>
          <w:spacing w:val="-4"/>
          <w:lang w:val="sq-AL"/>
        </w:rPr>
        <w:t>Ky vendim hyn në fuqi pas botimit në Fletoren Zyrtare.</w:t>
      </w:r>
    </w:p>
    <w:p w:rsidR="00835139" w:rsidRDefault="00835139" w:rsidP="00835139">
      <w:pPr>
        <w:pStyle w:val="Hapesira7"/>
        <w:rPr>
          <w:lang w:val="sq-AL"/>
        </w:rPr>
      </w:pPr>
    </w:p>
    <w:p w:rsidR="00835139" w:rsidRPr="00EF7BC9" w:rsidRDefault="00835139" w:rsidP="00835139">
      <w:pPr>
        <w:pStyle w:val="Paragrafi"/>
        <w:jc w:val="right"/>
        <w:rPr>
          <w:spacing w:val="-4"/>
          <w:lang w:val="sq-AL"/>
        </w:rPr>
      </w:pPr>
      <w:r w:rsidRPr="00EF7BC9">
        <w:rPr>
          <w:spacing w:val="-4"/>
          <w:lang w:val="sq-AL"/>
        </w:rPr>
        <w:t>ZËVENDËSKRYEMINISTRI</w:t>
      </w:r>
    </w:p>
    <w:p w:rsidR="00835139" w:rsidRDefault="00835139" w:rsidP="00835139">
      <w:pPr>
        <w:pStyle w:val="Paragrafi"/>
        <w:jc w:val="right"/>
        <w:rPr>
          <w:b/>
          <w:spacing w:val="-4"/>
          <w:lang w:val="sq-AL"/>
        </w:rPr>
      </w:pPr>
      <w:r w:rsidRPr="00EF7BC9">
        <w:rPr>
          <w:b/>
          <w:spacing w:val="-4"/>
          <w:lang w:val="sq-AL"/>
        </w:rPr>
        <w:t>Niko Peleshi</w:t>
      </w:r>
    </w:p>
    <w:bookmarkEnd w:id="0"/>
    <w:p w:rsidR="00AF1620" w:rsidRDefault="00AF1620" w:rsidP="00835139">
      <w:pPr>
        <w:pStyle w:val="Paragrafi"/>
        <w:jc w:val="right"/>
        <w:rPr>
          <w:b/>
          <w:spacing w:val="-4"/>
          <w:lang w:val="sq-AL"/>
        </w:rPr>
        <w:sectPr w:rsidR="00AF1620" w:rsidSect="00AF1620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35139" w:rsidRPr="00EF7BC9" w:rsidRDefault="00835139" w:rsidP="00835139">
      <w:pPr>
        <w:pStyle w:val="Paragrafi"/>
        <w:jc w:val="right"/>
        <w:rPr>
          <w:b/>
          <w:spacing w:val="-4"/>
          <w:lang w:val="sq-AL"/>
        </w:rPr>
      </w:pPr>
    </w:p>
    <w:p w:rsidR="00835139" w:rsidRDefault="00835139" w:rsidP="00835139">
      <w:pPr>
        <w:pStyle w:val="Paragrafi"/>
        <w:rPr>
          <w:spacing w:val="-4"/>
          <w:lang w:val="sq-AL"/>
        </w:rPr>
      </w:pPr>
    </w:p>
    <w:p w:rsidR="00835139" w:rsidRDefault="00835139" w:rsidP="00835139">
      <w:pPr>
        <w:pStyle w:val="Paragrafi"/>
        <w:rPr>
          <w:spacing w:val="-4"/>
          <w:lang w:val="sq-AL"/>
        </w:rPr>
      </w:pPr>
    </w:p>
    <w:p w:rsidR="00835139" w:rsidRPr="00EF7BC9" w:rsidRDefault="00835139" w:rsidP="00835139">
      <w:pPr>
        <w:pStyle w:val="Paragrafi"/>
        <w:rPr>
          <w:spacing w:val="-4"/>
          <w:lang w:val="sq-AL"/>
        </w:rPr>
        <w:sectPr w:rsidR="00835139" w:rsidRPr="00EF7BC9" w:rsidSect="00AF1620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35139" w:rsidRPr="00DB22D0" w:rsidRDefault="00835139" w:rsidP="00835139">
      <w:pPr>
        <w:pStyle w:val="Paragrafi"/>
        <w:rPr>
          <w:lang w:val="sq-AL"/>
        </w:rPr>
      </w:pPr>
      <w:r w:rsidRPr="00DB22D0">
        <w:rPr>
          <w:noProof/>
        </w:rPr>
        <w:lastRenderedPageBreak/>
        <w:drawing>
          <wp:inline distT="0" distB="0" distL="0" distR="0" wp14:anchorId="73E58EAA" wp14:editId="489EFDAD">
            <wp:extent cx="5852160" cy="3077154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hja 1 Deli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2" t="13327" r="13358" b="53272"/>
                    <a:stretch/>
                  </pic:blipFill>
                  <pic:spPr bwMode="auto">
                    <a:xfrm>
                      <a:off x="0" y="0"/>
                      <a:ext cx="5860763" cy="3081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139" w:rsidRPr="00DB22D0" w:rsidRDefault="00835139" w:rsidP="00835139">
      <w:pPr>
        <w:pStyle w:val="Paragrafi"/>
        <w:rPr>
          <w:lang w:val="sq-AL"/>
        </w:rPr>
      </w:pPr>
    </w:p>
    <w:p w:rsidR="00835139" w:rsidRPr="00DB22D0" w:rsidRDefault="00835139" w:rsidP="00835139">
      <w:pPr>
        <w:pStyle w:val="Paragrafi"/>
        <w:ind w:firstLine="0"/>
        <w:jc w:val="center"/>
        <w:rPr>
          <w:lang w:val="sq-AL"/>
        </w:rPr>
      </w:pPr>
      <w:r w:rsidRPr="00DB22D0">
        <w:rPr>
          <w:noProof/>
        </w:rPr>
        <w:lastRenderedPageBreak/>
        <w:drawing>
          <wp:inline distT="0" distB="0" distL="0" distR="0" wp14:anchorId="1676C1AC" wp14:editId="64F0A592">
            <wp:extent cx="6103917" cy="623454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olli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209" cy="624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139" w:rsidRDefault="00835139" w:rsidP="00835139">
      <w:pPr>
        <w:pStyle w:val="NeniTitull"/>
        <w:rPr>
          <w:lang w:val="sq-AL"/>
        </w:rPr>
        <w:sectPr w:rsidR="0083513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43391" w:rsidRDefault="00F43391"/>
    <w:sectPr w:rsidR="00F433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139"/>
    <w:rsid w:val="00835139"/>
    <w:rsid w:val="00AF1620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351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35139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8351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351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3513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35139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351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35139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8351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351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3513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35139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2016-04-22T10:01:00Z</dcterms:created>
  <dcterms:modified xsi:type="dcterms:W3CDTF">2018-01-17T10:29:00Z</dcterms:modified>
</cp:coreProperties>
</file>