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7A6" w:rsidRPr="0061191A" w:rsidRDefault="00A047A6" w:rsidP="00A047A6">
      <w:pPr>
        <w:pStyle w:val="Akti"/>
        <w:keepNext w:val="0"/>
        <w:rPr>
          <w:spacing w:val="-4"/>
          <w:lang w:val="sq-AL"/>
        </w:rPr>
      </w:pPr>
      <w:r w:rsidRPr="0061191A">
        <w:rPr>
          <w:spacing w:val="-4"/>
          <w:lang w:val="sq-AL"/>
        </w:rPr>
        <w:t>VENDIM</w:t>
      </w:r>
    </w:p>
    <w:p w:rsidR="00A047A6" w:rsidRPr="0061191A" w:rsidRDefault="00A047A6" w:rsidP="00A047A6">
      <w:pPr>
        <w:pStyle w:val="NumriData"/>
        <w:keepNext w:val="0"/>
        <w:rPr>
          <w:spacing w:val="-4"/>
          <w:lang w:val="sq-AL"/>
        </w:rPr>
      </w:pPr>
      <w:bookmarkStart w:id="0" w:name="_GoBack"/>
      <w:r w:rsidRPr="0061191A">
        <w:rPr>
          <w:spacing w:val="-4"/>
          <w:lang w:val="sq-AL"/>
        </w:rPr>
        <w:t>Nr. 281 datë 13.4.2016</w:t>
      </w:r>
    </w:p>
    <w:bookmarkEnd w:id="0"/>
    <w:p w:rsidR="00A047A6" w:rsidRPr="0061191A" w:rsidRDefault="00A047A6" w:rsidP="00A047A6">
      <w:pPr>
        <w:pStyle w:val="Hapesira7"/>
        <w:rPr>
          <w:lang w:val="sq-AL"/>
        </w:rPr>
      </w:pPr>
    </w:p>
    <w:p w:rsidR="00A047A6" w:rsidRPr="0061191A" w:rsidRDefault="00A047A6" w:rsidP="00A047A6">
      <w:pPr>
        <w:pStyle w:val="Titulli"/>
        <w:keepNext w:val="0"/>
        <w:rPr>
          <w:spacing w:val="-4"/>
          <w:lang w:val="sq-AL"/>
        </w:rPr>
      </w:pPr>
      <w:r w:rsidRPr="0061191A">
        <w:rPr>
          <w:spacing w:val="-4"/>
          <w:lang w:val="sq-AL"/>
        </w:rPr>
        <w:t>PËR PËRCAKTIMIN E KRITEREVE E TË AFATEVE TË KËRKESËPROPOZIMEVE PËR MBËSHTETJEN FINANCIARE TË PROJEKTEVE NË FUSHËN E TURIZMIT</w:t>
      </w:r>
    </w:p>
    <w:p w:rsidR="00A047A6" w:rsidRPr="0061191A" w:rsidRDefault="00A047A6" w:rsidP="00A047A6">
      <w:pPr>
        <w:pStyle w:val="Hapesira7"/>
        <w:rPr>
          <w:lang w:val="sq-AL"/>
        </w:rPr>
      </w:pP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Në mbështetje të nenit 100 të Kushtetutës dhe të pikës 8, të nenit 31, të ligjit nr. 93/2015, “Për turizmin”, me propozimin e ministrit të Zhvillimit Ekonomik, Turizmit, Tregtisë dhe Sipërmarrjes, Këshilli i Ministrave</w:t>
      </w:r>
    </w:p>
    <w:p w:rsidR="00A047A6" w:rsidRPr="0061191A" w:rsidRDefault="00A047A6" w:rsidP="00A047A6">
      <w:pPr>
        <w:pStyle w:val="Hapesira7"/>
        <w:rPr>
          <w:lang w:val="sq-AL"/>
        </w:rPr>
      </w:pPr>
    </w:p>
    <w:p w:rsidR="00A047A6" w:rsidRDefault="00A047A6" w:rsidP="00A047A6">
      <w:pPr>
        <w:pStyle w:val="Titull-Titull"/>
        <w:rPr>
          <w:spacing w:val="-4"/>
          <w:lang w:val="sq-AL"/>
        </w:rPr>
      </w:pPr>
    </w:p>
    <w:p w:rsidR="00A047A6" w:rsidRDefault="00A047A6" w:rsidP="00A047A6">
      <w:pPr>
        <w:pStyle w:val="Titull-Titull"/>
        <w:rPr>
          <w:spacing w:val="-4"/>
          <w:lang w:val="sq-AL"/>
        </w:rPr>
      </w:pPr>
      <w:r w:rsidRPr="0061191A">
        <w:rPr>
          <w:spacing w:val="-4"/>
          <w:lang w:val="sq-AL"/>
        </w:rPr>
        <w:t>VENDOSI:</w:t>
      </w:r>
    </w:p>
    <w:p w:rsidR="00A047A6" w:rsidRPr="00F82AB5" w:rsidRDefault="00A047A6" w:rsidP="00A047A6">
      <w:pPr>
        <w:pStyle w:val="Titull-Titull"/>
        <w:rPr>
          <w:spacing w:val="-4"/>
          <w:sz w:val="14"/>
          <w:lang w:val="sq-AL"/>
        </w:rPr>
      </w:pP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1. Ministria përgjegjëse për turizmin, nëpërmjet fondeve të parashikuara në buxhetin e shtetit, financon projekte studimi, promovimi dhe edukimi apo modele inovative të produkteve turistike, në funksion të turizmit, të paraqitura nga persona fizikë dhe juridikë, vendas apo të huaj, privatë ose publikë.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2. Ministria përgjegjëse për turizmin përzgjedh projektet në fushën e turizmit, duke vlerësuar ndikimin social, mjedisor dhe ekonomik të tyre.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 xml:space="preserve">3. Për realizimin e projekteve konkurruese turistike, skema e financimit do të mbulojë deri në 50% të kostove të pranuara e të miratuara nga ministria përgjegjëse për turizmin. 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4. Projektet, për të cilat kërkohet një financim që kalon 50% të fondit buxhetor vjetor të parashikuar në buxhetin e shtetit, miratohen me vendim të Këshillit të Ministrave.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5. Pro</w:t>
      </w:r>
      <w:r>
        <w:rPr>
          <w:spacing w:val="-4"/>
          <w:lang w:val="sq-AL"/>
        </w:rPr>
        <w:t xml:space="preserve">jektet </w:t>
      </w:r>
      <w:r w:rsidRPr="0061191A">
        <w:rPr>
          <w:spacing w:val="-4"/>
          <w:lang w:val="sq-AL"/>
        </w:rPr>
        <w:t>që do të përzgjidhen do të synojnë në: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 xml:space="preserve">a) përgatitjen e studimeve apo të modeleve të produkteve turistike; 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b) promovimin e destinacioneve turistike e të vlerave të trashëgimisë natyrore dhe kulturore të vendit;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c) edukimin profesional të burimeve njerëzore të subjekteve që zhvillojnë veprimtari në fushën e turizmit me qëllim rritjen e cilësisë dhe përmirë</w:t>
      </w:r>
      <w:r>
        <w:rPr>
          <w:spacing w:val="-4"/>
          <w:lang w:val="sq-AL"/>
        </w:rPr>
        <w:t>-</w:t>
      </w:r>
      <w:r w:rsidRPr="0061191A">
        <w:rPr>
          <w:spacing w:val="-4"/>
          <w:lang w:val="sq-AL"/>
        </w:rPr>
        <w:t>simin e shërbimit.</w:t>
      </w:r>
    </w:p>
    <w:p w:rsidR="00A047A6" w:rsidRPr="00F82AB5" w:rsidRDefault="00A047A6" w:rsidP="00A047A6">
      <w:pPr>
        <w:pStyle w:val="Paragrafi"/>
        <w:rPr>
          <w:spacing w:val="-6"/>
          <w:lang w:val="sq-AL"/>
        </w:rPr>
      </w:pPr>
      <w:r w:rsidRPr="00F82AB5">
        <w:rPr>
          <w:spacing w:val="-6"/>
          <w:lang w:val="sq-AL"/>
        </w:rPr>
        <w:t>6. Subjektet që do të përfitojnë mbështetje financiare, duhet të plotësojnë kriteret e mëposhtme: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6.1 </w:t>
      </w:r>
      <w:r w:rsidRPr="0061191A">
        <w:rPr>
          <w:spacing w:val="-4"/>
          <w:lang w:val="sq-AL"/>
        </w:rPr>
        <w:t>Të paraqesin dokumentacionin e nevojshëm lidhur me statusin e tyre juridik provuar me ekstraktin e regjistrimit dhe ekstraktin historik, si subjekt, dhe NUIS-in, si dhe dokumentet që vërtetojnë se: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a) nuk janë në proces falimentimi dhe se kapitalet e tij nuk janë në proces ekzekutimi nga përmbaruesit;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b) nuk janë subjekt i procedurave për deklarimin e falimentimit dhe nuk ka një urdhër likuidimi të detyruar ose administrimi nga gjykata, ose nuk ka një marrëveshje me kreditorët, ose ndonjë procedurë tjetër të ngjashme;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c) nuk janë dënuar me vendim gjykate të formës së prerë për vepra që lidhen me veprimtarinë profesionale si person juridik, ortak apo aksionar i shoqërisë;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ç) kanë përmbushur detyrimet për pagimin e tatimeve, në përputhje me legjislacionin shqiptar ose me dispozitat e zbatueshme në shtetin e origjinës;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d) kanë përmbushur detyrimet për derdhjen e kontributeve të sigurimeve shoqërore, në përputhje me legjislacionin shqiptar ose me dispozitat e zbatueshme në shtetin e origjinës.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6.2 Të paraqesin argumente në mbështetje të propozimeve që justifikojnë financimin e projekteve të rëndësishme të paraqitura prej tyre.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6.3 Të demonstrojnë që janë në gjendje të financojnë 100% të të gjitha kostove të projektit të propozuar përpara përfundimit të tij, provuar me kopje të certifikuara të bilanceve të 2 viteve të fundit, të paraqitura në autoritetet përkatëse dhe raportet e auditit financiar, të certifikuara nga një subjekt i licencuar auditimi dhe kopje të deklaratave të xhiros vjetore.</w:t>
      </w:r>
    </w:p>
    <w:p w:rsidR="00A047A6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6.4 Në aplikimin e paraqitur nga subjektet aplikuese duhet të parashikohen edhe shpenzimet për auditimin e projektit.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 xml:space="preserve">Kur aplikuesi është i huaj, ai duhet të vërtetojë se i plotëson të gjitha kërkesat e renditura më sipër. </w:t>
      </w:r>
      <w:r w:rsidRPr="0061191A">
        <w:rPr>
          <w:spacing w:val="-4"/>
          <w:lang w:val="sq-AL"/>
        </w:rPr>
        <w:lastRenderedPageBreak/>
        <w:t>Nëse dokumentet e sipërpërmendura nuk lëshohen në shtetin e origjinës, atëherë mjafton një deklaratë noteriale me shkrim nga ana e tij.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7. Në projektet që do të përzgjidhen, subjektet konkurruese duhet të përfshijnë: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a) qëllimin e projektit;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b) vendin e ushtrimit të veprimtarisë;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c) veprimtarinë që do të kryhet;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ç)</w:t>
      </w:r>
      <w:r w:rsidRPr="0061191A">
        <w:rPr>
          <w:spacing w:val="-4"/>
          <w:lang w:val="sq-AL"/>
        </w:rPr>
        <w:tab/>
        <w:t xml:space="preserve"> çmimet e referencës për të gjitha aktivitetet që mund të nënkontraktohen;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d) burimet e financimit;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 xml:space="preserve">dh) </w:t>
      </w:r>
      <w:r w:rsidRPr="0061191A">
        <w:rPr>
          <w:spacing w:val="-4"/>
          <w:lang w:val="sq-AL"/>
        </w:rPr>
        <w:tab/>
        <w:t>mënyrën e menaxhimit të projektit dhe sistemin e monitorimit e të vlerësimit të tij;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e) treguesit e verifikueshëm dhe rezultatet e pritshme të projektit.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 xml:space="preserve">8. Ministri, nëpërmjet njoftimit në media, në </w:t>
      </w:r>
      <w:r w:rsidRPr="0061191A">
        <w:rPr>
          <w:i/>
          <w:spacing w:val="-4"/>
          <w:lang w:val="sq-AL"/>
        </w:rPr>
        <w:t>website</w:t>
      </w:r>
      <w:r w:rsidRPr="0061191A">
        <w:rPr>
          <w:spacing w:val="-4"/>
          <w:lang w:val="sq-AL"/>
        </w:rPr>
        <w:t xml:space="preserve">-in e ministrisë dhe në Buletinin e Njoftimeve Zyrtare, publikon procedurën që u bëhet me dije të gjitha subjekteve të interesuara lidhur me projektet turistike që do të kërkojnë mbështetje financiare nga buxheti i shtetit sipas ligjit. 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 xml:space="preserve">9. Paraqitja e dokumentacionit sipas pikave 6 e 7, bëhet nga subjektet e interesuara brenda 30 (tridhjetë) ditëve nga data e njoftimit të ministrit përgjegjës për turizmin për vënien në dispozicion të fondit. 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 xml:space="preserve">10. Formulari i aplikimit dhe procedurat për përfitimin e mbështetjes financiare lidhur me projektet miratohen me urdhër të ministrit përgjegjës për turizmin. 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11. Ministri përgjegjës për turizmin, me propozimin e Komisionit të Përzgjedhjes së Projekteve, miraton projektet turistike që përfitojnë mbështetje financiare nga buxheti i shtetit. Nuk mund të marrin pjesë në këtë komision personat që kanë konflikt interesi me aplikuesit, sipas legjislacionit në fuqi për konfliktin e interesit. Anëtarët e komisionit kanë detyrimin të ruajnë konfidencialitetin e përmbajtjes së aplikimeve.</w:t>
      </w:r>
    </w:p>
    <w:p w:rsidR="00A047A6" w:rsidRPr="0061191A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12. Pagesat e përfituara nga fondi buxhetor do të kryhen 30% e vlerës në datën e fillimit të projektit dhe 70% e vlerës në përfundim të projektit, kundrejt faturës/faturave që vërteton</w:t>
      </w:r>
      <w:r>
        <w:rPr>
          <w:spacing w:val="-4"/>
          <w:lang w:val="sq-AL"/>
        </w:rPr>
        <w:t xml:space="preserve"> </w:t>
      </w:r>
      <w:r w:rsidRPr="0061191A">
        <w:rPr>
          <w:spacing w:val="-4"/>
          <w:lang w:val="sq-AL"/>
        </w:rPr>
        <w:t>/</w:t>
      </w:r>
      <w:r>
        <w:rPr>
          <w:spacing w:val="-4"/>
          <w:lang w:val="sq-AL"/>
        </w:rPr>
        <w:t xml:space="preserve"> </w:t>
      </w:r>
      <w:r w:rsidRPr="0061191A">
        <w:rPr>
          <w:spacing w:val="-4"/>
          <w:lang w:val="sq-AL"/>
        </w:rPr>
        <w:t>vërtetojnë shpenzimet e kryera për projektin.</w:t>
      </w:r>
    </w:p>
    <w:p w:rsidR="00A047A6" w:rsidRDefault="00A047A6" w:rsidP="00A047A6">
      <w:pPr>
        <w:pStyle w:val="Paragrafi"/>
        <w:rPr>
          <w:spacing w:val="-4"/>
          <w:lang w:val="sq-AL"/>
        </w:rPr>
      </w:pPr>
      <w:r w:rsidRPr="0061191A">
        <w:rPr>
          <w:spacing w:val="-4"/>
          <w:lang w:val="sq-AL"/>
        </w:rPr>
        <w:t>13. Financimi nga buxheti i shtetit nuk mund të jepet më tepër se një herë në vit për të njëjtin subjekt konkurrues.</w:t>
      </w:r>
    </w:p>
    <w:p w:rsidR="00A047A6" w:rsidRDefault="00A047A6" w:rsidP="00A047A6">
      <w:pPr>
        <w:pStyle w:val="Paragrafi"/>
        <w:rPr>
          <w:spacing w:val="-4"/>
          <w:lang w:val="sq-AL"/>
        </w:rPr>
      </w:pPr>
      <w:r w:rsidRPr="007B5ED6">
        <w:rPr>
          <w:spacing w:val="-4"/>
          <w:lang w:val="sq-AL"/>
        </w:rPr>
        <w:t>14. Organet e kontrollit të ngarkuara me ligj ose ekspertë auditi të pavarur auditojnë një herë në vit projektin që ka fituar për mbështetjen financiare.</w:t>
      </w:r>
    </w:p>
    <w:p w:rsidR="00A047A6" w:rsidRPr="007B5ED6" w:rsidRDefault="00A047A6" w:rsidP="00A047A6">
      <w:pPr>
        <w:pStyle w:val="Paragrafi"/>
        <w:rPr>
          <w:spacing w:val="-4"/>
          <w:lang w:val="sq-AL"/>
        </w:rPr>
      </w:pPr>
      <w:r w:rsidRPr="007B5ED6">
        <w:rPr>
          <w:spacing w:val="-4"/>
          <w:lang w:val="sq-AL"/>
        </w:rPr>
        <w:t>15. Raporti përfundimtar i auditimit i paraqitet Komisionit të Përzgjedhjes së Projekteve.</w:t>
      </w:r>
    </w:p>
    <w:p w:rsidR="00A047A6" w:rsidRPr="007B5ED6" w:rsidRDefault="00A047A6" w:rsidP="00A047A6">
      <w:pPr>
        <w:pStyle w:val="Paragrafi"/>
        <w:rPr>
          <w:spacing w:val="-4"/>
          <w:lang w:val="sq-AL"/>
        </w:rPr>
      </w:pPr>
      <w:r w:rsidRPr="007B5ED6">
        <w:rPr>
          <w:spacing w:val="-4"/>
          <w:lang w:val="sq-AL"/>
        </w:rPr>
        <w:t>16. Shpenzimet e nevojshme për shpërblimin e ekspertëve të pavarur do të mbulohen nga fondi buxhetor i parashikuar për mbështetjen financiare të projekteve turistike.</w:t>
      </w:r>
    </w:p>
    <w:p w:rsidR="00A047A6" w:rsidRPr="007B5ED6" w:rsidRDefault="00A047A6" w:rsidP="00A047A6">
      <w:pPr>
        <w:pStyle w:val="Paragrafi"/>
        <w:rPr>
          <w:spacing w:val="-4"/>
          <w:lang w:val="sq-AL"/>
        </w:rPr>
      </w:pPr>
      <w:r w:rsidRPr="007B5ED6">
        <w:rPr>
          <w:spacing w:val="-4"/>
          <w:lang w:val="sq-AL"/>
        </w:rPr>
        <w:t>17. Ngarkohet Ministria e Zhvillimit Ekonomik, Turizmit, Tregtisë dhe Sipërmarrjes për zbatimin e këtij vendimi.</w:t>
      </w:r>
    </w:p>
    <w:p w:rsidR="00A047A6" w:rsidRPr="007B5ED6" w:rsidRDefault="00A047A6" w:rsidP="00A047A6">
      <w:pPr>
        <w:pStyle w:val="Paragrafi"/>
        <w:rPr>
          <w:spacing w:val="-4"/>
          <w:lang w:val="sq-AL"/>
        </w:rPr>
      </w:pPr>
      <w:r w:rsidRPr="007B5ED6">
        <w:rPr>
          <w:spacing w:val="-4"/>
          <w:lang w:val="sq-AL"/>
        </w:rPr>
        <w:t>Ky vendim hyn në fuqi pas botimit në Fletoren Zyrtare.</w:t>
      </w:r>
    </w:p>
    <w:p w:rsidR="00A047A6" w:rsidRPr="007B5ED6" w:rsidRDefault="00A047A6" w:rsidP="00A047A6">
      <w:pPr>
        <w:pStyle w:val="Autoriteti"/>
        <w:keepNext w:val="0"/>
        <w:rPr>
          <w:spacing w:val="-4"/>
          <w:lang w:val="sq-AL"/>
        </w:rPr>
      </w:pPr>
      <w:r w:rsidRPr="007B5ED6">
        <w:rPr>
          <w:spacing w:val="-4"/>
          <w:lang w:val="sq-AL"/>
        </w:rPr>
        <w:t>ZËVENDËSKRYEMINISTRI</w:t>
      </w:r>
    </w:p>
    <w:p w:rsidR="00A047A6" w:rsidRPr="007B5ED6" w:rsidRDefault="00A047A6" w:rsidP="00A047A6">
      <w:pPr>
        <w:pStyle w:val="AutoritetiEmer"/>
        <w:rPr>
          <w:spacing w:val="-4"/>
          <w:lang w:val="sq-AL"/>
        </w:rPr>
      </w:pPr>
      <w:r w:rsidRPr="007B5ED6">
        <w:rPr>
          <w:spacing w:val="-4"/>
          <w:lang w:val="sq-AL"/>
        </w:rPr>
        <w:t>Niko Peleshi</w:t>
      </w:r>
    </w:p>
    <w:p w:rsidR="00A047A6" w:rsidRPr="007B5ED6" w:rsidRDefault="00A047A6" w:rsidP="00A047A6">
      <w:pPr>
        <w:pStyle w:val="Akti"/>
        <w:keepNext w:val="0"/>
        <w:rPr>
          <w:spacing w:val="-4"/>
          <w:sz w:val="12"/>
          <w:lang w:val="sq-AL"/>
        </w:rPr>
      </w:pPr>
    </w:p>
    <w:p w:rsidR="00F5064C" w:rsidRDefault="00F5064C"/>
    <w:sectPr w:rsidR="00F5064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7A6"/>
    <w:rsid w:val="00A047A6"/>
    <w:rsid w:val="00F5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047A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047A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047A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047A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047A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A047A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047A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047A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047A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047A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047A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047A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047A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047A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047A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047A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047A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047A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047A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A047A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047A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047A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047A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047A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047A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047A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047A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047A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2016-04-27T11:44:00Z</dcterms:created>
  <dcterms:modified xsi:type="dcterms:W3CDTF">2016-04-27T11:44:00Z</dcterms:modified>
</cp:coreProperties>
</file>