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BA9" w:rsidRPr="005A311A" w:rsidRDefault="00677BA9" w:rsidP="00677BA9">
      <w:pPr>
        <w:pStyle w:val="NeniTitull"/>
        <w:rPr>
          <w:spacing w:val="-4"/>
          <w:lang w:val="sq-AL"/>
        </w:rPr>
      </w:pPr>
      <w:bookmarkStart w:id="0" w:name="_GoBack"/>
      <w:bookmarkEnd w:id="0"/>
      <w:r w:rsidRPr="005A311A">
        <w:rPr>
          <w:spacing w:val="-4"/>
          <w:lang w:val="sq-AL"/>
        </w:rPr>
        <w:t>VENDIM</w:t>
      </w:r>
    </w:p>
    <w:p w:rsidR="00677BA9" w:rsidRPr="005A311A" w:rsidRDefault="00677BA9" w:rsidP="00677BA9">
      <w:pPr>
        <w:pStyle w:val="NeniTitull"/>
        <w:rPr>
          <w:spacing w:val="-4"/>
          <w:lang w:val="sq-AL"/>
        </w:rPr>
      </w:pPr>
      <w:r w:rsidRPr="005A311A">
        <w:rPr>
          <w:spacing w:val="-4"/>
          <w:lang w:val="sq-AL"/>
        </w:rPr>
        <w:t>Nr. 323, datë 27.4.2016</w:t>
      </w:r>
    </w:p>
    <w:p w:rsidR="00677BA9" w:rsidRPr="005A311A" w:rsidRDefault="00677BA9" w:rsidP="00677BA9">
      <w:pPr>
        <w:pStyle w:val="Hapesira7"/>
        <w:rPr>
          <w:lang w:val="sq-AL"/>
        </w:rPr>
      </w:pPr>
    </w:p>
    <w:p w:rsidR="00677BA9" w:rsidRPr="005A311A" w:rsidRDefault="00677BA9" w:rsidP="00677BA9">
      <w:pPr>
        <w:pStyle w:val="NeniTitull"/>
        <w:rPr>
          <w:spacing w:val="-4"/>
          <w:lang w:val="sq-AL"/>
        </w:rPr>
      </w:pPr>
      <w:r w:rsidRPr="005A311A">
        <w:rPr>
          <w:spacing w:val="-4"/>
          <w:lang w:val="sq-AL"/>
        </w:rPr>
        <w:t>PËR NJË NDRYSHIM DHE SHTESË NË VENDIMIN NR. 391, DATË 6.5.2015, TË KËSHILLIT TË MINISTRAVE, “PËR SHPRONËSIMIN, PËR INTERES PUBLIK, TË PRONARËVE TË PASURIVE TË PALUAJTSHME, PRONË PRIVATE, QË PREKEN NGA NDËRTIMI I RRUGËS LIDHËSE MIDIS RRUGËVE “QEMAL STAFA” DHE “ESAT BORDI”, SI DHE NDËRTIMI I LULISHTES NË PJESËN JUGORE TË BULEVARDIT “AQIF PASHA”, TE “XHAMLLIKU PARA SAHATIT”, NË BASHKINË E ELBASANIT”</w:t>
      </w:r>
    </w:p>
    <w:p w:rsidR="00677BA9" w:rsidRPr="005A311A" w:rsidRDefault="00677BA9" w:rsidP="00677BA9">
      <w:pPr>
        <w:pStyle w:val="Hapesira7"/>
        <w:rPr>
          <w:lang w:val="sq-AL"/>
        </w:rPr>
      </w:pPr>
    </w:p>
    <w:p w:rsidR="00677BA9" w:rsidRPr="005A311A" w:rsidRDefault="00677BA9" w:rsidP="00677BA9">
      <w:pPr>
        <w:pStyle w:val="Paragrafi"/>
        <w:rPr>
          <w:spacing w:val="-4"/>
          <w:lang w:val="sq-AL"/>
        </w:rPr>
      </w:pPr>
      <w:r w:rsidRPr="005A311A">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Punëve të Brendshme, Këshilli i Ministrave</w:t>
      </w:r>
    </w:p>
    <w:p w:rsidR="00677BA9" w:rsidRPr="005A311A" w:rsidRDefault="00677BA9" w:rsidP="00677BA9">
      <w:pPr>
        <w:pStyle w:val="Hapesira7"/>
        <w:rPr>
          <w:lang w:val="sq-AL"/>
        </w:rPr>
      </w:pPr>
    </w:p>
    <w:p w:rsidR="00677BA9" w:rsidRPr="005A311A" w:rsidRDefault="00677BA9" w:rsidP="00677BA9">
      <w:pPr>
        <w:pStyle w:val="NeniNr"/>
        <w:rPr>
          <w:spacing w:val="-4"/>
          <w:lang w:val="sq-AL"/>
        </w:rPr>
      </w:pPr>
      <w:r w:rsidRPr="005A311A">
        <w:rPr>
          <w:spacing w:val="-4"/>
          <w:lang w:val="sq-AL"/>
        </w:rPr>
        <w:t>VENDOSI:</w:t>
      </w:r>
    </w:p>
    <w:p w:rsidR="00677BA9" w:rsidRPr="005A311A" w:rsidRDefault="00677BA9" w:rsidP="00677BA9">
      <w:pPr>
        <w:pStyle w:val="Hapesira7"/>
        <w:rPr>
          <w:lang w:val="sq-AL"/>
        </w:rPr>
      </w:pPr>
    </w:p>
    <w:p w:rsidR="00677BA9" w:rsidRPr="005A311A" w:rsidRDefault="00677BA9" w:rsidP="00677BA9">
      <w:pPr>
        <w:pStyle w:val="Paragrafi"/>
        <w:rPr>
          <w:spacing w:val="-4"/>
          <w:lang w:val="sq-AL"/>
        </w:rPr>
      </w:pPr>
      <w:r w:rsidRPr="005A311A">
        <w:rPr>
          <w:spacing w:val="-4"/>
          <w:lang w:val="sq-AL"/>
        </w:rPr>
        <w:t>Në tabelën e të shpronësuarve, që përmendet në pikën 3, bashkëlidhur vendimit nr. 391, datë 6.5.2015, të Këshillit të Ministrave, bëhet ndryshimi dhe shtesa, si më poshtë vijon:</w:t>
      </w:r>
    </w:p>
    <w:p w:rsidR="00677BA9" w:rsidRPr="005A311A" w:rsidRDefault="00677BA9" w:rsidP="00677BA9">
      <w:pPr>
        <w:pStyle w:val="Paragrafi"/>
        <w:rPr>
          <w:spacing w:val="-4"/>
          <w:lang w:val="sq-AL"/>
        </w:rPr>
      </w:pPr>
      <w:r w:rsidRPr="005A311A">
        <w:rPr>
          <w:spacing w:val="-4"/>
          <w:lang w:val="sq-AL"/>
        </w:rPr>
        <w:t>1. Emri i pronares Sherife Doksani zëvendë</w:t>
      </w:r>
      <w:r>
        <w:rPr>
          <w:spacing w:val="-4"/>
          <w:lang w:val="sq-AL"/>
        </w:rPr>
        <w:t>-</w:t>
      </w:r>
      <w:r w:rsidRPr="005A311A">
        <w:rPr>
          <w:spacing w:val="-4"/>
          <w:lang w:val="sq-AL"/>
        </w:rPr>
        <w:t>sohet me emrin e pronarit “NOA sh.a.”.</w:t>
      </w:r>
    </w:p>
    <w:p w:rsidR="00677BA9" w:rsidRPr="005A311A" w:rsidRDefault="00677BA9" w:rsidP="00677BA9">
      <w:pPr>
        <w:pStyle w:val="Paragrafi"/>
        <w:rPr>
          <w:spacing w:val="-4"/>
          <w:lang w:val="sq-AL"/>
        </w:rPr>
      </w:pPr>
      <w:r w:rsidRPr="005A311A">
        <w:rPr>
          <w:spacing w:val="-4"/>
          <w:lang w:val="sq-AL"/>
        </w:rPr>
        <w:t>2. Shtohet emri i pronarit Bardhyl Stavri, me sipërfaqe 12.3 (dymbëdhjetë pikë tre) m</w:t>
      </w:r>
      <w:r w:rsidRPr="005A311A">
        <w:rPr>
          <w:spacing w:val="-4"/>
          <w:vertAlign w:val="superscript"/>
          <w:lang w:val="sq-AL"/>
        </w:rPr>
        <w:t>2</w:t>
      </w:r>
      <w:r w:rsidRPr="005A311A">
        <w:rPr>
          <w:spacing w:val="-4"/>
          <w:lang w:val="sq-AL"/>
        </w:rPr>
        <w:t xml:space="preserve">, me vlerë 813 522 (tetëqind e trembëdhjetë mijë e pesëqind e njëzet e dy) lekë. </w:t>
      </w:r>
    </w:p>
    <w:p w:rsidR="00677BA9" w:rsidRPr="005A311A" w:rsidRDefault="00677BA9" w:rsidP="00677BA9">
      <w:pPr>
        <w:pStyle w:val="Paragrafi"/>
        <w:rPr>
          <w:spacing w:val="-4"/>
          <w:lang w:val="sq-AL"/>
        </w:rPr>
      </w:pPr>
      <w:r w:rsidRPr="005A311A">
        <w:rPr>
          <w:spacing w:val="-4"/>
          <w:lang w:val="sq-AL"/>
        </w:rPr>
        <w:t>Ky vendim hyn në fuqi menjëherë dhe botohet në Fletoren Zyrtare.</w:t>
      </w:r>
    </w:p>
    <w:p w:rsidR="00677BA9" w:rsidRDefault="00677BA9" w:rsidP="00677BA9">
      <w:pPr>
        <w:pStyle w:val="Hapesira7"/>
        <w:rPr>
          <w:lang w:val="sq-AL"/>
        </w:rPr>
      </w:pPr>
    </w:p>
    <w:p w:rsidR="00677BA9" w:rsidRPr="005A311A" w:rsidRDefault="00677BA9" w:rsidP="00677BA9">
      <w:pPr>
        <w:pStyle w:val="Paragrafi"/>
        <w:jc w:val="right"/>
        <w:rPr>
          <w:spacing w:val="-4"/>
          <w:lang w:val="sq-AL"/>
        </w:rPr>
      </w:pPr>
      <w:r w:rsidRPr="005A311A">
        <w:rPr>
          <w:spacing w:val="-4"/>
          <w:lang w:val="sq-AL"/>
        </w:rPr>
        <w:t>KRYEMINISTRI</w:t>
      </w:r>
    </w:p>
    <w:p w:rsidR="00677BA9" w:rsidRDefault="00677BA9" w:rsidP="00677BA9">
      <w:pPr>
        <w:pStyle w:val="Paragrafi"/>
        <w:jc w:val="right"/>
        <w:rPr>
          <w:b/>
          <w:spacing w:val="-4"/>
          <w:lang w:val="sq-AL"/>
        </w:rPr>
      </w:pPr>
      <w:r w:rsidRPr="005A311A">
        <w:rPr>
          <w:b/>
          <w:spacing w:val="-4"/>
          <w:lang w:val="sq-AL"/>
        </w:rPr>
        <w:t>Edi Rama</w:t>
      </w:r>
    </w:p>
    <w:p w:rsidR="00677BA9" w:rsidRDefault="00677BA9" w:rsidP="00677BA9">
      <w:pPr>
        <w:pStyle w:val="Paragrafi"/>
        <w:jc w:val="right"/>
        <w:rPr>
          <w:b/>
          <w:spacing w:val="-4"/>
          <w:lang w:val="sq-AL"/>
        </w:rPr>
      </w:pPr>
    </w:p>
    <w:p w:rsidR="00677BA9" w:rsidRDefault="00677BA9" w:rsidP="00677BA9">
      <w:pPr>
        <w:pStyle w:val="Paragrafi"/>
        <w:jc w:val="right"/>
        <w:rPr>
          <w:b/>
          <w:spacing w:val="-4"/>
          <w:lang w:val="sq-AL"/>
        </w:rPr>
      </w:pPr>
    </w:p>
    <w:p w:rsidR="00677BA9" w:rsidRDefault="00677BA9" w:rsidP="00677BA9">
      <w:pPr>
        <w:pStyle w:val="Paragrafi"/>
        <w:jc w:val="right"/>
        <w:rPr>
          <w:b/>
          <w:spacing w:val="-4"/>
          <w:lang w:val="sq-AL"/>
        </w:rPr>
      </w:pPr>
    </w:p>
    <w:p w:rsidR="00677BA9" w:rsidRDefault="00677BA9" w:rsidP="00677BA9">
      <w:pPr>
        <w:pStyle w:val="Paragrafi"/>
        <w:jc w:val="right"/>
        <w:rPr>
          <w:b/>
          <w:spacing w:val="-4"/>
          <w:lang w:val="sq-AL"/>
        </w:rPr>
      </w:pPr>
    </w:p>
    <w:p w:rsidR="00677BA9" w:rsidRDefault="00677BA9" w:rsidP="00677BA9">
      <w:pPr>
        <w:pStyle w:val="Paragrafi"/>
        <w:jc w:val="right"/>
        <w:rPr>
          <w:b/>
          <w:spacing w:val="-4"/>
          <w:lang w:val="sq-AL"/>
        </w:rPr>
      </w:pPr>
    </w:p>
    <w:p w:rsidR="00677BA9" w:rsidRDefault="00677BA9" w:rsidP="00677BA9">
      <w:pPr>
        <w:pStyle w:val="Paragrafi"/>
        <w:jc w:val="right"/>
        <w:rPr>
          <w:b/>
          <w:spacing w:val="-4"/>
          <w:lang w:val="sq-AL"/>
        </w:rPr>
      </w:pPr>
    </w:p>
    <w:p w:rsidR="00677BA9" w:rsidRPr="005A311A" w:rsidRDefault="00677BA9" w:rsidP="00677BA9">
      <w:pPr>
        <w:pStyle w:val="Paragrafi"/>
        <w:jc w:val="right"/>
        <w:rPr>
          <w:b/>
          <w:spacing w:val="-4"/>
          <w:lang w:val="sq-AL"/>
        </w:rPr>
      </w:pPr>
    </w:p>
    <w:p w:rsidR="00677BA9" w:rsidRPr="005A311A" w:rsidRDefault="00677BA9" w:rsidP="00677BA9">
      <w:pPr>
        <w:pStyle w:val="Paragrafi"/>
        <w:rPr>
          <w:spacing w:val="-4"/>
          <w:lang w:val="sq-AL"/>
        </w:rPr>
      </w:pPr>
    </w:p>
    <w:p w:rsidR="00677BA9" w:rsidRPr="005A311A" w:rsidRDefault="00677BA9" w:rsidP="00677BA9">
      <w:pPr>
        <w:pStyle w:val="Paragrafi"/>
        <w:rPr>
          <w:spacing w:val="-4"/>
          <w:lang w:val="sq-AL"/>
        </w:rPr>
      </w:pPr>
    </w:p>
    <w:p w:rsidR="00677BA9" w:rsidRDefault="00677BA9" w:rsidP="00677BA9">
      <w:pPr>
        <w:pStyle w:val="Paragrafi"/>
        <w:rPr>
          <w:lang w:val="sq-AL"/>
        </w:rPr>
        <w:sectPr w:rsidR="00677BA9" w:rsidSect="00B60731">
          <w:pgSz w:w="11907" w:h="16840" w:code="9"/>
          <w:pgMar w:top="720" w:right="1134" w:bottom="720" w:left="1134" w:header="851" w:footer="851" w:gutter="0"/>
          <w:cols w:space="454"/>
          <w:docGrid w:linePitch="360"/>
        </w:sectPr>
      </w:pPr>
    </w:p>
    <w:p w:rsidR="00677BA9" w:rsidRDefault="00677BA9" w:rsidP="00677BA9">
      <w:pPr>
        <w:pStyle w:val="Paragrafi"/>
        <w:tabs>
          <w:tab w:val="left" w:pos="1578"/>
        </w:tabs>
        <w:ind w:firstLine="0"/>
        <w:jc w:val="center"/>
        <w:rPr>
          <w:lang w:val="sq-AL"/>
        </w:rPr>
      </w:pPr>
      <w:r w:rsidRPr="003C20DA">
        <w:rPr>
          <w:lang w:val="sq-AL"/>
        </w:rPr>
        <w:lastRenderedPageBreak/>
        <w:t>LISTA E PRONAVE DHE E PRONARËVE QË DO TË SHPRONËSOHEN PËR SHKAK TË DISA SHTESAVE DHE NDRYSHIMEVE NË VKM</w:t>
      </w:r>
      <w:r>
        <w:rPr>
          <w:lang w:val="sq-AL"/>
        </w:rPr>
        <w:t>-në</w:t>
      </w:r>
      <w:r w:rsidRPr="003C20DA">
        <w:rPr>
          <w:lang w:val="sq-AL"/>
        </w:rPr>
        <w:t xml:space="preserve"> </w:t>
      </w:r>
    </w:p>
    <w:p w:rsidR="00677BA9" w:rsidRPr="003C20DA" w:rsidRDefault="00677BA9" w:rsidP="00677BA9">
      <w:pPr>
        <w:pStyle w:val="Paragrafi"/>
        <w:tabs>
          <w:tab w:val="left" w:pos="1578"/>
        </w:tabs>
        <w:ind w:firstLine="0"/>
        <w:jc w:val="center"/>
        <w:rPr>
          <w:lang w:val="sq-AL"/>
        </w:rPr>
      </w:pPr>
      <w:r w:rsidRPr="003C20DA">
        <w:rPr>
          <w:lang w:val="sq-AL"/>
        </w:rPr>
        <w:t>NR</w:t>
      </w:r>
      <w:r>
        <w:rPr>
          <w:lang w:val="sq-AL"/>
        </w:rPr>
        <w:t>.</w:t>
      </w:r>
      <w:r w:rsidRPr="003C20DA">
        <w:rPr>
          <w:lang w:val="sq-AL"/>
        </w:rPr>
        <w:t xml:space="preserve"> 391, DATË </w:t>
      </w:r>
      <w:r>
        <w:rPr>
          <w:lang w:val="sq-AL"/>
        </w:rPr>
        <w:t>6.</w:t>
      </w:r>
      <w:r w:rsidRPr="003C20DA">
        <w:rPr>
          <w:lang w:val="sq-AL"/>
        </w:rPr>
        <w:t>5.2015,</w:t>
      </w:r>
      <w:r>
        <w:rPr>
          <w:lang w:val="sq-AL"/>
        </w:rPr>
        <w:t xml:space="preserve"> </w:t>
      </w:r>
      <w:r w:rsidRPr="003C20DA">
        <w:rPr>
          <w:lang w:val="sq-AL"/>
        </w:rPr>
        <w:t>TË KËSHILLIT TË MINISTRAVE</w:t>
      </w:r>
    </w:p>
    <w:p w:rsidR="00677BA9" w:rsidRPr="003C20DA" w:rsidRDefault="00677BA9" w:rsidP="00677BA9">
      <w:pPr>
        <w:pStyle w:val="NeniNr"/>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864"/>
        <w:gridCol w:w="1013"/>
        <w:gridCol w:w="1497"/>
        <w:gridCol w:w="857"/>
        <w:gridCol w:w="1045"/>
        <w:gridCol w:w="1300"/>
        <w:gridCol w:w="1057"/>
      </w:tblGrid>
      <w:tr w:rsidR="00677BA9" w:rsidRPr="0088557B" w:rsidTr="000C3C48">
        <w:trPr>
          <w:gridAfter w:val="7"/>
          <w:trHeight w:val="139"/>
          <w:jc w:val="center"/>
        </w:trPr>
        <w:tc>
          <w:tcPr>
            <w:tcW w:w="0" w:type="auto"/>
            <w:tcBorders>
              <w:top w:val="nil"/>
              <w:left w:val="nil"/>
              <w:bottom w:val="single" w:sz="4" w:space="0" w:color="auto"/>
              <w:right w:val="nil"/>
            </w:tcBorders>
            <w:shd w:val="clear" w:color="auto" w:fill="auto"/>
            <w:vAlign w:val="center"/>
            <w:hideMark/>
          </w:tcPr>
          <w:p w:rsidR="00677BA9" w:rsidRPr="0088557B" w:rsidRDefault="00677BA9" w:rsidP="000C3C48">
            <w:pPr>
              <w:spacing w:after="0" w:line="240" w:lineRule="auto"/>
              <w:ind w:firstLine="0"/>
              <w:jc w:val="left"/>
              <w:rPr>
                <w:rFonts w:ascii="Garamond" w:eastAsia="Times New Roman" w:hAnsi="Garamond"/>
                <w:b/>
                <w:bCs/>
                <w:sz w:val="20"/>
                <w:szCs w:val="20"/>
                <w:lang w:val="sq-AL" w:eastAsia="sq-AL"/>
              </w:rPr>
            </w:pPr>
            <w:r w:rsidRPr="0088557B">
              <w:rPr>
                <w:rFonts w:ascii="Garamond" w:eastAsia="Times New Roman" w:hAnsi="Garamond"/>
                <w:b/>
                <w:bCs/>
                <w:sz w:val="20"/>
                <w:szCs w:val="20"/>
                <w:lang w:val="sq-AL" w:eastAsia="sq-AL"/>
              </w:rPr>
              <w:t>Është</w:t>
            </w:r>
            <w:r>
              <w:rPr>
                <w:rFonts w:ascii="Garamond" w:eastAsia="Times New Roman" w:hAnsi="Garamond"/>
                <w:b/>
                <w:bCs/>
                <w:sz w:val="20"/>
                <w:szCs w:val="20"/>
                <w:lang w:val="sq-AL" w:eastAsia="sq-AL"/>
              </w:rPr>
              <w:t xml:space="preserve"> në  VKM</w:t>
            </w:r>
          </w:p>
        </w:tc>
      </w:tr>
      <w:tr w:rsidR="00677BA9" w:rsidRPr="0088557B" w:rsidTr="000C3C48">
        <w:trPr>
          <w:trHeight w:val="139"/>
          <w:jc w:val="center"/>
        </w:trPr>
        <w:tc>
          <w:tcPr>
            <w:tcW w:w="0" w:type="auto"/>
            <w:tcBorders>
              <w:top w:val="single" w:sz="4" w:space="0" w:color="auto"/>
              <w:bottom w:val="single" w:sz="4" w:space="0" w:color="auto"/>
            </w:tcBorders>
            <w:shd w:val="clear" w:color="auto" w:fill="auto"/>
            <w:noWrap/>
            <w:vAlign w:val="center"/>
          </w:tcPr>
          <w:p w:rsidR="00677BA9" w:rsidRPr="0088557B" w:rsidRDefault="00677BA9" w:rsidP="000C3C48">
            <w:pPr>
              <w:spacing w:after="0" w:line="240" w:lineRule="auto"/>
              <w:ind w:firstLine="0"/>
              <w:jc w:val="left"/>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Emri, mbiemri</w:t>
            </w:r>
          </w:p>
        </w:tc>
        <w:tc>
          <w:tcPr>
            <w:tcW w:w="0" w:type="auto"/>
            <w:shd w:val="clear" w:color="auto" w:fill="auto"/>
            <w:vAlign w:val="center"/>
          </w:tcPr>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Nr.</w:t>
            </w:r>
            <w:r>
              <w:rPr>
                <w:rFonts w:ascii="Garamond" w:eastAsia="Times New Roman" w:hAnsi="Garamond"/>
                <w:b/>
                <w:sz w:val="20"/>
                <w:szCs w:val="20"/>
                <w:lang w:val="sq-AL" w:eastAsia="sq-AL"/>
              </w:rPr>
              <w:t xml:space="preserve"> i </w:t>
            </w:r>
            <w:r w:rsidRPr="0088557B">
              <w:rPr>
                <w:rFonts w:ascii="Garamond" w:eastAsia="Times New Roman" w:hAnsi="Garamond"/>
                <w:b/>
                <w:sz w:val="20"/>
                <w:szCs w:val="20"/>
                <w:lang w:val="sq-AL" w:eastAsia="sq-AL"/>
              </w:rPr>
              <w:t>pasurisë</w:t>
            </w:r>
          </w:p>
        </w:tc>
        <w:tc>
          <w:tcPr>
            <w:tcW w:w="0" w:type="auto"/>
            <w:shd w:val="clear" w:color="auto" w:fill="auto"/>
            <w:noWrap/>
            <w:vAlign w:val="center"/>
          </w:tcPr>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Zona</w:t>
            </w:r>
          </w:p>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kadastrale</w:t>
            </w:r>
          </w:p>
        </w:tc>
        <w:tc>
          <w:tcPr>
            <w:tcW w:w="0" w:type="auto"/>
            <w:shd w:val="clear" w:color="auto" w:fill="auto"/>
            <w:noWrap/>
            <w:vAlign w:val="center"/>
          </w:tcPr>
          <w:p w:rsidR="00677BA9" w:rsidRDefault="00677BA9" w:rsidP="000C3C48">
            <w:pPr>
              <w:spacing w:after="0" w:line="240" w:lineRule="auto"/>
              <w:ind w:firstLine="0"/>
              <w:jc w:val="center"/>
              <w:rPr>
                <w:rFonts w:ascii="Garamond" w:eastAsia="Times New Roman" w:hAnsi="Garamond"/>
                <w:b/>
                <w:sz w:val="20"/>
                <w:szCs w:val="20"/>
                <w:lang w:val="sq-AL" w:eastAsia="sq-AL"/>
              </w:rPr>
            </w:pPr>
            <w:r>
              <w:rPr>
                <w:rFonts w:ascii="Garamond" w:eastAsia="Times New Roman" w:hAnsi="Garamond"/>
                <w:b/>
                <w:sz w:val="20"/>
                <w:szCs w:val="20"/>
                <w:lang w:val="sq-AL" w:eastAsia="sq-AL"/>
              </w:rPr>
              <w:t xml:space="preserve">Sipërfaqja </w:t>
            </w:r>
            <w:r w:rsidRPr="0088557B">
              <w:rPr>
                <w:rFonts w:ascii="Garamond" w:eastAsia="Times New Roman" w:hAnsi="Garamond"/>
                <w:b/>
                <w:sz w:val="20"/>
                <w:szCs w:val="20"/>
                <w:lang w:val="sq-AL" w:eastAsia="sq-AL"/>
              </w:rPr>
              <w:t>në m</w:t>
            </w:r>
            <w:r w:rsidRPr="0088557B">
              <w:rPr>
                <w:rFonts w:ascii="Garamond" w:eastAsia="Times New Roman" w:hAnsi="Garamond"/>
                <w:b/>
                <w:sz w:val="20"/>
                <w:szCs w:val="20"/>
                <w:vertAlign w:val="superscript"/>
                <w:lang w:val="sq-AL" w:eastAsia="sq-AL"/>
              </w:rPr>
              <w:t>2</w:t>
            </w:r>
            <w:r>
              <w:rPr>
                <w:rFonts w:ascii="Garamond" w:eastAsia="Times New Roman" w:hAnsi="Garamond"/>
                <w:b/>
                <w:sz w:val="20"/>
                <w:szCs w:val="20"/>
                <w:lang w:val="sq-AL" w:eastAsia="sq-AL"/>
              </w:rPr>
              <w:t xml:space="preserve"> </w:t>
            </w:r>
          </w:p>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që shpronësohet</w:t>
            </w:r>
          </w:p>
        </w:tc>
        <w:tc>
          <w:tcPr>
            <w:tcW w:w="0" w:type="auto"/>
            <w:shd w:val="clear" w:color="auto" w:fill="auto"/>
            <w:noWrap/>
            <w:vAlign w:val="center"/>
          </w:tcPr>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Çmimi</w:t>
            </w:r>
            <w:r>
              <w:rPr>
                <w:rFonts w:ascii="Garamond" w:eastAsia="Times New Roman" w:hAnsi="Garamond"/>
                <w:b/>
                <w:sz w:val="20"/>
                <w:szCs w:val="20"/>
                <w:lang w:val="sq-AL" w:eastAsia="sq-AL"/>
              </w:rPr>
              <w:t>/</w:t>
            </w:r>
            <w:r w:rsidRPr="0088557B">
              <w:rPr>
                <w:rFonts w:ascii="Garamond" w:eastAsia="Times New Roman" w:hAnsi="Garamond"/>
                <w:b/>
                <w:sz w:val="20"/>
                <w:szCs w:val="20"/>
                <w:lang w:val="sq-AL" w:eastAsia="sq-AL"/>
              </w:rPr>
              <w:t xml:space="preserve"> </w:t>
            </w:r>
          </w:p>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m</w:t>
            </w:r>
            <w:r w:rsidRPr="0088557B">
              <w:rPr>
                <w:rFonts w:ascii="Garamond" w:eastAsia="Times New Roman" w:hAnsi="Garamond"/>
                <w:b/>
                <w:sz w:val="20"/>
                <w:szCs w:val="20"/>
                <w:vertAlign w:val="superscript"/>
                <w:lang w:val="sq-AL" w:eastAsia="sq-AL"/>
              </w:rPr>
              <w:t>2</w:t>
            </w:r>
          </w:p>
        </w:tc>
        <w:tc>
          <w:tcPr>
            <w:tcW w:w="0" w:type="auto"/>
            <w:shd w:val="clear" w:color="auto" w:fill="auto"/>
            <w:noWrap/>
            <w:vAlign w:val="center"/>
          </w:tcPr>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Vlera/lekë</w:t>
            </w:r>
          </w:p>
        </w:tc>
        <w:tc>
          <w:tcPr>
            <w:tcW w:w="0" w:type="auto"/>
            <w:shd w:val="clear" w:color="auto" w:fill="auto"/>
            <w:noWrap/>
            <w:vAlign w:val="center"/>
          </w:tcPr>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Shpronësimi/</w:t>
            </w:r>
          </w:p>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shuma/lekë</w:t>
            </w:r>
          </w:p>
        </w:tc>
        <w:tc>
          <w:tcPr>
            <w:tcW w:w="0" w:type="auto"/>
            <w:shd w:val="clear" w:color="auto" w:fill="auto"/>
            <w:vAlign w:val="center"/>
          </w:tcPr>
          <w:p w:rsidR="00677BA9" w:rsidRPr="0088557B" w:rsidRDefault="00677BA9" w:rsidP="000C3C48">
            <w:pPr>
              <w:spacing w:after="0" w:line="240" w:lineRule="auto"/>
              <w:ind w:firstLine="0"/>
              <w:jc w:val="center"/>
              <w:rPr>
                <w:rFonts w:ascii="Garamond" w:eastAsia="Times New Roman" w:hAnsi="Garamond"/>
                <w:b/>
                <w:sz w:val="20"/>
                <w:szCs w:val="20"/>
                <w:lang w:val="sq-AL" w:eastAsia="sq-AL"/>
              </w:rPr>
            </w:pPr>
            <w:r w:rsidRPr="0088557B">
              <w:rPr>
                <w:rFonts w:ascii="Garamond" w:eastAsia="Times New Roman" w:hAnsi="Garamond"/>
                <w:b/>
                <w:sz w:val="20"/>
                <w:szCs w:val="20"/>
                <w:lang w:val="sq-AL" w:eastAsia="sq-AL"/>
              </w:rPr>
              <w:t>Dokument pronësie</w:t>
            </w:r>
          </w:p>
        </w:tc>
      </w:tr>
      <w:tr w:rsidR="00677BA9" w:rsidRPr="0088557B" w:rsidTr="000C3C48">
        <w:trPr>
          <w:trHeight w:val="139"/>
          <w:jc w:val="center"/>
        </w:trPr>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lef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 xml:space="preserve">Sherife Doksani </w:t>
            </w:r>
          </w:p>
        </w:tc>
        <w:tc>
          <w:tcPr>
            <w:tcW w:w="0" w:type="auto"/>
            <w:shd w:val="clear" w:color="auto" w:fill="auto"/>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1/14-N11</w:t>
            </w:r>
          </w:p>
        </w:tc>
        <w:tc>
          <w:tcPr>
            <w:tcW w:w="0" w:type="auto"/>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8521</w:t>
            </w:r>
          </w:p>
        </w:tc>
        <w:tc>
          <w:tcPr>
            <w:tcW w:w="0" w:type="auto"/>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43.5</w:t>
            </w:r>
          </w:p>
        </w:tc>
        <w:tc>
          <w:tcPr>
            <w:tcW w:w="0" w:type="auto"/>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66140</w:t>
            </w:r>
          </w:p>
        </w:tc>
        <w:tc>
          <w:tcPr>
            <w:tcW w:w="0" w:type="auto"/>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2877090</w:t>
            </w:r>
          </w:p>
        </w:tc>
        <w:tc>
          <w:tcPr>
            <w:tcW w:w="0" w:type="auto"/>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2877090</w:t>
            </w:r>
          </w:p>
        </w:tc>
        <w:tc>
          <w:tcPr>
            <w:tcW w:w="0" w:type="auto"/>
            <w:shd w:val="clear" w:color="auto" w:fill="auto"/>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Konf. nga ZRPP-ja</w:t>
            </w:r>
          </w:p>
        </w:tc>
      </w:tr>
      <w:tr w:rsidR="00677BA9" w:rsidRPr="0088557B" w:rsidTr="000C3C48">
        <w:trPr>
          <w:trHeight w:val="139"/>
          <w:jc w:val="center"/>
        </w:trPr>
        <w:tc>
          <w:tcPr>
            <w:tcW w:w="0" w:type="auto"/>
            <w:tcBorders>
              <w:top w:val="single" w:sz="4" w:space="0" w:color="auto"/>
              <w:left w:val="nil"/>
              <w:bottom w:val="single" w:sz="4" w:space="0" w:color="auto"/>
              <w:right w:val="nil"/>
            </w:tcBorders>
            <w:shd w:val="clear" w:color="auto" w:fill="auto"/>
            <w:noWrap/>
            <w:vAlign w:val="center"/>
            <w:hideMark/>
          </w:tcPr>
          <w:p w:rsidR="00677BA9" w:rsidRPr="0088557B" w:rsidRDefault="00677BA9" w:rsidP="000C3C48">
            <w:pPr>
              <w:spacing w:after="0" w:line="240" w:lineRule="auto"/>
              <w:ind w:firstLine="0"/>
              <w:jc w:val="left"/>
              <w:rPr>
                <w:rFonts w:ascii="Garamond" w:eastAsia="Times New Roman" w:hAnsi="Garamond"/>
                <w:b/>
                <w:bCs/>
                <w:sz w:val="20"/>
                <w:szCs w:val="20"/>
                <w:lang w:val="sq-AL" w:eastAsia="sq-AL"/>
              </w:rPr>
            </w:pPr>
            <w:r w:rsidRPr="0088557B">
              <w:rPr>
                <w:rFonts w:ascii="Garamond" w:eastAsia="Times New Roman" w:hAnsi="Garamond"/>
                <w:b/>
                <w:bCs/>
                <w:sz w:val="20"/>
                <w:szCs w:val="20"/>
                <w:lang w:val="sq-AL" w:eastAsia="sq-AL"/>
              </w:rPr>
              <w:t>Bëhet</w:t>
            </w:r>
          </w:p>
        </w:tc>
        <w:tc>
          <w:tcPr>
            <w:tcW w:w="0" w:type="auto"/>
            <w:tcBorders>
              <w:left w:val="nil"/>
              <w:bottom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bottom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bottom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bottom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r>
      <w:tr w:rsidR="00677BA9" w:rsidRPr="0088557B" w:rsidTr="000C3C48">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77BA9" w:rsidRPr="0088557B" w:rsidRDefault="00677BA9" w:rsidP="000C3C48">
            <w:pPr>
              <w:spacing w:after="0" w:line="240" w:lineRule="auto"/>
              <w:ind w:firstLine="0"/>
              <w:jc w:val="left"/>
              <w:rPr>
                <w:rFonts w:ascii="Garamond" w:eastAsia="Times New Roman" w:hAnsi="Garamond"/>
                <w:b/>
                <w:bCs/>
                <w:sz w:val="20"/>
                <w:szCs w:val="20"/>
                <w:lang w:val="sq-AL" w:eastAsia="sq-AL"/>
              </w:rPr>
            </w:pPr>
            <w:r w:rsidRPr="0088557B">
              <w:rPr>
                <w:rFonts w:ascii="Garamond" w:eastAsia="Times New Roman" w:hAnsi="Garamond"/>
                <w:b/>
                <w:bCs/>
                <w:sz w:val="20"/>
                <w:szCs w:val="20"/>
                <w:lang w:val="sq-AL" w:eastAsia="sq-AL"/>
              </w:rPr>
              <w:t>NOA SHA</w:t>
            </w:r>
          </w:p>
        </w:tc>
        <w:tc>
          <w:tcPr>
            <w:tcW w:w="0" w:type="auto"/>
            <w:tcBorders>
              <w:left w:val="single" w:sz="4" w:space="0" w:color="auto"/>
              <w:bottom w:val="single" w:sz="4" w:space="0" w:color="auto"/>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1/14-N11</w:t>
            </w:r>
          </w:p>
        </w:tc>
        <w:tc>
          <w:tcPr>
            <w:tcW w:w="0" w:type="auto"/>
            <w:tcBorders>
              <w:bottom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8521</w:t>
            </w:r>
          </w:p>
        </w:tc>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43.50</w:t>
            </w:r>
          </w:p>
        </w:tc>
        <w:tc>
          <w:tcPr>
            <w:tcW w:w="0" w:type="auto"/>
            <w:tcBorders>
              <w:bottom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66140</w:t>
            </w:r>
          </w:p>
        </w:tc>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2877090</w:t>
            </w:r>
          </w:p>
        </w:tc>
        <w:tc>
          <w:tcPr>
            <w:tcW w:w="0" w:type="auto"/>
            <w:tcBorders>
              <w:bottom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2877090</w:t>
            </w:r>
          </w:p>
        </w:tc>
        <w:tc>
          <w:tcPr>
            <w:tcW w:w="0" w:type="auto"/>
            <w:tcBorders>
              <w:bottom w:val="single" w:sz="4" w:space="0" w:color="auto"/>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Konf. nga ZRPP-ja</w:t>
            </w:r>
          </w:p>
        </w:tc>
      </w:tr>
      <w:tr w:rsidR="00677BA9" w:rsidRPr="0088557B" w:rsidTr="000C3C48">
        <w:trPr>
          <w:trHeight w:val="139"/>
          <w:jc w:val="center"/>
        </w:trPr>
        <w:tc>
          <w:tcPr>
            <w:tcW w:w="0" w:type="auto"/>
            <w:tcBorders>
              <w:top w:val="single" w:sz="4" w:space="0" w:color="auto"/>
              <w:left w:val="nil"/>
              <w:bottom w:val="nil"/>
              <w:right w:val="nil"/>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b/>
                <w:bCs/>
                <w:sz w:val="20"/>
                <w:szCs w:val="20"/>
                <w:lang w:val="sq-AL" w:eastAsia="sq-AL"/>
              </w:rPr>
            </w:pPr>
          </w:p>
        </w:tc>
        <w:tc>
          <w:tcPr>
            <w:tcW w:w="0" w:type="auto"/>
            <w:tcBorders>
              <w:top w:val="single" w:sz="4" w:space="0" w:color="auto"/>
              <w:left w:val="nil"/>
              <w:bottom w:val="nil"/>
              <w:right w:val="nil"/>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single" w:sz="4" w:space="0" w:color="auto"/>
              <w:left w:val="nil"/>
              <w:bottom w:val="nil"/>
              <w:right w:val="nil"/>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single" w:sz="4" w:space="0" w:color="auto"/>
              <w:left w:val="nil"/>
              <w:bottom w:val="nil"/>
              <w:right w:val="nil"/>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single" w:sz="4" w:space="0" w:color="auto"/>
              <w:left w:val="nil"/>
              <w:bottom w:val="nil"/>
              <w:right w:val="nil"/>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single" w:sz="4" w:space="0" w:color="auto"/>
              <w:left w:val="nil"/>
              <w:bottom w:val="nil"/>
              <w:right w:val="nil"/>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single" w:sz="4" w:space="0" w:color="auto"/>
              <w:left w:val="nil"/>
              <w:bottom w:val="nil"/>
              <w:right w:val="nil"/>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single" w:sz="4" w:space="0" w:color="auto"/>
              <w:left w:val="nil"/>
              <w:bottom w:val="nil"/>
              <w:right w:val="nil"/>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r>
      <w:tr w:rsidR="00677BA9" w:rsidRPr="0088557B" w:rsidTr="000C3C48">
        <w:trPr>
          <w:trHeight w:val="139"/>
          <w:jc w:val="center"/>
        </w:trPr>
        <w:tc>
          <w:tcPr>
            <w:tcW w:w="0" w:type="auto"/>
            <w:tcBorders>
              <w:top w:val="nil"/>
              <w:left w:val="nil"/>
              <w:bottom w:val="single" w:sz="4" w:space="0" w:color="auto"/>
              <w:right w:val="nil"/>
            </w:tcBorders>
            <w:shd w:val="clear" w:color="auto" w:fill="auto"/>
            <w:noWrap/>
            <w:vAlign w:val="center"/>
            <w:hideMark/>
          </w:tcPr>
          <w:p w:rsidR="00677BA9" w:rsidRPr="0088557B" w:rsidRDefault="00677BA9" w:rsidP="000C3C48">
            <w:pPr>
              <w:spacing w:after="0" w:line="240" w:lineRule="auto"/>
              <w:ind w:firstLine="0"/>
              <w:jc w:val="left"/>
              <w:rPr>
                <w:rFonts w:ascii="Garamond" w:eastAsia="Times New Roman" w:hAnsi="Garamond"/>
                <w:b/>
                <w:bCs/>
                <w:sz w:val="20"/>
                <w:szCs w:val="20"/>
                <w:lang w:val="sq-AL" w:eastAsia="sq-AL"/>
              </w:rPr>
            </w:pPr>
            <w:r w:rsidRPr="0088557B">
              <w:rPr>
                <w:rFonts w:ascii="Garamond" w:eastAsia="Times New Roman" w:hAnsi="Garamond"/>
                <w:b/>
                <w:bCs/>
                <w:sz w:val="20"/>
                <w:szCs w:val="20"/>
                <w:lang w:val="sq-AL" w:eastAsia="sq-AL"/>
              </w:rPr>
              <w:t xml:space="preserve">Shtohet </w:t>
            </w:r>
          </w:p>
        </w:tc>
        <w:tc>
          <w:tcPr>
            <w:tcW w:w="0" w:type="auto"/>
            <w:tcBorders>
              <w:top w:val="nil"/>
              <w:left w:val="nil"/>
              <w:bottom w:val="single" w:sz="4" w:space="0" w:color="auto"/>
              <w:right w:val="nil"/>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nil"/>
              <w:left w:val="nil"/>
              <w:bottom w:val="single" w:sz="4" w:space="0" w:color="auto"/>
              <w:right w:val="nil"/>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nil"/>
              <w:left w:val="nil"/>
              <w:bottom w:val="single" w:sz="4" w:space="0" w:color="auto"/>
              <w:right w:val="nil"/>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nil"/>
              <w:left w:val="nil"/>
              <w:bottom w:val="single" w:sz="4" w:space="0" w:color="auto"/>
              <w:right w:val="nil"/>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nil"/>
              <w:left w:val="nil"/>
              <w:bottom w:val="single" w:sz="4" w:space="0" w:color="auto"/>
              <w:right w:val="nil"/>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nil"/>
              <w:left w:val="nil"/>
              <w:bottom w:val="single" w:sz="4" w:space="0" w:color="auto"/>
              <w:right w:val="nil"/>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c>
          <w:tcPr>
            <w:tcW w:w="0" w:type="auto"/>
            <w:tcBorders>
              <w:top w:val="nil"/>
              <w:left w:val="nil"/>
              <w:bottom w:val="single" w:sz="4" w:space="0" w:color="auto"/>
              <w:right w:val="nil"/>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p>
        </w:tc>
      </w:tr>
      <w:tr w:rsidR="00677BA9" w:rsidRPr="0088557B" w:rsidTr="000C3C48">
        <w:trPr>
          <w:trHeight w:val="139"/>
          <w:jc w:val="center"/>
        </w:trPr>
        <w:tc>
          <w:tcPr>
            <w:tcW w:w="0" w:type="auto"/>
            <w:tcBorders>
              <w:top w:val="single" w:sz="4" w:space="0" w:color="auto"/>
            </w:tcBorders>
            <w:shd w:val="clear" w:color="auto" w:fill="auto"/>
            <w:noWrap/>
            <w:vAlign w:val="center"/>
            <w:hideMark/>
          </w:tcPr>
          <w:p w:rsidR="00677BA9" w:rsidRPr="0088557B" w:rsidRDefault="00677BA9" w:rsidP="000C3C48">
            <w:pPr>
              <w:spacing w:after="0" w:line="240" w:lineRule="auto"/>
              <w:ind w:firstLine="0"/>
              <w:jc w:val="lef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 xml:space="preserve">Bardhul </w:t>
            </w:r>
            <w:r>
              <w:rPr>
                <w:rFonts w:ascii="Garamond" w:eastAsia="Times New Roman" w:hAnsi="Garamond"/>
                <w:sz w:val="20"/>
                <w:szCs w:val="20"/>
                <w:lang w:val="sq-AL" w:eastAsia="sq-AL"/>
              </w:rPr>
              <w:t xml:space="preserve">Josif </w:t>
            </w:r>
            <w:r w:rsidRPr="0088557B">
              <w:rPr>
                <w:rFonts w:ascii="Garamond" w:eastAsia="Times New Roman" w:hAnsi="Garamond"/>
                <w:sz w:val="20"/>
                <w:szCs w:val="20"/>
                <w:lang w:val="sq-AL" w:eastAsia="sq-AL"/>
              </w:rPr>
              <w:t>Stavri</w:t>
            </w:r>
          </w:p>
        </w:tc>
        <w:tc>
          <w:tcPr>
            <w:tcW w:w="0" w:type="auto"/>
            <w:tcBorders>
              <w:top w:val="single" w:sz="4" w:space="0" w:color="auto"/>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1/316-ND</w:t>
            </w:r>
          </w:p>
        </w:tc>
        <w:tc>
          <w:tcPr>
            <w:tcW w:w="0" w:type="auto"/>
            <w:tcBorders>
              <w:top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8521</w:t>
            </w:r>
          </w:p>
        </w:tc>
        <w:tc>
          <w:tcPr>
            <w:tcW w:w="0" w:type="auto"/>
            <w:tcBorders>
              <w:top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12.30</w:t>
            </w:r>
          </w:p>
        </w:tc>
        <w:tc>
          <w:tcPr>
            <w:tcW w:w="0" w:type="auto"/>
            <w:tcBorders>
              <w:top w:val="single" w:sz="4" w:space="0" w:color="auto"/>
            </w:tcBorders>
            <w:shd w:val="clear" w:color="auto" w:fill="auto"/>
            <w:noWrap/>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66140</w:t>
            </w:r>
          </w:p>
        </w:tc>
        <w:tc>
          <w:tcPr>
            <w:tcW w:w="0" w:type="auto"/>
            <w:tcBorders>
              <w:top w:val="single" w:sz="4" w:space="0" w:color="auto"/>
            </w:tcBorders>
            <w:shd w:val="clear" w:color="auto" w:fill="auto"/>
            <w:noWrap/>
            <w:vAlign w:val="center"/>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813522</w:t>
            </w:r>
          </w:p>
        </w:tc>
        <w:tc>
          <w:tcPr>
            <w:tcW w:w="0" w:type="auto"/>
            <w:tcBorders>
              <w:top w:val="single" w:sz="4" w:space="0" w:color="auto"/>
            </w:tcBorders>
            <w:shd w:val="clear" w:color="auto" w:fill="auto"/>
            <w:noWrap/>
            <w:vAlign w:val="center"/>
          </w:tcPr>
          <w:p w:rsidR="00677BA9" w:rsidRPr="00214E40" w:rsidRDefault="00677BA9" w:rsidP="000C3C48">
            <w:pPr>
              <w:spacing w:after="0" w:line="240" w:lineRule="auto"/>
              <w:ind w:firstLine="0"/>
              <w:jc w:val="right"/>
              <w:rPr>
                <w:rFonts w:ascii="Garamond" w:eastAsia="Times New Roman" w:hAnsi="Garamond"/>
                <w:b/>
                <w:sz w:val="20"/>
                <w:szCs w:val="20"/>
                <w:lang w:val="sq-AL" w:eastAsia="sq-AL"/>
              </w:rPr>
            </w:pPr>
            <w:r w:rsidRPr="00214E40">
              <w:rPr>
                <w:rFonts w:ascii="Garamond" w:eastAsia="Times New Roman" w:hAnsi="Garamond"/>
                <w:b/>
                <w:sz w:val="20"/>
                <w:szCs w:val="20"/>
                <w:lang w:val="sq-AL" w:eastAsia="sq-AL"/>
              </w:rPr>
              <w:t>813522</w:t>
            </w:r>
          </w:p>
        </w:tc>
        <w:tc>
          <w:tcPr>
            <w:tcW w:w="0" w:type="auto"/>
            <w:tcBorders>
              <w:top w:val="single" w:sz="4" w:space="0" w:color="auto"/>
            </w:tcBorders>
            <w:shd w:val="clear" w:color="auto" w:fill="auto"/>
            <w:vAlign w:val="center"/>
            <w:hideMark/>
          </w:tcPr>
          <w:p w:rsidR="00677BA9" w:rsidRPr="0088557B" w:rsidRDefault="00677BA9" w:rsidP="000C3C48">
            <w:pPr>
              <w:spacing w:after="0" w:line="240" w:lineRule="auto"/>
              <w:ind w:firstLine="0"/>
              <w:jc w:val="right"/>
              <w:rPr>
                <w:rFonts w:ascii="Garamond" w:eastAsia="Times New Roman" w:hAnsi="Garamond"/>
                <w:sz w:val="20"/>
                <w:szCs w:val="20"/>
                <w:lang w:val="sq-AL" w:eastAsia="sq-AL"/>
              </w:rPr>
            </w:pPr>
            <w:r w:rsidRPr="0088557B">
              <w:rPr>
                <w:rFonts w:ascii="Garamond" w:eastAsia="Times New Roman" w:hAnsi="Garamond"/>
                <w:sz w:val="20"/>
                <w:szCs w:val="20"/>
                <w:lang w:val="sq-AL" w:eastAsia="sq-AL"/>
              </w:rPr>
              <w:t>Konf. nga ZRPP-ja</w:t>
            </w:r>
          </w:p>
        </w:tc>
      </w:tr>
    </w:tbl>
    <w:p w:rsidR="00677BA9" w:rsidRPr="003C20DA" w:rsidRDefault="00677BA9" w:rsidP="00677BA9">
      <w:pPr>
        <w:pStyle w:val="Paragrafi"/>
        <w:rPr>
          <w:lang w:val="sq-AL"/>
        </w:rPr>
      </w:pPr>
    </w:p>
    <w:p w:rsidR="00DA40D4" w:rsidRDefault="00DA40D4"/>
    <w:sectPr w:rsidR="00DA40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BA9"/>
    <w:rsid w:val="00677BA9"/>
    <w:rsid w:val="00B60731"/>
    <w:rsid w:val="00DA40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BA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7BA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77BA9"/>
    <w:rPr>
      <w:rFonts w:ascii="Garamond" w:eastAsia="MS Mincho" w:hAnsi="Garamond" w:cs="CG Times"/>
      <w:sz w:val="24"/>
      <w:lang w:val="en-US"/>
    </w:rPr>
  </w:style>
  <w:style w:type="paragraph" w:customStyle="1" w:styleId="NeniNr">
    <w:name w:val="Neni_Nr"/>
    <w:next w:val="Normal"/>
    <w:link w:val="NeniNrChar"/>
    <w:rsid w:val="00677BA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77BA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77BA9"/>
    <w:rPr>
      <w:rFonts w:ascii="Garamond" w:eastAsia="MS Mincho" w:hAnsi="Garamond" w:cs="CG Times"/>
      <w:sz w:val="24"/>
      <w:lang w:val="en-GB"/>
    </w:rPr>
  </w:style>
  <w:style w:type="paragraph" w:customStyle="1" w:styleId="Hapesira7">
    <w:name w:val="Hapesira 7"/>
    <w:basedOn w:val="Paragrafi"/>
    <w:qFormat/>
    <w:rsid w:val="00677BA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BA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7BA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77BA9"/>
    <w:rPr>
      <w:rFonts w:ascii="Garamond" w:eastAsia="MS Mincho" w:hAnsi="Garamond" w:cs="CG Times"/>
      <w:sz w:val="24"/>
      <w:lang w:val="en-US"/>
    </w:rPr>
  </w:style>
  <w:style w:type="paragraph" w:customStyle="1" w:styleId="NeniNr">
    <w:name w:val="Neni_Nr"/>
    <w:next w:val="Normal"/>
    <w:link w:val="NeniNrChar"/>
    <w:rsid w:val="00677BA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77BA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77BA9"/>
    <w:rPr>
      <w:rFonts w:ascii="Garamond" w:eastAsia="MS Mincho" w:hAnsi="Garamond" w:cs="CG Times"/>
      <w:sz w:val="24"/>
      <w:lang w:val="en-GB"/>
    </w:rPr>
  </w:style>
  <w:style w:type="paragraph" w:customStyle="1" w:styleId="Hapesira7">
    <w:name w:val="Hapesira 7"/>
    <w:basedOn w:val="Paragrafi"/>
    <w:qFormat/>
    <w:rsid w:val="00677BA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2016-05-05T11:32:00Z</dcterms:created>
  <dcterms:modified xsi:type="dcterms:W3CDTF">2018-01-18T09:18:00Z</dcterms:modified>
</cp:coreProperties>
</file>