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3DE" w:rsidRPr="0052550E" w:rsidRDefault="00C023DE" w:rsidP="00C023DE">
      <w:pPr>
        <w:pStyle w:val="Akti"/>
        <w:keepNext w:val="0"/>
        <w:rPr>
          <w:lang w:val="sq-AL"/>
        </w:rPr>
      </w:pPr>
      <w:r w:rsidRPr="0052550E">
        <w:rPr>
          <w:lang w:val="sq-AL"/>
        </w:rPr>
        <w:t>VENDIM</w:t>
      </w:r>
    </w:p>
    <w:p w:rsidR="00C023DE" w:rsidRPr="0052550E" w:rsidRDefault="00C023DE" w:rsidP="00C023DE">
      <w:pPr>
        <w:pStyle w:val="NumriData"/>
        <w:keepNext w:val="0"/>
        <w:rPr>
          <w:lang w:val="sq-AL"/>
        </w:rPr>
      </w:pPr>
      <w:bookmarkStart w:id="0" w:name="_GoBack"/>
      <w:r w:rsidRPr="0052550E">
        <w:rPr>
          <w:lang w:val="sq-AL"/>
        </w:rPr>
        <w:t>Nr. 334, datë 4.5.2016</w:t>
      </w:r>
    </w:p>
    <w:bookmarkEnd w:id="0"/>
    <w:p w:rsidR="00C023DE" w:rsidRPr="0052550E" w:rsidRDefault="00C023DE" w:rsidP="00C023DE">
      <w:pPr>
        <w:pStyle w:val="Hapesira7"/>
        <w:rPr>
          <w:lang w:val="sq-AL"/>
        </w:rPr>
      </w:pPr>
    </w:p>
    <w:p w:rsidR="00C023DE" w:rsidRPr="0052550E" w:rsidRDefault="00C023DE" w:rsidP="00C023DE">
      <w:pPr>
        <w:pStyle w:val="Titulli"/>
        <w:keepNext w:val="0"/>
        <w:rPr>
          <w:lang w:val="sq-AL"/>
        </w:rPr>
      </w:pPr>
      <w:r w:rsidRPr="0052550E">
        <w:rPr>
          <w:lang w:val="sq-AL"/>
        </w:rPr>
        <w:t xml:space="preserve">PËR NJË SHTESË FONDI NË BUXHETIN E VITIT 2016, MIRATUAR PËR MINISTRINË E ZHVILLIMIT URBAN, PËR KRYERJEN E KONKURSIT RAJONAL PËR ZHVILLIMIN HAPËSINOR TË ZONAVE </w:t>
      </w:r>
      <w:r>
        <w:rPr>
          <w:lang w:val="sq-AL"/>
        </w:rPr>
        <w:t>“</w:t>
      </w:r>
      <w:r w:rsidRPr="0052550E">
        <w:rPr>
          <w:lang w:val="sq-AL"/>
        </w:rPr>
        <w:t>SHTIGJET E LIRISË</w:t>
      </w:r>
      <w:r>
        <w:rPr>
          <w:lang w:val="sq-AL"/>
        </w:rPr>
        <w:t>”</w:t>
      </w:r>
      <w:r w:rsidRPr="0052550E">
        <w:rPr>
          <w:lang w:val="sq-AL"/>
        </w:rPr>
        <w:t xml:space="preserve"> DHE </w:t>
      </w:r>
      <w:r>
        <w:rPr>
          <w:lang w:val="sq-AL"/>
        </w:rPr>
        <w:t>“</w:t>
      </w:r>
      <w:r w:rsidRPr="0052550E">
        <w:rPr>
          <w:lang w:val="sq-AL"/>
        </w:rPr>
        <w:t>KORRIDORI I GJELBËR</w:t>
      </w:r>
      <w:r>
        <w:rPr>
          <w:lang w:val="sq-AL"/>
        </w:rPr>
        <w:t>”</w:t>
      </w:r>
    </w:p>
    <w:p w:rsidR="00C023DE" w:rsidRPr="0052550E" w:rsidRDefault="00C023DE" w:rsidP="00C023DE">
      <w:pPr>
        <w:pStyle w:val="Hapesira7"/>
        <w:rPr>
          <w:lang w:val="sq-AL"/>
        </w:rPr>
      </w:pPr>
    </w:p>
    <w:p w:rsidR="00C023DE" w:rsidRPr="0052550E" w:rsidRDefault="00C023DE" w:rsidP="00C023DE">
      <w:pPr>
        <w:pStyle w:val="Paragrafi"/>
        <w:rPr>
          <w:lang w:val="sq-AL"/>
        </w:rPr>
      </w:pPr>
      <w:r w:rsidRPr="0052550E">
        <w:rPr>
          <w:lang w:val="sq-AL"/>
        </w:rPr>
        <w:t xml:space="preserve">Në mbështetje të nenit 100 të Kushtetutës, të ligjit nr. 9936, datë 26.6.2008, </w:t>
      </w:r>
      <w:r>
        <w:rPr>
          <w:lang w:val="sq-AL"/>
        </w:rPr>
        <w:t>“</w:t>
      </w:r>
      <w:r w:rsidRPr="0052550E">
        <w:rPr>
          <w:lang w:val="sq-AL"/>
        </w:rPr>
        <w:t>Për menaxhimin e sistemit buxhetor në Republikën e Shqipërisë</w:t>
      </w:r>
      <w:r>
        <w:rPr>
          <w:lang w:val="sq-AL"/>
        </w:rPr>
        <w:t>”</w:t>
      </w:r>
      <w:r w:rsidRPr="0052550E">
        <w:rPr>
          <w:lang w:val="sq-AL"/>
        </w:rPr>
        <w:t xml:space="preserve">, të ndryshuar, të ligjit nr. 9000, datë 30.1.2003, </w:t>
      </w:r>
      <w:r>
        <w:rPr>
          <w:lang w:val="sq-AL"/>
        </w:rPr>
        <w:t>“</w:t>
      </w:r>
      <w:r w:rsidRPr="0052550E">
        <w:rPr>
          <w:lang w:val="sq-AL"/>
        </w:rPr>
        <w:t>Për organizimin dhe funksionimin e Këshillit të Ministrave</w:t>
      </w:r>
      <w:r>
        <w:rPr>
          <w:lang w:val="sq-AL"/>
        </w:rPr>
        <w:t>”</w:t>
      </w:r>
      <w:r w:rsidRPr="0052550E">
        <w:rPr>
          <w:lang w:val="sq-AL"/>
        </w:rPr>
        <w:t xml:space="preserve">, dhe të ligjit nr. 147/2015, </w:t>
      </w:r>
      <w:r>
        <w:rPr>
          <w:lang w:val="sq-AL"/>
        </w:rPr>
        <w:t>“</w:t>
      </w:r>
      <w:r w:rsidRPr="0052550E">
        <w:rPr>
          <w:lang w:val="sq-AL"/>
        </w:rPr>
        <w:t>Për buxhetin e vitit 2016</w:t>
      </w:r>
      <w:r>
        <w:rPr>
          <w:lang w:val="sq-AL"/>
        </w:rPr>
        <w:t>”</w:t>
      </w:r>
      <w:r w:rsidRPr="0052550E">
        <w:rPr>
          <w:lang w:val="sq-AL"/>
        </w:rPr>
        <w:t>, me propozimin e ministrit të Zhvillimit Urban, Këshilli i Ministrave</w:t>
      </w:r>
    </w:p>
    <w:p w:rsidR="00C023DE" w:rsidRPr="0052550E" w:rsidRDefault="00C023DE" w:rsidP="00C023DE">
      <w:pPr>
        <w:pStyle w:val="Hapesira7"/>
        <w:rPr>
          <w:lang w:val="sq-AL"/>
        </w:rPr>
      </w:pPr>
    </w:p>
    <w:p w:rsidR="00C023DE" w:rsidRPr="0052550E" w:rsidRDefault="00C023DE" w:rsidP="00C023DE">
      <w:pPr>
        <w:pStyle w:val="Titull-Titull"/>
        <w:rPr>
          <w:lang w:val="sq-AL"/>
        </w:rPr>
      </w:pPr>
      <w:r w:rsidRPr="0052550E">
        <w:rPr>
          <w:lang w:val="sq-AL"/>
        </w:rPr>
        <w:t>VENDOSI:</w:t>
      </w:r>
    </w:p>
    <w:p w:rsidR="00C023DE" w:rsidRPr="0052550E" w:rsidRDefault="00C023DE" w:rsidP="00C023DE">
      <w:pPr>
        <w:pStyle w:val="Hapesira7"/>
        <w:rPr>
          <w:lang w:val="sq-AL"/>
        </w:rPr>
      </w:pPr>
    </w:p>
    <w:p w:rsidR="00C023DE" w:rsidRDefault="00C023DE" w:rsidP="00C023DE">
      <w:pPr>
        <w:pStyle w:val="Paragrafi"/>
        <w:rPr>
          <w:lang w:val="sq-AL"/>
        </w:rPr>
      </w:pPr>
      <w:r w:rsidRPr="0052550E">
        <w:rPr>
          <w:lang w:val="sq-AL"/>
        </w:rPr>
        <w:t xml:space="preserve">1. Ministrisë së Zhvillimit Urban, në buxhetin e vitit 2016, i shtohet fondi prej 3 000 000 (tre milionë) lekësh për kryerjen e konkursit rajonal për zhvillimin hapësinor të zonave </w:t>
      </w:r>
      <w:r>
        <w:rPr>
          <w:lang w:val="sq-AL"/>
        </w:rPr>
        <w:t>“</w:t>
      </w:r>
      <w:r w:rsidRPr="0052550E">
        <w:rPr>
          <w:lang w:val="sq-AL"/>
        </w:rPr>
        <w:t>Shtigjet e lirisë</w:t>
      </w:r>
      <w:r>
        <w:rPr>
          <w:lang w:val="sq-AL"/>
        </w:rPr>
        <w:t>”</w:t>
      </w:r>
      <w:r w:rsidRPr="0052550E">
        <w:rPr>
          <w:lang w:val="sq-AL"/>
        </w:rPr>
        <w:t xml:space="preserve">, që shtrihet në territorin e rajoneve Gjakovë-Tropojë-Has, dhe </w:t>
      </w:r>
      <w:r>
        <w:rPr>
          <w:lang w:val="sq-AL"/>
        </w:rPr>
        <w:t>“</w:t>
      </w:r>
      <w:r w:rsidRPr="0052550E">
        <w:rPr>
          <w:lang w:val="sq-AL"/>
        </w:rPr>
        <w:t>Korridori i gjelbër</w:t>
      </w:r>
      <w:r>
        <w:rPr>
          <w:lang w:val="sq-AL"/>
        </w:rPr>
        <w:t>”</w:t>
      </w:r>
      <w:r w:rsidRPr="0052550E">
        <w:rPr>
          <w:lang w:val="sq-AL"/>
        </w:rPr>
        <w:t>, që shtrihet ndërmjet territorit të rajoneve Prizren-Kukës.</w:t>
      </w:r>
    </w:p>
    <w:p w:rsidR="00C023DE" w:rsidRDefault="00C023DE" w:rsidP="00C023DE">
      <w:pPr>
        <w:pStyle w:val="Paragrafi"/>
        <w:rPr>
          <w:lang w:val="sq-AL"/>
        </w:rPr>
      </w:pPr>
    </w:p>
    <w:p w:rsidR="00C023DE" w:rsidRDefault="00C023DE" w:rsidP="00C023DE">
      <w:pPr>
        <w:pStyle w:val="Paragrafi"/>
        <w:rPr>
          <w:lang w:val="sq-AL"/>
        </w:rPr>
      </w:pPr>
    </w:p>
    <w:p w:rsidR="00C023DE" w:rsidRDefault="00C023DE" w:rsidP="00C023DE">
      <w:pPr>
        <w:pStyle w:val="Paragrafi"/>
        <w:rPr>
          <w:lang w:val="sq-AL"/>
        </w:rPr>
      </w:pPr>
    </w:p>
    <w:p w:rsidR="00C023DE" w:rsidRPr="0052550E" w:rsidRDefault="00C023DE" w:rsidP="00C023DE">
      <w:pPr>
        <w:pStyle w:val="Paragrafi"/>
        <w:rPr>
          <w:lang w:val="sq-AL"/>
        </w:rPr>
      </w:pPr>
      <w:r w:rsidRPr="0052550E">
        <w:rPr>
          <w:lang w:val="sq-AL"/>
        </w:rPr>
        <w:t>2. Fondi prej 3 000 000 (tre milionë) lekësh të përdoret për mbulimin e çmimeve fituese të konkursit dhe, përkatësisht, për:</w:t>
      </w:r>
    </w:p>
    <w:p w:rsidR="00C023DE" w:rsidRDefault="00C023DE" w:rsidP="00C023DE">
      <w:pPr>
        <w:pStyle w:val="Paragrafi"/>
        <w:rPr>
          <w:lang w:val="sq-AL"/>
        </w:rPr>
      </w:pPr>
      <w:r w:rsidRPr="0052550E">
        <w:rPr>
          <w:lang w:val="sq-AL"/>
        </w:rPr>
        <w:t>- 2 (dy) çmime të para – 900 000 (nëntëqind mijë) lekë secili;</w:t>
      </w:r>
    </w:p>
    <w:p w:rsidR="00C023DE" w:rsidRPr="0052550E" w:rsidRDefault="00C023DE" w:rsidP="00C023DE">
      <w:pPr>
        <w:pStyle w:val="Paragrafi"/>
        <w:rPr>
          <w:lang w:val="sq-AL"/>
        </w:rPr>
      </w:pPr>
      <w:r w:rsidRPr="0052550E">
        <w:rPr>
          <w:lang w:val="sq-AL"/>
        </w:rPr>
        <w:t>- 2 (dy) çmime të dyta – 450 000 (katërqind e pesëdhjetë mijë) lekë secili;</w:t>
      </w:r>
    </w:p>
    <w:p w:rsidR="00C023DE" w:rsidRPr="0052550E" w:rsidRDefault="00C023DE" w:rsidP="00C023DE">
      <w:pPr>
        <w:pStyle w:val="Paragrafi"/>
        <w:rPr>
          <w:lang w:val="sq-AL"/>
        </w:rPr>
      </w:pPr>
      <w:r w:rsidRPr="0052550E">
        <w:rPr>
          <w:lang w:val="sq-AL"/>
        </w:rPr>
        <w:t>- 2 (dy) çmime të treta – 150 000 (njëqind e pesëdhjetë mijë) lekë secili.</w:t>
      </w:r>
    </w:p>
    <w:p w:rsidR="00C023DE" w:rsidRPr="0052550E" w:rsidRDefault="00C023DE" w:rsidP="00C023DE">
      <w:pPr>
        <w:pStyle w:val="Paragrafi"/>
        <w:rPr>
          <w:lang w:val="sq-AL"/>
        </w:rPr>
      </w:pPr>
      <w:r w:rsidRPr="0052550E">
        <w:rPr>
          <w:lang w:val="sq-AL"/>
        </w:rPr>
        <w:t>3. Fondi prej 3 000 000 (tre milionë) lekësh të përballohet nga fondi rezervë i buxhetit të shtetit për vitin 2016.</w:t>
      </w:r>
    </w:p>
    <w:p w:rsidR="00C023DE" w:rsidRPr="0052550E" w:rsidRDefault="00C023DE" w:rsidP="00C023DE">
      <w:pPr>
        <w:pStyle w:val="Paragrafi"/>
        <w:rPr>
          <w:lang w:val="sq-AL"/>
        </w:rPr>
      </w:pPr>
      <w:r w:rsidRPr="0052550E">
        <w:rPr>
          <w:lang w:val="sq-AL"/>
        </w:rPr>
        <w:t>4. Ngarkohen Ministria e Financave dhe Ministria e Zhvillimit Urban për ndjekjen dhe zbatimin e këtij vendimi.</w:t>
      </w:r>
    </w:p>
    <w:p w:rsidR="00C023DE" w:rsidRPr="0052550E" w:rsidRDefault="00C023DE" w:rsidP="00C023DE">
      <w:pPr>
        <w:pStyle w:val="Paragrafi"/>
        <w:rPr>
          <w:lang w:val="sq-AL"/>
        </w:rPr>
      </w:pPr>
      <w:r w:rsidRPr="0052550E">
        <w:rPr>
          <w:lang w:val="sq-AL"/>
        </w:rPr>
        <w:t>Ky vendim hyn në fuqi menjëherë dhe botohet në Fletoren Zyrtare.</w:t>
      </w:r>
    </w:p>
    <w:p w:rsidR="00C023DE" w:rsidRPr="0052550E" w:rsidRDefault="00C023DE" w:rsidP="00C023DE">
      <w:pPr>
        <w:pStyle w:val="Hapesira7"/>
        <w:rPr>
          <w:lang w:val="sq-AL"/>
        </w:rPr>
      </w:pPr>
    </w:p>
    <w:p w:rsidR="00C023DE" w:rsidRPr="0052550E" w:rsidRDefault="00C023DE" w:rsidP="00C023DE">
      <w:pPr>
        <w:pStyle w:val="Autoriteti"/>
        <w:keepNext w:val="0"/>
        <w:rPr>
          <w:lang w:val="sq-AL"/>
        </w:rPr>
      </w:pPr>
      <w:r w:rsidRPr="0052550E">
        <w:rPr>
          <w:lang w:val="sq-AL"/>
        </w:rPr>
        <w:t>KRYEMINISTRI</w:t>
      </w:r>
    </w:p>
    <w:p w:rsidR="00C023DE" w:rsidRPr="0052550E" w:rsidRDefault="00C023DE" w:rsidP="00C023DE">
      <w:pPr>
        <w:pStyle w:val="AutoritetiEmer"/>
        <w:rPr>
          <w:lang w:val="sq-AL"/>
        </w:rPr>
      </w:pPr>
      <w:r w:rsidRPr="0052550E">
        <w:rPr>
          <w:lang w:val="sq-AL"/>
        </w:rPr>
        <w:t>Edi Rama</w:t>
      </w:r>
    </w:p>
    <w:p w:rsidR="00347A43" w:rsidRDefault="00347A43"/>
    <w:sectPr w:rsidR="00347A43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3DE"/>
    <w:rsid w:val="00347A43"/>
    <w:rsid w:val="00C02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C023DE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C023DE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C023DE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C023DE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C023DE"/>
    <w:rPr>
      <w:rFonts w:ascii="Garamond" w:eastAsia="MS Mincho" w:hAnsi="Garamond" w:cs="CG Times"/>
      <w:sz w:val="24"/>
      <w:lang w:val="en-US"/>
    </w:rPr>
  </w:style>
  <w:style w:type="paragraph" w:customStyle="1" w:styleId="Titulli">
    <w:name w:val="Titulli"/>
    <w:next w:val="Normal"/>
    <w:link w:val="TitulliChar"/>
    <w:rsid w:val="00C023DE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C023DE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C023DE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C023DE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C023DE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C023DE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C023DE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C023DE"/>
    <w:pPr>
      <w:ind w:firstLine="0"/>
      <w:jc w:val="center"/>
    </w:pPr>
    <w:rPr>
      <w:caps/>
      <w:szCs w:val="24"/>
    </w:rPr>
  </w:style>
  <w:style w:type="paragraph" w:customStyle="1" w:styleId="Hapesira7">
    <w:name w:val="Hapesira 7"/>
    <w:basedOn w:val="Paragrafi"/>
    <w:qFormat/>
    <w:rsid w:val="00C023DE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C023DE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C023DE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C023DE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C023DE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C023DE"/>
    <w:rPr>
      <w:rFonts w:ascii="Garamond" w:eastAsia="MS Mincho" w:hAnsi="Garamond" w:cs="CG Times"/>
      <w:sz w:val="24"/>
      <w:lang w:val="en-US"/>
    </w:rPr>
  </w:style>
  <w:style w:type="paragraph" w:customStyle="1" w:styleId="Titulli">
    <w:name w:val="Titulli"/>
    <w:next w:val="Normal"/>
    <w:link w:val="TitulliChar"/>
    <w:rsid w:val="00C023DE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C023DE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C023DE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C023DE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C023DE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C023DE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C023DE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C023DE"/>
    <w:pPr>
      <w:ind w:firstLine="0"/>
      <w:jc w:val="center"/>
    </w:pPr>
    <w:rPr>
      <w:caps/>
      <w:szCs w:val="24"/>
    </w:rPr>
  </w:style>
  <w:style w:type="paragraph" w:customStyle="1" w:styleId="Hapesira7">
    <w:name w:val="Hapesira 7"/>
    <w:basedOn w:val="Paragrafi"/>
    <w:qFormat/>
    <w:rsid w:val="00C023DE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 Pacrami</dc:creator>
  <cp:lastModifiedBy>Vjollca Pacrami</cp:lastModifiedBy>
  <cp:revision>1</cp:revision>
  <dcterms:created xsi:type="dcterms:W3CDTF">2016-05-17T10:35:00Z</dcterms:created>
  <dcterms:modified xsi:type="dcterms:W3CDTF">2016-05-17T10:35:00Z</dcterms:modified>
</cp:coreProperties>
</file>