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BCC" w:rsidRPr="00697995" w:rsidRDefault="00146BCC" w:rsidP="00146BCC">
      <w:pPr>
        <w:pStyle w:val="NeniTitull"/>
        <w:rPr>
          <w:lang w:val="sq-AL"/>
        </w:rPr>
      </w:pPr>
      <w:r w:rsidRPr="00697995">
        <w:rPr>
          <w:lang w:val="sq-AL"/>
        </w:rPr>
        <w:t>VENDIM</w:t>
      </w:r>
    </w:p>
    <w:p w:rsidR="00146BCC" w:rsidRPr="00697995" w:rsidRDefault="00146BCC" w:rsidP="00146BCC">
      <w:pPr>
        <w:pStyle w:val="NeniTitull"/>
        <w:rPr>
          <w:lang w:val="sq-AL"/>
        </w:rPr>
      </w:pPr>
      <w:r>
        <w:rPr>
          <w:lang w:val="sq-AL"/>
        </w:rPr>
        <w:t xml:space="preserve">Nr. </w:t>
      </w:r>
      <w:r w:rsidRPr="00697995">
        <w:rPr>
          <w:lang w:val="sq-AL"/>
        </w:rPr>
        <w:t>693, datë 5.10</w:t>
      </w:r>
      <w:r>
        <w:rPr>
          <w:lang w:val="sq-AL"/>
        </w:rPr>
        <w:t>.</w:t>
      </w:r>
      <w:r w:rsidRPr="00697995">
        <w:rPr>
          <w:lang w:val="sq-AL"/>
        </w:rPr>
        <w:t>2016</w:t>
      </w:r>
      <w:r>
        <w:rPr>
          <w:lang w:val="sq-AL"/>
        </w:rPr>
        <w:t xml:space="preserve"> </w:t>
      </w:r>
    </w:p>
    <w:p w:rsidR="00146BCC" w:rsidRPr="00697995" w:rsidRDefault="00146BCC" w:rsidP="00146BCC">
      <w:pPr>
        <w:pStyle w:val="Hapesira7"/>
        <w:rPr>
          <w:lang w:val="sq-AL"/>
        </w:rPr>
      </w:pPr>
    </w:p>
    <w:p w:rsidR="00146BCC" w:rsidRPr="00697995" w:rsidRDefault="00146BCC" w:rsidP="00146BCC">
      <w:pPr>
        <w:pStyle w:val="NeniTitull"/>
        <w:rPr>
          <w:lang w:val="sq-AL"/>
        </w:rPr>
      </w:pPr>
      <w:r w:rsidRPr="00697995">
        <w:rPr>
          <w:lang w:val="sq-AL"/>
        </w:rPr>
        <w:t xml:space="preserve">PËR DISA NDRYSHIME DHE SHTESA NË VENDIMIN </w:t>
      </w:r>
      <w:r>
        <w:rPr>
          <w:lang w:val="sq-AL"/>
        </w:rPr>
        <w:t xml:space="preserve">NR. </w:t>
      </w:r>
      <w:r w:rsidRPr="00697995">
        <w:rPr>
          <w:lang w:val="sq-AL"/>
        </w:rPr>
        <w:t>54,</w:t>
      </w:r>
      <w:r>
        <w:rPr>
          <w:lang w:val="sq-AL"/>
        </w:rPr>
        <w:t xml:space="preserve"> </w:t>
      </w:r>
      <w:r w:rsidRPr="00697995">
        <w:rPr>
          <w:lang w:val="sq-AL"/>
        </w:rPr>
        <w:t>DATË 5.2.2014, TË KËSHILLIT TË MINISTRAVE, “PËR PËRCAKTIMIN E KRITEREVE, TË PROCEDURËS E TË MËNYRËS SË DH</w:t>
      </w:r>
      <w:bookmarkStart w:id="0" w:name="_GoBack"/>
      <w:bookmarkEnd w:id="0"/>
      <w:r w:rsidRPr="00697995">
        <w:rPr>
          <w:lang w:val="sq-AL"/>
        </w:rPr>
        <w:t>ËNIES ME QIRA, ENFITEOZË APO KONTRATA TË TJERA TË PASURISË SHTETËRORE”, TË NDRYSHUAR</w:t>
      </w:r>
    </w:p>
    <w:p w:rsidR="00146BCC" w:rsidRPr="00697995" w:rsidRDefault="00146BCC" w:rsidP="00146BCC">
      <w:pPr>
        <w:pStyle w:val="Hapesira7"/>
        <w:rPr>
          <w:lang w:val="sq-AL"/>
        </w:rPr>
      </w:pPr>
    </w:p>
    <w:p w:rsidR="00146BCC" w:rsidRPr="00697995" w:rsidRDefault="00146BCC" w:rsidP="00146BCC">
      <w:pPr>
        <w:pStyle w:val="Paragrafi"/>
        <w:rPr>
          <w:lang w:val="sq-AL"/>
        </w:rPr>
      </w:pPr>
      <w:r w:rsidRPr="00697995">
        <w:rPr>
          <w:lang w:val="sq-AL"/>
        </w:rPr>
        <w:t xml:space="preserve">Në mbështetje të nenit 100 të Kushtetutës dhe të nenit 5, të aktit normativ </w:t>
      </w:r>
      <w:r>
        <w:rPr>
          <w:lang w:val="sq-AL"/>
        </w:rPr>
        <w:t xml:space="preserve">nr. </w:t>
      </w:r>
      <w:r w:rsidRPr="00697995">
        <w:rPr>
          <w:lang w:val="sq-AL"/>
        </w:rPr>
        <w:t xml:space="preserve">4, datë 9.7.2008, të Këshillit të Ministrave, “Për privatizimin dhe dhënien në përdorim shoqërive tregtare dhe institucioneve shtetërore të ndërmarrjeve apo objekteve të veçanta, mjeteve kryesore dhe mjeteve të xhiros së këtyre ndërmarrjeve”, të miratuar me ligjin </w:t>
      </w:r>
      <w:r>
        <w:rPr>
          <w:lang w:val="sq-AL"/>
        </w:rPr>
        <w:t xml:space="preserve">nr. </w:t>
      </w:r>
      <w:r w:rsidRPr="00697995">
        <w:rPr>
          <w:lang w:val="sq-AL"/>
        </w:rPr>
        <w:t xml:space="preserve">9967, datë 24.7.2008, dhe të neneve 784 e 801, të ligjit </w:t>
      </w:r>
      <w:r>
        <w:rPr>
          <w:lang w:val="sq-AL"/>
        </w:rPr>
        <w:t xml:space="preserve">nr. </w:t>
      </w:r>
      <w:r w:rsidRPr="00697995">
        <w:rPr>
          <w:lang w:val="sq-AL"/>
        </w:rPr>
        <w:t>7850, datë 29.7.1994, “Kodi Civil i Republikës së Shqipërisë”, të ndryshuar, me propozimin e ministrit të Zhvillimit Ekonomik, Turizmit, Tregtisë dhe Sipërmarrjes, Këshilli i Ministrave,</w:t>
      </w:r>
    </w:p>
    <w:p w:rsidR="00146BCC" w:rsidRPr="00697995" w:rsidRDefault="00146BCC" w:rsidP="00146BCC">
      <w:pPr>
        <w:pStyle w:val="Hapesira7"/>
        <w:rPr>
          <w:lang w:val="sq-AL"/>
        </w:rPr>
      </w:pPr>
    </w:p>
    <w:p w:rsidR="00146BCC" w:rsidRPr="00697995" w:rsidRDefault="00146BCC" w:rsidP="00146BCC">
      <w:pPr>
        <w:pStyle w:val="NeniNr"/>
        <w:rPr>
          <w:lang w:val="sq-AL"/>
        </w:rPr>
      </w:pPr>
      <w:r w:rsidRPr="00697995">
        <w:rPr>
          <w:lang w:val="sq-AL"/>
        </w:rPr>
        <w:t>VENDOSI:</w:t>
      </w:r>
    </w:p>
    <w:p w:rsidR="00146BCC" w:rsidRPr="00697995" w:rsidRDefault="00146BCC" w:rsidP="00146BCC">
      <w:pPr>
        <w:pStyle w:val="Hapesira7"/>
        <w:rPr>
          <w:lang w:val="sq-AL"/>
        </w:rPr>
      </w:pPr>
    </w:p>
    <w:p w:rsidR="00146BCC" w:rsidRPr="00697995" w:rsidRDefault="00146BCC" w:rsidP="00146BCC">
      <w:pPr>
        <w:pStyle w:val="Paragrafi"/>
        <w:rPr>
          <w:lang w:val="sq-AL"/>
        </w:rPr>
      </w:pPr>
      <w:r w:rsidRPr="00697995">
        <w:rPr>
          <w:lang w:val="sq-AL"/>
        </w:rPr>
        <w:t xml:space="preserve">Në vendimin </w:t>
      </w:r>
      <w:r>
        <w:rPr>
          <w:lang w:val="sq-AL"/>
        </w:rPr>
        <w:t xml:space="preserve">nr. </w:t>
      </w:r>
      <w:r w:rsidRPr="00697995">
        <w:rPr>
          <w:lang w:val="sq-AL"/>
        </w:rPr>
        <w:t>54, datë 5.2.2014, të Këshillit të Ministrave, të ndryshuar, bëhen këto ndryshime dhe shtesa:</w:t>
      </w:r>
      <w:r>
        <w:rPr>
          <w:lang w:val="sq-AL"/>
        </w:rPr>
        <w:t xml:space="preserve"> </w:t>
      </w:r>
    </w:p>
    <w:p w:rsidR="00146BCC" w:rsidRPr="00697995" w:rsidRDefault="00146BCC" w:rsidP="00146BCC">
      <w:pPr>
        <w:pStyle w:val="Paragrafi"/>
        <w:rPr>
          <w:lang w:val="sq-AL"/>
        </w:rPr>
      </w:pPr>
      <w:bookmarkStart w:id="1" w:name="OLE_LINK3"/>
      <w:bookmarkStart w:id="2" w:name="OLE_LINK4"/>
      <w:r w:rsidRPr="00697995">
        <w:rPr>
          <w:lang w:val="sq-AL"/>
        </w:rPr>
        <w:t xml:space="preserve">1. Në tabelën B, </w:t>
      </w:r>
      <w:bookmarkStart w:id="3" w:name="OLE_LINK52"/>
      <w:bookmarkStart w:id="4" w:name="OLE_LINK53"/>
      <w:r w:rsidRPr="00697995">
        <w:rPr>
          <w:lang w:val="sq-AL"/>
        </w:rPr>
        <w:t>që i bashkëlidhet vendimi</w:t>
      </w:r>
      <w:bookmarkEnd w:id="3"/>
      <w:bookmarkEnd w:id="4"/>
      <w:r w:rsidRPr="00697995">
        <w:rPr>
          <w:lang w:val="sq-AL"/>
        </w:rPr>
        <w:t xml:space="preserve">t, nënndarja “Tarifat minimale të qirasë së mjediseve të Pallatit të Kongreseve”, zëvendësohet me nënndarjen me të njëjtin emërtim, që i bashkëlidhet këtij vendimi. </w:t>
      </w:r>
    </w:p>
    <w:p w:rsidR="00146BCC" w:rsidRPr="00697995" w:rsidRDefault="00146BCC" w:rsidP="00146BCC">
      <w:pPr>
        <w:pStyle w:val="Paragrafi"/>
        <w:rPr>
          <w:lang w:val="sq-AL"/>
        </w:rPr>
      </w:pPr>
      <w:bookmarkStart w:id="5" w:name="OLE_LINK1"/>
      <w:bookmarkStart w:id="6" w:name="OLE_LINK2"/>
      <w:bookmarkEnd w:id="1"/>
      <w:bookmarkEnd w:id="2"/>
      <w:r w:rsidRPr="00697995">
        <w:rPr>
          <w:lang w:val="sq-AL"/>
        </w:rPr>
        <w:t xml:space="preserve">2. Pas pikës 9, të kreut VI, “Monitorimi i kontratave”, shtohet pika 10, me këtë përmbajtje: </w:t>
      </w:r>
    </w:p>
    <w:p w:rsidR="00146BCC" w:rsidRPr="00697995" w:rsidRDefault="00146BCC" w:rsidP="00146BCC">
      <w:pPr>
        <w:pStyle w:val="Paragrafi"/>
        <w:rPr>
          <w:lang w:val="sq-AL"/>
        </w:rPr>
      </w:pPr>
      <w:bookmarkStart w:id="7" w:name="OLE_LINK35"/>
      <w:bookmarkStart w:id="8" w:name="OLE_LINK36"/>
      <w:bookmarkEnd w:id="5"/>
      <w:bookmarkEnd w:id="6"/>
      <w:r w:rsidRPr="00697995">
        <w:rPr>
          <w:lang w:val="sq-AL"/>
        </w:rPr>
        <w:t xml:space="preserve">“10. </w:t>
      </w:r>
      <w:bookmarkEnd w:id="7"/>
      <w:bookmarkEnd w:id="8"/>
      <w:r w:rsidRPr="00697995">
        <w:rPr>
          <w:lang w:val="sq-AL"/>
        </w:rPr>
        <w:t>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me qira ose enfiteozë. Kjo dispozitë zbatohet për të gjitha kontratat e qirasë ose të enfiteozës në fuqi.”.</w:t>
      </w:r>
    </w:p>
    <w:p w:rsidR="00146BCC" w:rsidRPr="00697995" w:rsidRDefault="00146BCC" w:rsidP="00146BCC">
      <w:pPr>
        <w:pStyle w:val="Paragrafi"/>
        <w:rPr>
          <w:lang w:val="sq-AL"/>
        </w:rPr>
      </w:pPr>
      <w:r w:rsidRPr="00697995">
        <w:rPr>
          <w:lang w:val="sq-AL"/>
        </w:rPr>
        <w:t>Ky vendim hyn në fuqi pas botimit në Fletoren Zyrtare.</w:t>
      </w:r>
    </w:p>
    <w:p w:rsidR="00146BCC" w:rsidRPr="00697995" w:rsidRDefault="00146BCC" w:rsidP="00146BCC">
      <w:pPr>
        <w:pStyle w:val="Paragrafi"/>
        <w:jc w:val="right"/>
        <w:rPr>
          <w:lang w:val="sq-AL"/>
        </w:rPr>
      </w:pPr>
      <w:r w:rsidRPr="00697995">
        <w:rPr>
          <w:lang w:val="sq-AL"/>
        </w:rPr>
        <w:t>KRYEMINISTRI</w:t>
      </w:r>
    </w:p>
    <w:p w:rsidR="00146BCC" w:rsidRPr="00697995" w:rsidRDefault="00146BCC" w:rsidP="00146BCC">
      <w:pPr>
        <w:pStyle w:val="Paragrafi"/>
        <w:jc w:val="right"/>
        <w:rPr>
          <w:b/>
          <w:lang w:val="sq-AL"/>
        </w:rPr>
      </w:pPr>
      <w:r w:rsidRPr="00697995">
        <w:rPr>
          <w:b/>
          <w:lang w:val="sq-AL"/>
        </w:rPr>
        <w:t>Edi Rama</w:t>
      </w:r>
    </w:p>
    <w:p w:rsidR="00146BCC" w:rsidRDefault="00146BCC" w:rsidP="00146BCC">
      <w:pPr>
        <w:pStyle w:val="Paragrafi"/>
        <w:ind w:firstLine="0"/>
        <w:rPr>
          <w:b/>
          <w:lang w:val="sq-AL"/>
        </w:rPr>
        <w:sectPr w:rsidR="00146BCC" w:rsidSect="00146BCC">
          <w:pgSz w:w="11907" w:h="16840" w:code="9"/>
          <w:pgMar w:top="720" w:right="1134" w:bottom="720" w:left="1134" w:header="851" w:footer="851" w:gutter="0"/>
          <w:cols w:space="454"/>
          <w:docGrid w:linePitch="360"/>
        </w:sectPr>
      </w:pPr>
    </w:p>
    <w:p w:rsidR="00146BCC" w:rsidRDefault="00146BCC" w:rsidP="00146BCC">
      <w:pPr>
        <w:pStyle w:val="Paragrafi"/>
        <w:ind w:firstLine="0"/>
        <w:rPr>
          <w:b/>
          <w:lang w:val="sq-AL"/>
        </w:rPr>
      </w:pPr>
    </w:p>
    <w:p w:rsidR="00146BCC" w:rsidRPr="0094242A" w:rsidRDefault="00146BCC" w:rsidP="00146BCC">
      <w:pPr>
        <w:pStyle w:val="Paragrafi"/>
        <w:ind w:firstLine="0"/>
        <w:rPr>
          <w:b/>
          <w:lang w:val="sq-AL"/>
        </w:rPr>
      </w:pPr>
      <w:r w:rsidRPr="0094242A">
        <w:rPr>
          <w:b/>
          <w:lang w:val="sq-AL"/>
        </w:rPr>
        <w:t>Tabela B</w:t>
      </w:r>
    </w:p>
    <w:p w:rsidR="00146BCC" w:rsidRPr="00697995" w:rsidRDefault="00146BCC" w:rsidP="00146BCC">
      <w:pPr>
        <w:pStyle w:val="Paragrafi"/>
        <w:ind w:firstLine="0"/>
        <w:rPr>
          <w:lang w:val="sq-AL"/>
        </w:rPr>
      </w:pPr>
      <w:r>
        <w:rPr>
          <w:lang w:val="sq-AL"/>
        </w:rPr>
        <w:t>Tarifat minimale të qirasë së mjediseve të Pallatit të</w:t>
      </w:r>
      <w:r w:rsidRPr="00697995">
        <w:rPr>
          <w:lang w:val="sq-AL"/>
        </w:rPr>
        <w:t xml:space="preserve"> Kongreseve, të jenë:</w:t>
      </w:r>
    </w:p>
    <w:p w:rsidR="00146BCC" w:rsidRPr="006D6CC8" w:rsidRDefault="00146BCC" w:rsidP="00146BCC">
      <w:pPr>
        <w:pStyle w:val="Paragrafi"/>
        <w:ind w:firstLine="0"/>
        <w:rPr>
          <w:sz w:val="16"/>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146BCC" w:rsidRPr="00C039A8" w:rsidTr="008A2CE5">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jc w:val="center"/>
              <w:rPr>
                <w:b/>
                <w:sz w:val="22"/>
                <w:lang w:val="sq-AL"/>
              </w:rPr>
            </w:pPr>
            <w:r w:rsidRPr="00C039A8">
              <w:rPr>
                <w:b/>
                <w:sz w:val="22"/>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b/>
                <w:sz w:val="22"/>
                <w:lang w:val="sq-AL"/>
              </w:rPr>
            </w:pPr>
            <w:r w:rsidRPr="00C039A8">
              <w:rPr>
                <w:b/>
                <w:sz w:val="22"/>
                <w:lang w:val="sq-AL"/>
              </w:rPr>
              <w:t>Emërtimi</w:t>
            </w:r>
          </w:p>
        </w:tc>
        <w:tc>
          <w:tcPr>
            <w:tcW w:w="1915" w:type="dxa"/>
            <w:tcBorders>
              <w:top w:val="single" w:sz="8" w:space="0" w:color="auto"/>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b/>
                <w:sz w:val="22"/>
                <w:lang w:val="sq-AL"/>
              </w:rPr>
            </w:pPr>
            <w:r w:rsidRPr="00C039A8">
              <w:rPr>
                <w:b/>
                <w:sz w:val="22"/>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b/>
                <w:sz w:val="22"/>
                <w:lang w:val="sq-AL"/>
              </w:rPr>
            </w:pPr>
            <w:r w:rsidRPr="00C039A8">
              <w:rPr>
                <w:b/>
                <w:sz w:val="22"/>
                <w:lang w:val="sq-AL"/>
              </w:rPr>
              <w:t>Tarifat pa TVSH</w:t>
            </w:r>
          </w:p>
        </w:tc>
      </w:tr>
      <w:tr w:rsidR="00146BCC" w:rsidRPr="00C039A8" w:rsidTr="008A2CE5">
        <w:trPr>
          <w:trHeight w:val="238"/>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b/>
                <w:sz w:val="22"/>
                <w:lang w:val="sq-AL"/>
              </w:rPr>
            </w:pPr>
            <w:r w:rsidRPr="00C039A8">
              <w:rPr>
                <w:b/>
                <w:sz w:val="22"/>
                <w:lang w:val="sq-AL"/>
              </w:rPr>
              <w:t>I</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b/>
                <w:sz w:val="22"/>
                <w:lang w:val="sq-AL"/>
              </w:rPr>
            </w:pPr>
            <w:r w:rsidRPr="00C039A8">
              <w:rPr>
                <w:b/>
                <w:sz w:val="22"/>
                <w:lang w:val="sq-AL"/>
              </w:rPr>
              <w:t>Dhënie zyrash me qira</w:t>
            </w:r>
          </w:p>
        </w:tc>
        <w:tc>
          <w:tcPr>
            <w:tcW w:w="191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p>
        </w:tc>
        <w:tc>
          <w:tcPr>
            <w:tcW w:w="2200"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p>
        </w:tc>
      </w:tr>
      <w:tr w:rsidR="00146BCC" w:rsidRPr="00C039A8" w:rsidTr="008A2CE5">
        <w:trPr>
          <w:trHeight w:val="247"/>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A</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Me pajisje</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/muaj</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2,000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B</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Pa pajisje</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/muaj</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1,500</w:t>
            </w:r>
          </w:p>
        </w:tc>
      </w:tr>
      <w:tr w:rsidR="00146BCC" w:rsidRPr="00C039A8" w:rsidTr="008A2CE5">
        <w:trPr>
          <w:trHeight w:val="238"/>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b/>
                <w:sz w:val="22"/>
                <w:lang w:val="sq-AL"/>
              </w:rPr>
            </w:pPr>
            <w:r w:rsidRPr="00C039A8">
              <w:rPr>
                <w:b/>
                <w:sz w:val="22"/>
                <w:lang w:val="sq-AL"/>
              </w:rPr>
              <w:t>II</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b/>
                <w:sz w:val="22"/>
                <w:lang w:val="sq-AL"/>
              </w:rPr>
            </w:pPr>
            <w:r w:rsidRPr="00C039A8">
              <w:rPr>
                <w:b/>
                <w:sz w:val="22"/>
                <w:lang w:val="sq-AL"/>
              </w:rPr>
              <w:t>Dhënie sallash me qira për 8 orë (1 ditë)</w:t>
            </w:r>
          </w:p>
        </w:tc>
        <w:tc>
          <w:tcPr>
            <w:tcW w:w="191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center"/>
              <w:rPr>
                <w:sz w:val="22"/>
                <w:lang w:val="sq-AL"/>
              </w:rPr>
            </w:pPr>
          </w:p>
        </w:tc>
        <w:tc>
          <w:tcPr>
            <w:tcW w:w="2200"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right"/>
              <w:rPr>
                <w:sz w:val="22"/>
                <w:lang w:val="sq-AL"/>
              </w:rPr>
            </w:pP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A</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450,000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A/1</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112,500</w:t>
            </w:r>
          </w:p>
        </w:tc>
      </w:tr>
      <w:tr w:rsidR="00146BCC" w:rsidRPr="00C039A8" w:rsidTr="008A2CE5">
        <w:trPr>
          <w:trHeight w:val="244"/>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B</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A, kati 0 (</w:t>
            </w:r>
            <w:r w:rsidRPr="00C039A8">
              <w:rPr>
                <w:i/>
                <w:sz w:val="22"/>
                <w:lang w:val="sq-AL"/>
              </w:rPr>
              <w:t>underground</w:t>
            </w:r>
            <w:r w:rsidRPr="00C039A8">
              <w:rPr>
                <w:sz w:val="22"/>
                <w:lang w:val="sq-AL"/>
              </w:rPr>
              <w:t>) sip. 447 m</w:t>
            </w:r>
            <w:r w:rsidRPr="00C039A8">
              <w:rPr>
                <w:sz w:val="22"/>
                <w:vertAlign w:val="superscript"/>
                <w:lang w:val="sq-AL"/>
              </w:rPr>
              <w:t>2</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80,000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C</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B, kati 0 (</w:t>
            </w:r>
            <w:r w:rsidRPr="00C039A8">
              <w:rPr>
                <w:i/>
                <w:sz w:val="22"/>
                <w:lang w:val="sq-AL"/>
              </w:rPr>
              <w:t>undeground</w:t>
            </w:r>
            <w:r w:rsidRPr="00C039A8">
              <w:rPr>
                <w:sz w:val="22"/>
                <w:lang w:val="sq-AL"/>
              </w:rPr>
              <w:t>) sip. 243 m</w:t>
            </w:r>
            <w:r w:rsidRPr="00C039A8">
              <w:rPr>
                <w:sz w:val="22"/>
                <w:vertAlign w:val="superscript"/>
                <w:lang w:val="sq-AL"/>
              </w:rPr>
              <w:t>2</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40,000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D</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Konferencave A, kati 2</w:t>
            </w:r>
          </w:p>
        </w:tc>
        <w:tc>
          <w:tcPr>
            <w:tcW w:w="191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80,000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E</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Konferencave B, kati 2</w:t>
            </w:r>
          </w:p>
        </w:tc>
        <w:tc>
          <w:tcPr>
            <w:tcW w:w="1915" w:type="dxa"/>
            <w:tcBorders>
              <w:top w:val="nil"/>
              <w:left w:val="nil"/>
              <w:bottom w:val="single" w:sz="8" w:space="0" w:color="auto"/>
              <w:right w:val="single" w:sz="8" w:space="0" w:color="auto"/>
            </w:tcBorders>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60,000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F</w:t>
            </w:r>
          </w:p>
        </w:tc>
        <w:tc>
          <w:tcPr>
            <w:tcW w:w="4645"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vogël (ovale) A, kati 1</w:t>
            </w:r>
          </w:p>
        </w:tc>
        <w:tc>
          <w:tcPr>
            <w:tcW w:w="1915" w:type="dxa"/>
            <w:tcBorders>
              <w:top w:val="nil"/>
              <w:left w:val="nil"/>
              <w:bottom w:val="single" w:sz="8" w:space="0" w:color="auto"/>
              <w:right w:val="single" w:sz="8" w:space="0" w:color="auto"/>
            </w:tcBorders>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8"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45,000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hideMark/>
          </w:tcPr>
          <w:p w:rsidR="00146BCC" w:rsidRPr="00C039A8" w:rsidRDefault="00146BCC" w:rsidP="008A2CE5">
            <w:pPr>
              <w:pStyle w:val="Paragrafi"/>
              <w:ind w:left="130" w:firstLine="0"/>
              <w:rPr>
                <w:sz w:val="22"/>
                <w:lang w:val="sq-AL"/>
              </w:rPr>
            </w:pPr>
            <w:bookmarkStart w:id="9" w:name="OLE_LINK5"/>
            <w:bookmarkStart w:id="10" w:name="OLE_LINK6"/>
            <w:r w:rsidRPr="00C039A8">
              <w:rPr>
                <w:sz w:val="22"/>
                <w:lang w:val="sq-AL"/>
              </w:rPr>
              <w:t>G</w:t>
            </w:r>
          </w:p>
        </w:tc>
        <w:tc>
          <w:tcPr>
            <w:tcW w:w="4645" w:type="dxa"/>
            <w:tcBorders>
              <w:top w:val="nil"/>
              <w:left w:val="nil"/>
              <w:bottom w:val="single" w:sz="4" w:space="0" w:color="auto"/>
              <w:right w:val="single" w:sz="8"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Salla e vogël (ovale) B, kati 1</w:t>
            </w:r>
          </w:p>
        </w:tc>
        <w:tc>
          <w:tcPr>
            <w:tcW w:w="1915" w:type="dxa"/>
            <w:tcBorders>
              <w:top w:val="nil"/>
              <w:left w:val="nil"/>
              <w:bottom w:val="single" w:sz="4" w:space="0" w:color="auto"/>
              <w:right w:val="single" w:sz="8" w:space="0" w:color="auto"/>
            </w:tcBorders>
            <w:hideMark/>
          </w:tcPr>
          <w:p w:rsidR="00146BCC" w:rsidRPr="00C039A8" w:rsidRDefault="00146BCC" w:rsidP="008A2CE5">
            <w:pPr>
              <w:pStyle w:val="Paragrafi"/>
              <w:ind w:left="130" w:firstLine="0"/>
              <w:jc w:val="center"/>
              <w:rPr>
                <w:sz w:val="22"/>
                <w:lang w:val="sq-AL"/>
              </w:rPr>
            </w:pPr>
            <w:r w:rsidRPr="00C039A8">
              <w:rPr>
                <w:sz w:val="22"/>
                <w:lang w:val="sq-AL"/>
              </w:rPr>
              <w:t>lekë</w:t>
            </w:r>
          </w:p>
        </w:tc>
        <w:tc>
          <w:tcPr>
            <w:tcW w:w="2200" w:type="dxa"/>
            <w:tcBorders>
              <w:top w:val="nil"/>
              <w:left w:val="nil"/>
              <w:bottom w:val="single" w:sz="4" w:space="0" w:color="auto"/>
              <w:right w:val="single" w:sz="8" w:space="0" w:color="auto"/>
            </w:tcBorders>
            <w:vAlign w:val="bottom"/>
            <w:hideMark/>
          </w:tcPr>
          <w:p w:rsidR="00146BCC" w:rsidRPr="00C039A8" w:rsidRDefault="00146BCC" w:rsidP="008A2CE5">
            <w:pPr>
              <w:pStyle w:val="Paragrafi"/>
              <w:ind w:left="130" w:firstLine="0"/>
              <w:jc w:val="right"/>
              <w:rPr>
                <w:sz w:val="22"/>
                <w:lang w:val="sq-AL"/>
              </w:rPr>
            </w:pPr>
            <w:r w:rsidRPr="00C039A8">
              <w:rPr>
                <w:sz w:val="22"/>
                <w:lang w:val="sq-AL"/>
              </w:rPr>
              <w:t xml:space="preserve">45,000 </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center"/>
          </w:tcPr>
          <w:p w:rsidR="00146BCC" w:rsidRPr="00C039A8" w:rsidRDefault="00146BCC" w:rsidP="008A2CE5">
            <w:pPr>
              <w:pStyle w:val="Paragrafi"/>
              <w:ind w:left="130" w:firstLine="0"/>
              <w:rPr>
                <w:sz w:val="22"/>
                <w:lang w:val="sq-AL"/>
              </w:rPr>
            </w:pPr>
            <w:r w:rsidRPr="00C039A8">
              <w:rPr>
                <w:sz w:val="22"/>
                <w:lang w:val="sq-AL"/>
              </w:rPr>
              <w:t>G/1*</w:t>
            </w:r>
          </w:p>
        </w:tc>
        <w:tc>
          <w:tcPr>
            <w:tcW w:w="4645" w:type="dxa"/>
            <w:tcBorders>
              <w:top w:val="nil"/>
              <w:left w:val="nil"/>
              <w:bottom w:val="single" w:sz="4" w:space="0" w:color="auto"/>
              <w:right w:val="single" w:sz="8" w:space="0" w:color="auto"/>
            </w:tcBorders>
            <w:vAlign w:val="center"/>
          </w:tcPr>
          <w:p w:rsidR="00146BCC" w:rsidRPr="00C039A8" w:rsidRDefault="00146BCC" w:rsidP="008A2CE5">
            <w:pPr>
              <w:pStyle w:val="Paragrafi"/>
              <w:ind w:left="130" w:firstLine="0"/>
              <w:rPr>
                <w:sz w:val="22"/>
                <w:lang w:val="sq-AL"/>
              </w:rPr>
            </w:pPr>
            <w:r w:rsidRPr="00C039A8">
              <w:rPr>
                <w:sz w:val="22"/>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rsidR="00146BCC" w:rsidRPr="00C039A8" w:rsidRDefault="00146BCC" w:rsidP="008A2CE5">
            <w:pPr>
              <w:pStyle w:val="Paragrafi"/>
              <w:ind w:left="130" w:firstLine="0"/>
              <w:jc w:val="center"/>
              <w:rPr>
                <w:sz w:val="22"/>
                <w:lang w:val="sq-AL"/>
              </w:rPr>
            </w:pPr>
          </w:p>
        </w:tc>
        <w:tc>
          <w:tcPr>
            <w:tcW w:w="2200" w:type="dxa"/>
            <w:tcBorders>
              <w:top w:val="nil"/>
              <w:left w:val="nil"/>
              <w:bottom w:val="single" w:sz="4" w:space="0" w:color="auto"/>
              <w:right w:val="single" w:sz="8" w:space="0" w:color="auto"/>
            </w:tcBorders>
            <w:vAlign w:val="center"/>
          </w:tcPr>
          <w:p w:rsidR="00146BCC" w:rsidRPr="00C039A8" w:rsidRDefault="00146BCC" w:rsidP="008A2CE5">
            <w:pPr>
              <w:pStyle w:val="Paragrafi"/>
              <w:ind w:left="130" w:firstLine="0"/>
              <w:jc w:val="right"/>
              <w:rPr>
                <w:sz w:val="22"/>
                <w:lang w:val="sq-AL"/>
              </w:rPr>
            </w:pPr>
          </w:p>
        </w:tc>
      </w:tr>
      <w:bookmarkEnd w:id="9"/>
      <w:bookmarkEnd w:id="10"/>
      <w:tr w:rsidR="00146BCC" w:rsidRPr="00C039A8" w:rsidTr="008A2CE5">
        <w:trPr>
          <w:trHeight w:val="242"/>
        </w:trPr>
        <w:tc>
          <w:tcPr>
            <w:tcW w:w="600" w:type="dxa"/>
            <w:tcBorders>
              <w:top w:val="nil"/>
              <w:left w:val="single" w:sz="8" w:space="0" w:color="auto"/>
              <w:bottom w:val="single" w:sz="4" w:space="0" w:color="auto"/>
              <w:right w:val="single" w:sz="4" w:space="0" w:color="auto"/>
            </w:tcBorders>
            <w:vAlign w:val="bottom"/>
            <w:hideMark/>
          </w:tcPr>
          <w:p w:rsidR="00146BCC" w:rsidRPr="00C039A8" w:rsidRDefault="00146BCC" w:rsidP="008A2CE5">
            <w:pPr>
              <w:pStyle w:val="Paragrafi"/>
              <w:ind w:left="130" w:firstLine="0"/>
              <w:rPr>
                <w:sz w:val="22"/>
                <w:lang w:val="sq-AL"/>
              </w:rPr>
            </w:pPr>
            <w:r w:rsidRPr="00C039A8">
              <w:rPr>
                <w:sz w:val="22"/>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jc w:val="center"/>
              <w:rPr>
                <w:sz w:val="22"/>
                <w:lang w:val="sq-AL"/>
              </w:rPr>
            </w:pPr>
            <w:r w:rsidRPr="00C039A8">
              <w:rPr>
                <w:sz w:val="22"/>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jc w:val="right"/>
              <w:rPr>
                <w:sz w:val="22"/>
                <w:lang w:val="sq-AL"/>
              </w:rPr>
            </w:pPr>
            <w:r w:rsidRPr="00C039A8">
              <w:rPr>
                <w:sz w:val="22"/>
                <w:lang w:val="sq-AL"/>
              </w:rPr>
              <w:t xml:space="preserve"> 13,500</w:t>
            </w:r>
          </w:p>
        </w:tc>
      </w:tr>
      <w:tr w:rsidR="00146BCC" w:rsidRPr="00C039A8" w:rsidTr="008A2CE5">
        <w:trPr>
          <w:trHeight w:val="245"/>
        </w:trPr>
        <w:tc>
          <w:tcPr>
            <w:tcW w:w="600"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rPr>
                <w:b/>
                <w:sz w:val="22"/>
                <w:lang w:val="sq-AL"/>
              </w:rPr>
            </w:pPr>
            <w:r w:rsidRPr="00C039A8">
              <w:rPr>
                <w:b/>
                <w:sz w:val="22"/>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rPr>
                <w:b/>
                <w:sz w:val="22"/>
                <w:lang w:val="sq-AL"/>
              </w:rPr>
            </w:pPr>
            <w:r w:rsidRPr="00C039A8">
              <w:rPr>
                <w:b/>
                <w:sz w:val="22"/>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jc w:val="center"/>
              <w:rPr>
                <w:sz w:val="22"/>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rsidR="00146BCC" w:rsidRPr="00C039A8" w:rsidRDefault="00146BCC" w:rsidP="008A2CE5">
            <w:pPr>
              <w:pStyle w:val="Paragrafi"/>
              <w:ind w:left="130" w:firstLine="0"/>
              <w:jc w:val="right"/>
              <w:rPr>
                <w:sz w:val="22"/>
                <w:lang w:val="sq-AL"/>
              </w:rPr>
            </w:pPr>
          </w:p>
        </w:tc>
      </w:tr>
      <w:tr w:rsidR="00146BCC" w:rsidRPr="00C039A8" w:rsidTr="008A2CE5">
        <w:trPr>
          <w:trHeight w:val="241"/>
        </w:trPr>
        <w:tc>
          <w:tcPr>
            <w:tcW w:w="600" w:type="dxa"/>
            <w:tcBorders>
              <w:top w:val="single" w:sz="4" w:space="0" w:color="auto"/>
              <w:left w:val="single" w:sz="8" w:space="0" w:color="auto"/>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A</w:t>
            </w:r>
          </w:p>
        </w:tc>
        <w:tc>
          <w:tcPr>
            <w:tcW w:w="4645" w:type="dxa"/>
            <w:tcBorders>
              <w:top w:val="single" w:sz="4" w:space="0" w:color="auto"/>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Holli kuota 0</w:t>
            </w:r>
          </w:p>
        </w:tc>
        <w:tc>
          <w:tcPr>
            <w:tcW w:w="1915" w:type="dxa"/>
            <w:tcBorders>
              <w:top w:val="single" w:sz="4" w:space="0" w:color="auto"/>
              <w:left w:val="nil"/>
              <w:bottom w:val="single" w:sz="8" w:space="0" w:color="auto"/>
              <w:right w:val="single" w:sz="8" w:space="0" w:color="auto"/>
            </w:tcBorders>
            <w:vAlign w:val="bottom"/>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/ditë</w:t>
            </w:r>
          </w:p>
        </w:tc>
        <w:tc>
          <w:tcPr>
            <w:tcW w:w="2200" w:type="dxa"/>
            <w:tcBorders>
              <w:top w:val="single" w:sz="4" w:space="0" w:color="auto"/>
              <w:left w:val="nil"/>
              <w:bottom w:val="single" w:sz="8" w:space="0" w:color="auto"/>
              <w:right w:val="single" w:sz="8" w:space="0" w:color="auto"/>
            </w:tcBorders>
            <w:vAlign w:val="bottom"/>
          </w:tcPr>
          <w:p w:rsidR="00146BCC" w:rsidRPr="00C039A8" w:rsidRDefault="00146BCC" w:rsidP="008A2CE5">
            <w:pPr>
              <w:pStyle w:val="Paragrafi"/>
              <w:ind w:left="130" w:firstLine="0"/>
              <w:jc w:val="right"/>
              <w:rPr>
                <w:sz w:val="22"/>
                <w:lang w:val="sq-AL"/>
              </w:rPr>
            </w:pPr>
            <w:r w:rsidRPr="00C039A8">
              <w:rPr>
                <w:sz w:val="22"/>
                <w:lang w:val="sq-AL"/>
              </w:rPr>
              <w:t xml:space="preserve"> 100</w:t>
            </w:r>
          </w:p>
        </w:tc>
      </w:tr>
      <w:tr w:rsidR="00146BCC" w:rsidRPr="00C039A8" w:rsidTr="008A2CE5">
        <w:trPr>
          <w:trHeight w:val="245"/>
        </w:trPr>
        <w:tc>
          <w:tcPr>
            <w:tcW w:w="600" w:type="dxa"/>
            <w:tcBorders>
              <w:top w:val="nil"/>
              <w:left w:val="single" w:sz="8" w:space="0" w:color="auto"/>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B</w:t>
            </w:r>
          </w:p>
        </w:tc>
        <w:tc>
          <w:tcPr>
            <w:tcW w:w="464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Holli kuota 1</w:t>
            </w:r>
          </w:p>
        </w:tc>
        <w:tc>
          <w:tcPr>
            <w:tcW w:w="191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/ditë</w:t>
            </w:r>
          </w:p>
        </w:tc>
        <w:tc>
          <w:tcPr>
            <w:tcW w:w="2200"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right"/>
              <w:rPr>
                <w:sz w:val="22"/>
                <w:lang w:val="sq-AL"/>
              </w:rPr>
            </w:pPr>
            <w:r w:rsidRPr="00C039A8">
              <w:rPr>
                <w:sz w:val="22"/>
                <w:lang w:val="sq-AL"/>
              </w:rPr>
              <w:t xml:space="preserve"> 300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C</w:t>
            </w:r>
          </w:p>
        </w:tc>
        <w:tc>
          <w:tcPr>
            <w:tcW w:w="464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Holli kuota 2</w:t>
            </w:r>
          </w:p>
        </w:tc>
        <w:tc>
          <w:tcPr>
            <w:tcW w:w="191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/ditë</w:t>
            </w:r>
          </w:p>
        </w:tc>
        <w:tc>
          <w:tcPr>
            <w:tcW w:w="2200"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right"/>
              <w:rPr>
                <w:sz w:val="22"/>
                <w:lang w:val="sq-AL"/>
              </w:rPr>
            </w:pPr>
            <w:r w:rsidRPr="00C039A8">
              <w:rPr>
                <w:sz w:val="22"/>
                <w:lang w:val="sq-AL"/>
              </w:rPr>
              <w:t xml:space="preserve"> 250</w:t>
            </w:r>
          </w:p>
        </w:tc>
      </w:tr>
      <w:tr w:rsidR="00146BCC" w:rsidRPr="00C039A8" w:rsidTr="008A2CE5">
        <w:trPr>
          <w:trHeight w:val="242"/>
        </w:trPr>
        <w:tc>
          <w:tcPr>
            <w:tcW w:w="600" w:type="dxa"/>
            <w:tcBorders>
              <w:top w:val="nil"/>
              <w:left w:val="single" w:sz="8" w:space="0" w:color="auto"/>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D</w:t>
            </w:r>
          </w:p>
        </w:tc>
        <w:tc>
          <w:tcPr>
            <w:tcW w:w="464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rPr>
                <w:sz w:val="22"/>
                <w:lang w:val="sq-AL"/>
              </w:rPr>
            </w:pPr>
            <w:r w:rsidRPr="00C039A8">
              <w:rPr>
                <w:sz w:val="22"/>
                <w:lang w:val="sq-AL"/>
              </w:rPr>
              <w:t>Holli kuota 3</w:t>
            </w:r>
          </w:p>
        </w:tc>
        <w:tc>
          <w:tcPr>
            <w:tcW w:w="1915"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center"/>
              <w:rPr>
                <w:sz w:val="22"/>
                <w:lang w:val="sq-AL"/>
              </w:rPr>
            </w:pPr>
            <w:r w:rsidRPr="00C039A8">
              <w:rPr>
                <w:sz w:val="22"/>
                <w:lang w:val="sq-AL"/>
              </w:rPr>
              <w:t>lekë/m</w:t>
            </w:r>
            <w:r w:rsidRPr="00C039A8">
              <w:rPr>
                <w:sz w:val="22"/>
                <w:vertAlign w:val="superscript"/>
                <w:lang w:val="sq-AL"/>
              </w:rPr>
              <w:t>2</w:t>
            </w:r>
            <w:r w:rsidRPr="00C039A8">
              <w:rPr>
                <w:sz w:val="22"/>
                <w:lang w:val="sq-AL"/>
              </w:rPr>
              <w:t>/ditë</w:t>
            </w:r>
          </w:p>
        </w:tc>
        <w:tc>
          <w:tcPr>
            <w:tcW w:w="2200" w:type="dxa"/>
            <w:tcBorders>
              <w:top w:val="nil"/>
              <w:left w:val="nil"/>
              <w:bottom w:val="single" w:sz="8" w:space="0" w:color="auto"/>
              <w:right w:val="single" w:sz="8" w:space="0" w:color="auto"/>
            </w:tcBorders>
            <w:vAlign w:val="bottom"/>
          </w:tcPr>
          <w:p w:rsidR="00146BCC" w:rsidRPr="00C039A8" w:rsidRDefault="00146BCC" w:rsidP="008A2CE5">
            <w:pPr>
              <w:pStyle w:val="Paragrafi"/>
              <w:ind w:left="130" w:firstLine="0"/>
              <w:jc w:val="right"/>
              <w:rPr>
                <w:sz w:val="22"/>
                <w:lang w:val="sq-AL"/>
              </w:rPr>
            </w:pPr>
            <w:r w:rsidRPr="00C039A8">
              <w:rPr>
                <w:sz w:val="22"/>
                <w:lang w:val="sq-AL"/>
              </w:rPr>
              <w:t xml:space="preserve"> 250</w:t>
            </w:r>
          </w:p>
        </w:tc>
      </w:tr>
    </w:tbl>
    <w:p w:rsidR="00146BCC" w:rsidRPr="00017B42" w:rsidRDefault="00146BCC" w:rsidP="00146BCC">
      <w:pPr>
        <w:pStyle w:val="Paragrafi"/>
        <w:ind w:firstLine="0"/>
        <w:rPr>
          <w:sz w:val="12"/>
          <w:lang w:val="sq-AL"/>
        </w:rPr>
      </w:pPr>
    </w:p>
    <w:p w:rsidR="00146BCC" w:rsidRPr="004D66D9" w:rsidRDefault="00146BCC" w:rsidP="00146BCC">
      <w:pPr>
        <w:pStyle w:val="Paragrafi"/>
        <w:ind w:firstLine="0"/>
        <w:rPr>
          <w:sz w:val="20"/>
          <w:szCs w:val="20"/>
          <w:lang w:val="sq-AL"/>
        </w:rPr>
      </w:pPr>
      <w:r w:rsidRPr="004D66D9">
        <w:rPr>
          <w:sz w:val="20"/>
          <w:szCs w:val="20"/>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rsidR="00146BCC" w:rsidRPr="00017B42" w:rsidRDefault="00146BCC" w:rsidP="00146BCC">
      <w:pPr>
        <w:pStyle w:val="Hapesira7"/>
        <w:rPr>
          <w:sz w:val="8"/>
          <w:szCs w:val="20"/>
          <w:lang w:val="sq-AL"/>
        </w:rPr>
      </w:pPr>
    </w:p>
    <w:p w:rsidR="00146BCC" w:rsidRPr="004D66D9" w:rsidRDefault="00146BCC" w:rsidP="00146BCC">
      <w:pPr>
        <w:pStyle w:val="Paragrafi"/>
        <w:ind w:firstLine="0"/>
        <w:rPr>
          <w:sz w:val="20"/>
          <w:szCs w:val="20"/>
          <w:lang w:val="sq-AL"/>
        </w:rPr>
      </w:pPr>
      <w:r w:rsidRPr="004D66D9">
        <w:rPr>
          <w:sz w:val="20"/>
          <w:szCs w:val="20"/>
          <w:lang w:val="sq-AL"/>
        </w:rPr>
        <w:t xml:space="preserve">Shënim. </w:t>
      </w:r>
    </w:p>
    <w:p w:rsidR="00146BCC" w:rsidRPr="004D66D9" w:rsidRDefault="00146BCC" w:rsidP="00146BCC">
      <w:pPr>
        <w:pStyle w:val="Paragrafi"/>
        <w:ind w:firstLine="0"/>
        <w:rPr>
          <w:sz w:val="20"/>
          <w:szCs w:val="20"/>
          <w:lang w:val="sq-AL"/>
        </w:rPr>
      </w:pPr>
      <w:r w:rsidRPr="004D66D9">
        <w:rPr>
          <w:sz w:val="20"/>
          <w:szCs w:val="20"/>
          <w:lang w:val="sq-AL"/>
        </w:rPr>
        <w:t>- Përveç sallës së koncerteve, të gjitha sallat e tjera mund të jepen me qira për 4 orë dhe vlera zbritet në ½ e vlerës së një ditë.</w:t>
      </w:r>
    </w:p>
    <w:p w:rsidR="00131791" w:rsidRDefault="00131791"/>
    <w:sectPr w:rsidR="00131791" w:rsidSect="00146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CC"/>
    <w:rsid w:val="00131791"/>
    <w:rsid w:val="00146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2D4BC-D674-403C-A34B-4D1449D4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6BCC"/>
    <w:pPr>
      <w:spacing w:after="200" w:line="276" w:lineRule="auto"/>
      <w:ind w:firstLine="284"/>
      <w:jc w:val="both"/>
    </w:pPr>
    <w:rPr>
      <w:rFonts w:ascii="Calibri" w:eastAsia="Calibri" w:hAnsi="Calibri"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6BCC"/>
    <w:pPr>
      <w:widowControl w:val="0"/>
      <w:spacing w:after="0" w:line="240" w:lineRule="auto"/>
      <w:ind w:firstLine="284"/>
      <w:jc w:val="both"/>
    </w:pPr>
    <w:rPr>
      <w:rFonts w:ascii="Garamond" w:eastAsia="MS Mincho" w:hAnsi="Garamond" w:cs="CG Times"/>
      <w:sz w:val="24"/>
      <w:lang w:val="en-US" w:eastAsia="en-US"/>
    </w:rPr>
  </w:style>
  <w:style w:type="character" w:customStyle="1" w:styleId="ParagrafiChar">
    <w:name w:val="Paragrafi Char"/>
    <w:basedOn w:val="DefaultParagraphFont"/>
    <w:link w:val="Paragrafi"/>
    <w:locked/>
    <w:rsid w:val="00146BCC"/>
    <w:rPr>
      <w:rFonts w:ascii="Garamond" w:eastAsia="MS Mincho" w:hAnsi="Garamond" w:cs="CG Times"/>
      <w:sz w:val="24"/>
      <w:lang w:val="en-US" w:eastAsia="en-US"/>
    </w:rPr>
  </w:style>
  <w:style w:type="paragraph" w:customStyle="1" w:styleId="NeniNr">
    <w:name w:val="Neni_Nr"/>
    <w:next w:val="Normal"/>
    <w:link w:val="NeniNrChar"/>
    <w:rsid w:val="00146BCC"/>
    <w:pPr>
      <w:keepNext/>
      <w:widowControl w:val="0"/>
      <w:spacing w:after="0" w:line="240" w:lineRule="auto"/>
      <w:jc w:val="center"/>
    </w:pPr>
    <w:rPr>
      <w:rFonts w:ascii="Garamond" w:eastAsia="MS Mincho" w:hAnsi="Garamond" w:cs="CG Times"/>
      <w:sz w:val="24"/>
      <w:lang w:eastAsia="en-US"/>
    </w:rPr>
  </w:style>
  <w:style w:type="paragraph" w:customStyle="1" w:styleId="NeniTitull">
    <w:name w:val="Neni_Titull"/>
    <w:next w:val="Normal"/>
    <w:rsid w:val="00146BCC"/>
    <w:pPr>
      <w:keepNext/>
      <w:widowControl w:val="0"/>
      <w:spacing w:after="0" w:line="240" w:lineRule="auto"/>
      <w:jc w:val="center"/>
      <w:outlineLvl w:val="2"/>
    </w:pPr>
    <w:rPr>
      <w:rFonts w:ascii="Garamond" w:eastAsia="MS Mincho" w:hAnsi="Garamond" w:cs="CG Times"/>
      <w:b/>
      <w:bCs/>
      <w:sz w:val="24"/>
      <w:lang w:eastAsia="en-US"/>
    </w:rPr>
  </w:style>
  <w:style w:type="character" w:customStyle="1" w:styleId="NeniNrChar">
    <w:name w:val="Neni_Nr Char"/>
    <w:basedOn w:val="DefaultParagraphFont"/>
    <w:link w:val="NeniNr"/>
    <w:rsid w:val="00146BCC"/>
    <w:rPr>
      <w:rFonts w:ascii="Garamond" w:eastAsia="MS Mincho" w:hAnsi="Garamond" w:cs="CG Times"/>
      <w:sz w:val="24"/>
      <w:lang w:eastAsia="en-US"/>
    </w:rPr>
  </w:style>
  <w:style w:type="paragraph" w:customStyle="1" w:styleId="Hapesira7">
    <w:name w:val="Hapesira 7"/>
    <w:basedOn w:val="Paragrafi"/>
    <w:qFormat/>
    <w:rsid w:val="00146BC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Aleti</dc:creator>
  <cp:keywords/>
  <dc:description/>
  <cp:lastModifiedBy>Besiana Aleti</cp:lastModifiedBy>
  <cp:revision>1</cp:revision>
  <dcterms:created xsi:type="dcterms:W3CDTF">2024-11-20T11:58:00Z</dcterms:created>
  <dcterms:modified xsi:type="dcterms:W3CDTF">2024-11-20T12:03:00Z</dcterms:modified>
</cp:coreProperties>
</file>