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FE" w:rsidRPr="00785013" w:rsidRDefault="00D153FE" w:rsidP="00D153FE">
      <w:pPr>
        <w:pStyle w:val="Ak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VENDIM</w:t>
      </w:r>
    </w:p>
    <w:p w:rsidR="00D153FE" w:rsidRPr="00785013" w:rsidRDefault="00D153FE" w:rsidP="00D153FE">
      <w:pPr>
        <w:pStyle w:val="NumriData"/>
        <w:keepNext w:val="0"/>
        <w:rPr>
          <w:spacing w:val="-4"/>
          <w:lang w:val="sq-AL"/>
        </w:rPr>
      </w:pPr>
      <w:bookmarkStart w:id="0" w:name="_GoBack"/>
      <w:r w:rsidRPr="00785013">
        <w:rPr>
          <w:spacing w:val="-4"/>
          <w:lang w:val="sq-AL"/>
        </w:rPr>
        <w:t>Nr. 349, datë 11.5.2016</w:t>
      </w:r>
    </w:p>
    <w:p w:rsidR="00D153FE" w:rsidRPr="00785013" w:rsidRDefault="00D153FE" w:rsidP="00D153FE">
      <w:pPr>
        <w:pStyle w:val="Paragrafi"/>
        <w:rPr>
          <w:spacing w:val="-4"/>
          <w:sz w:val="14"/>
          <w:lang w:val="sq-AL"/>
        </w:rPr>
      </w:pPr>
    </w:p>
    <w:bookmarkEnd w:id="0"/>
    <w:p w:rsidR="00D153FE" w:rsidRPr="00785013" w:rsidRDefault="00D153FE" w:rsidP="00D153FE">
      <w:pPr>
        <w:pStyle w:val="Titull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>PËR NJË SHTESË NË VENDIMIN NR. 513, DATË 13.6.2013, TË KËSHILLIT TË MINISTRAVE, “PËR PËRCAKTIMIN E KRITEREVE, TË PROCEDURAVE E TË DOKUMENTACIONIT PËR HYRJEN, QËNDRIMIN DHE TRAJTIMIN E TË HUAJVE NË REPUBLIKËN E SHQIPËRISË”, TË NDRYSHUAR</w:t>
      </w:r>
    </w:p>
    <w:p w:rsidR="00D153FE" w:rsidRPr="00785013" w:rsidRDefault="00D153FE" w:rsidP="00D153FE">
      <w:pPr>
        <w:pStyle w:val="Paragrafi"/>
        <w:rPr>
          <w:spacing w:val="-4"/>
          <w:sz w:val="14"/>
          <w:lang w:val="sq-AL"/>
        </w:rPr>
      </w:pPr>
    </w:p>
    <w:p w:rsidR="00D153FE" w:rsidRPr="00785013" w:rsidRDefault="00D153FE" w:rsidP="00D153FE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Në mbështetje të nenit 100 të Kushtetutës dhe të nenit 30, të ligjit nr. 108/2013, “Për të huajt”, me propozimin e ministrit të Punëve të Jashtme dhe të ministrit të Punëve të Brendshme, Këshilli i Ministrave</w:t>
      </w:r>
    </w:p>
    <w:p w:rsidR="00D153FE" w:rsidRPr="00785013" w:rsidRDefault="00D153FE" w:rsidP="00D153FE">
      <w:pPr>
        <w:pStyle w:val="Paragrafi"/>
        <w:rPr>
          <w:spacing w:val="-4"/>
          <w:sz w:val="14"/>
          <w:lang w:val="sq-AL"/>
        </w:rPr>
      </w:pPr>
    </w:p>
    <w:p w:rsidR="00D153FE" w:rsidRPr="00785013" w:rsidRDefault="00D153FE" w:rsidP="00D153FE">
      <w:pPr>
        <w:pStyle w:val="Titull-Titull"/>
        <w:rPr>
          <w:spacing w:val="-4"/>
          <w:lang w:val="sq-AL"/>
        </w:rPr>
      </w:pPr>
      <w:r w:rsidRPr="00785013">
        <w:rPr>
          <w:spacing w:val="-4"/>
          <w:lang w:val="sq-AL"/>
        </w:rPr>
        <w:t>VENDOSI:</w:t>
      </w:r>
    </w:p>
    <w:p w:rsidR="00D153FE" w:rsidRPr="00785013" w:rsidRDefault="00D153FE" w:rsidP="00D153FE">
      <w:pPr>
        <w:pStyle w:val="Paragrafi"/>
        <w:rPr>
          <w:spacing w:val="-4"/>
          <w:sz w:val="14"/>
          <w:lang w:val="sq-AL"/>
        </w:rPr>
      </w:pPr>
    </w:p>
    <w:p w:rsidR="00D153FE" w:rsidRPr="00785013" w:rsidRDefault="00D153FE" w:rsidP="00D153FE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1. Në aneksin nr. 3, “Lista e shteteve, shtetasit e të cilave hyjnë pa viza në Republikën e Shqipërisë dhe çfarë dokumenti duhet të paraqesin”, që i bashkëlidhet vendimit nr. 513, datë. 13.6.2013, të Këshillit të Ministrave, të ndryshuar, shtohen:</w:t>
      </w:r>
    </w:p>
    <w:p w:rsidR="00D153FE" w:rsidRPr="00785013" w:rsidRDefault="00D153FE" w:rsidP="00D153FE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>“Arabia Saudite, Katari, Omani, Rusia, Gjeorgjia, Bjellorusia, me dokumentin pasaportë, për periudhën 15 maj – 1 nëntor 2016.”.</w:t>
      </w:r>
    </w:p>
    <w:p w:rsidR="00D153FE" w:rsidRPr="00785013" w:rsidRDefault="00D153FE" w:rsidP="00D153FE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2. Ngarkohen Ministria e Punëve të Jashtme dhe Ministria e Punëve të Brendshme për zbatimin e këtij vendimi. </w:t>
      </w:r>
    </w:p>
    <w:p w:rsidR="00D153FE" w:rsidRPr="00785013" w:rsidRDefault="00D153FE" w:rsidP="00D153FE">
      <w:pPr>
        <w:pStyle w:val="Paragrafi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Ky vendim hyn në fuqi pas botimit në Fletoren Zyrtare. </w:t>
      </w:r>
    </w:p>
    <w:p w:rsidR="00D153FE" w:rsidRPr="00785013" w:rsidRDefault="00D153FE" w:rsidP="00D153FE">
      <w:pPr>
        <w:pStyle w:val="Hapesira7"/>
        <w:rPr>
          <w:spacing w:val="-4"/>
          <w:lang w:val="sq-AL"/>
        </w:rPr>
      </w:pPr>
    </w:p>
    <w:p w:rsidR="00D153FE" w:rsidRPr="00785013" w:rsidRDefault="00D153FE" w:rsidP="00D153FE">
      <w:pPr>
        <w:pStyle w:val="Autoriteti"/>
        <w:keepNext w:val="0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KRYEMINISTRI </w:t>
      </w:r>
    </w:p>
    <w:p w:rsidR="00D153FE" w:rsidRPr="00785013" w:rsidRDefault="00D153FE" w:rsidP="00D153FE">
      <w:pPr>
        <w:pStyle w:val="AutoritetiEmer"/>
        <w:rPr>
          <w:spacing w:val="-4"/>
          <w:lang w:val="sq-AL"/>
        </w:rPr>
      </w:pPr>
      <w:r w:rsidRPr="00785013">
        <w:rPr>
          <w:spacing w:val="-4"/>
          <w:lang w:val="sq-AL"/>
        </w:rPr>
        <w:t xml:space="preserve">Edi Rama </w:t>
      </w:r>
    </w:p>
    <w:p w:rsidR="00292093" w:rsidRDefault="00292093"/>
    <w:sectPr w:rsidR="0029209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FE"/>
    <w:rsid w:val="00292093"/>
    <w:rsid w:val="00D1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153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153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153F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153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153F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153F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153F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153F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153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153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153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153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153F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153F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153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153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153F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153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153F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153F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153F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153F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153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153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153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153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153F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153F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2016-05-23T07:15:00Z</dcterms:created>
  <dcterms:modified xsi:type="dcterms:W3CDTF">2016-05-23T07:16:00Z</dcterms:modified>
</cp:coreProperties>
</file>