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DD5" w:rsidRPr="00605472" w:rsidRDefault="00750DD5" w:rsidP="00750DD5">
      <w:pPr>
        <w:pStyle w:val="Akti"/>
        <w:keepNext w:val="0"/>
        <w:rPr>
          <w:lang w:val="sq-AL"/>
        </w:rPr>
      </w:pPr>
      <w:r w:rsidRPr="00605472">
        <w:rPr>
          <w:lang w:val="sq-AL"/>
        </w:rPr>
        <w:t>VENDIM</w:t>
      </w:r>
    </w:p>
    <w:p w:rsidR="00750DD5" w:rsidRPr="00605472" w:rsidRDefault="00750DD5" w:rsidP="00750DD5">
      <w:pPr>
        <w:pStyle w:val="NumriData"/>
        <w:keepNext w:val="0"/>
        <w:rPr>
          <w:lang w:val="sq-AL"/>
        </w:rPr>
      </w:pPr>
      <w:bookmarkStart w:id="0" w:name="_GoBack"/>
      <w:r>
        <w:rPr>
          <w:lang w:val="sq-AL"/>
        </w:rPr>
        <w:t xml:space="preserve">Nr. </w:t>
      </w:r>
      <w:r w:rsidRPr="00605472">
        <w:rPr>
          <w:lang w:val="sq-AL"/>
        </w:rPr>
        <w:t>352, datë 11.5.2016</w:t>
      </w:r>
    </w:p>
    <w:bookmarkEnd w:id="0"/>
    <w:p w:rsidR="00750DD5" w:rsidRPr="00C707E4" w:rsidRDefault="00750DD5" w:rsidP="00750DD5">
      <w:pPr>
        <w:pStyle w:val="Paragrafi"/>
        <w:rPr>
          <w:sz w:val="14"/>
          <w:lang w:val="sq-AL"/>
        </w:rPr>
      </w:pPr>
    </w:p>
    <w:p w:rsidR="00750DD5" w:rsidRPr="00605472" w:rsidRDefault="00750DD5" w:rsidP="00750DD5">
      <w:pPr>
        <w:pStyle w:val="Titulli"/>
        <w:keepNext w:val="0"/>
        <w:rPr>
          <w:lang w:val="sq-AL"/>
        </w:rPr>
      </w:pPr>
      <w:r w:rsidRPr="00605472">
        <w:rPr>
          <w:lang w:val="sq-AL"/>
        </w:rPr>
        <w:t xml:space="preserve">PËR KRIJIMIN E BAZËS SË TË DHËNAVE SHTETËRORE TË SISTEMIT INFORMATIK FINANCIAR TË QEVERISË (SIFQ) </w:t>
      </w:r>
    </w:p>
    <w:p w:rsidR="00750DD5" w:rsidRPr="00C707E4" w:rsidRDefault="00750DD5" w:rsidP="00750DD5">
      <w:pPr>
        <w:widowControl w:val="0"/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Në mbështetje të nenit 100 të Kushtetutës dhe të nenit 4, të ligjit </w:t>
      </w:r>
      <w:r>
        <w:rPr>
          <w:rFonts w:ascii="Garamond" w:hAnsi="Garamond"/>
          <w:sz w:val="24"/>
          <w:szCs w:val="24"/>
          <w:lang w:val="sq-AL"/>
        </w:rPr>
        <w:t xml:space="preserve">nr. </w:t>
      </w:r>
      <w:r w:rsidRPr="00605472">
        <w:rPr>
          <w:rFonts w:ascii="Garamond" w:hAnsi="Garamond"/>
          <w:sz w:val="24"/>
          <w:szCs w:val="24"/>
          <w:lang w:val="sq-AL"/>
        </w:rPr>
        <w:t xml:space="preserve">10325, datë 23.9.2010, “Për bazat e të dhënave shtetërore”, me propozimin e ministrit të Financave, Këshilli i Ministrave </w:t>
      </w:r>
    </w:p>
    <w:p w:rsidR="00750DD5" w:rsidRPr="00C707E4" w:rsidRDefault="00750DD5" w:rsidP="00750DD5">
      <w:pPr>
        <w:widowControl w:val="0"/>
        <w:spacing w:after="0" w:line="240" w:lineRule="auto"/>
        <w:jc w:val="center"/>
        <w:rPr>
          <w:rFonts w:ascii="Garamond" w:hAnsi="Garamond"/>
          <w:b/>
          <w:sz w:val="14"/>
          <w:szCs w:val="24"/>
          <w:lang w:val="sq-AL"/>
        </w:rPr>
      </w:pPr>
    </w:p>
    <w:p w:rsidR="00750DD5" w:rsidRPr="00605472" w:rsidRDefault="00750DD5" w:rsidP="00750DD5">
      <w:pPr>
        <w:pStyle w:val="Titull-Titull"/>
        <w:rPr>
          <w:lang w:val="sq-AL"/>
        </w:rPr>
      </w:pPr>
      <w:r w:rsidRPr="00605472">
        <w:rPr>
          <w:lang w:val="sq-AL"/>
        </w:rPr>
        <w:t>VENDOSI:</w:t>
      </w:r>
    </w:p>
    <w:p w:rsidR="00750DD5" w:rsidRPr="00C707E4" w:rsidRDefault="00750DD5" w:rsidP="00750DD5">
      <w:pPr>
        <w:pStyle w:val="Paragrafi"/>
        <w:rPr>
          <w:sz w:val="14"/>
          <w:lang w:val="sq-AL"/>
        </w:rPr>
      </w:pPr>
    </w:p>
    <w:p w:rsidR="00750DD5" w:rsidRPr="00605472" w:rsidRDefault="00750DD5" w:rsidP="00750DD5">
      <w:pPr>
        <w:widowControl w:val="0"/>
        <w:numPr>
          <w:ilvl w:val="0"/>
          <w:numId w:val="1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605472">
        <w:rPr>
          <w:rFonts w:ascii="Garamond" w:hAnsi="Garamond"/>
          <w:sz w:val="24"/>
          <w:szCs w:val="24"/>
          <w:lang w:val="sq-AL"/>
        </w:rPr>
        <w:t xml:space="preserve">Krijimin e bazës së të dhënave shtetërore të sistemit të thesarit, të quajtur Sistemi Informatik Financiar i Qeverisë (SIFQ). </w:t>
      </w:r>
    </w:p>
    <w:p w:rsidR="00750DD5" w:rsidRPr="00605472" w:rsidRDefault="00750DD5" w:rsidP="00750DD5">
      <w:pPr>
        <w:widowControl w:val="0"/>
        <w:numPr>
          <w:ilvl w:val="0"/>
          <w:numId w:val="1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605472">
        <w:rPr>
          <w:rFonts w:ascii="Garamond" w:hAnsi="Garamond"/>
          <w:sz w:val="24"/>
          <w:szCs w:val="24"/>
          <w:lang w:val="sq-AL"/>
        </w:rPr>
        <w:t xml:space="preserve">SIFQ-ja përmban: </w:t>
      </w: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a) </w:t>
      </w:r>
      <w:r w:rsidRPr="00605472">
        <w:rPr>
          <w:rFonts w:ascii="Garamond" w:hAnsi="Garamond"/>
          <w:sz w:val="24"/>
          <w:szCs w:val="24"/>
          <w:lang w:val="sq-AL"/>
        </w:rPr>
        <w:tab/>
        <w:t>të dhëna të</w:t>
      </w:r>
      <w:r w:rsidRPr="00605472">
        <w:rPr>
          <w:rFonts w:ascii="Garamond" w:hAnsi="Garamond"/>
          <w:color w:val="FF0000"/>
          <w:sz w:val="24"/>
          <w:szCs w:val="24"/>
          <w:lang w:val="sq-AL"/>
        </w:rPr>
        <w:t xml:space="preserve"> </w:t>
      </w:r>
      <w:r w:rsidRPr="00605472">
        <w:rPr>
          <w:rFonts w:ascii="Garamond" w:hAnsi="Garamond"/>
          <w:sz w:val="24"/>
          <w:szCs w:val="24"/>
          <w:lang w:val="sq-AL"/>
        </w:rPr>
        <w:t xml:space="preserve">transaksioneve dhe balancave financiare, lidhur me ekzekutimin e buxhetit të njësive të qeverisjes së përgjithshme; </w:t>
      </w: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>b) të dhëna për kodifikimin dhe klasifikimin buxhetor e kontabël të të dhënave financiare të qeverisë, në përputhje me bazën ligjore për financat publike;</w:t>
      </w:r>
      <w:r>
        <w:rPr>
          <w:rFonts w:ascii="Garamond" w:hAnsi="Garamond"/>
          <w:sz w:val="24"/>
          <w:szCs w:val="24"/>
          <w:lang w:val="sq-AL"/>
        </w:rPr>
        <w:t xml:space="preserve"> </w:t>
      </w: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>c)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605472">
        <w:rPr>
          <w:rFonts w:ascii="Garamond" w:hAnsi="Garamond"/>
          <w:sz w:val="24"/>
          <w:szCs w:val="24"/>
          <w:lang w:val="sq-AL"/>
        </w:rPr>
        <w:t xml:space="preserve">të dhëna referenciale për ndërveprimin dhe baza të dhënash të tjera; </w:t>
      </w: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ç) </w:t>
      </w:r>
      <w:r w:rsidRPr="00605472">
        <w:rPr>
          <w:rFonts w:ascii="Garamond" w:hAnsi="Garamond"/>
          <w:sz w:val="24"/>
          <w:szCs w:val="24"/>
          <w:lang w:val="sq-AL"/>
        </w:rPr>
        <w:tab/>
        <w:t xml:space="preserve">informacione të tjera plotësuese, për procese të punës së financave të shtetit; </w:t>
      </w: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d) </w:t>
      </w:r>
      <w:r w:rsidRPr="00605472">
        <w:rPr>
          <w:rFonts w:ascii="Garamond" w:hAnsi="Garamond"/>
          <w:sz w:val="24"/>
          <w:szCs w:val="24"/>
          <w:lang w:val="sq-AL"/>
        </w:rPr>
        <w:tab/>
        <w:t xml:space="preserve">të dhëna për raporte financiare dhe statistika. </w:t>
      </w:r>
    </w:p>
    <w:p w:rsidR="00750DD5" w:rsidRPr="00605472" w:rsidRDefault="00750DD5" w:rsidP="00750DD5">
      <w:pPr>
        <w:widowControl w:val="0"/>
        <w:numPr>
          <w:ilvl w:val="0"/>
          <w:numId w:val="1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605472">
        <w:rPr>
          <w:rFonts w:ascii="Garamond" w:hAnsi="Garamond"/>
          <w:sz w:val="24"/>
          <w:szCs w:val="24"/>
          <w:lang w:val="sq-AL"/>
        </w:rPr>
        <w:t xml:space="preserve">Përbërësit e arkitekturës </w:t>
      </w:r>
      <w:r w:rsidRPr="00605472">
        <w:rPr>
          <w:rFonts w:ascii="Garamond" w:hAnsi="Garamond"/>
          <w:i/>
          <w:sz w:val="24"/>
          <w:szCs w:val="24"/>
          <w:lang w:val="sq-AL"/>
        </w:rPr>
        <w:t>software</w:t>
      </w:r>
      <w:r w:rsidRPr="00605472">
        <w:rPr>
          <w:rFonts w:ascii="Garamond" w:hAnsi="Garamond"/>
          <w:sz w:val="24"/>
          <w:szCs w:val="24"/>
          <w:lang w:val="sq-AL"/>
        </w:rPr>
        <w:t xml:space="preserve"> dhe </w:t>
      </w:r>
      <w:r w:rsidRPr="00605472">
        <w:rPr>
          <w:rFonts w:ascii="Garamond" w:hAnsi="Garamond"/>
          <w:i/>
          <w:sz w:val="24"/>
          <w:szCs w:val="24"/>
          <w:lang w:val="sq-AL"/>
        </w:rPr>
        <w:t>hardware</w:t>
      </w:r>
      <w:r w:rsidRPr="00605472">
        <w:rPr>
          <w:rFonts w:ascii="Garamond" w:hAnsi="Garamond"/>
          <w:sz w:val="24"/>
          <w:szCs w:val="24"/>
          <w:lang w:val="sq-AL"/>
        </w:rPr>
        <w:t xml:space="preserve"> të sistemit miratohen nga Autoriteti Rregullator Koordinues.</w:t>
      </w:r>
    </w:p>
    <w:p w:rsidR="00750DD5" w:rsidRPr="00605472" w:rsidRDefault="00750DD5" w:rsidP="00750DD5">
      <w:pPr>
        <w:widowControl w:val="0"/>
        <w:numPr>
          <w:ilvl w:val="0"/>
          <w:numId w:val="1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605472">
        <w:rPr>
          <w:rFonts w:ascii="Garamond" w:hAnsi="Garamond"/>
          <w:sz w:val="24"/>
          <w:szCs w:val="24"/>
          <w:lang w:val="sq-AL"/>
        </w:rPr>
        <w:t xml:space="preserve">Të dhënat që përmban sistemi ndahen në të dhëna parësore dhe dytësore, si më poshtë vijon: </w:t>
      </w:r>
    </w:p>
    <w:p w:rsidR="00750DD5" w:rsidRPr="00605472" w:rsidRDefault="00750DD5" w:rsidP="00750DD5">
      <w:pPr>
        <w:widowControl w:val="0"/>
        <w:numPr>
          <w:ilvl w:val="1"/>
          <w:numId w:val="1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605472">
        <w:rPr>
          <w:rFonts w:ascii="Garamond" w:hAnsi="Garamond"/>
          <w:sz w:val="24"/>
          <w:szCs w:val="24"/>
          <w:lang w:val="sq-AL"/>
        </w:rPr>
        <w:t>Të dhëna parësore konsiderohen të dhënat e gjeneruara nga SIFQ-ja dhe që kanë të bëjnë me kodifikimin e klasifikimit buxhetor e kontabël, të cilat janë:</w:t>
      </w:r>
      <w:r>
        <w:rPr>
          <w:rFonts w:ascii="Garamond" w:hAnsi="Garamond"/>
          <w:sz w:val="24"/>
          <w:szCs w:val="24"/>
          <w:lang w:val="sq-AL"/>
        </w:rPr>
        <w:t xml:space="preserve"> </w:t>
      </w:r>
    </w:p>
    <w:p w:rsidR="00750DD5" w:rsidRPr="00605472" w:rsidRDefault="00750DD5" w:rsidP="00750DD5">
      <w:pPr>
        <w:widowControl w:val="0"/>
        <w:tabs>
          <w:tab w:val="left" w:pos="1800"/>
        </w:tabs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i) Kodet e institucioneve; </w:t>
      </w:r>
    </w:p>
    <w:p w:rsidR="00750DD5" w:rsidRPr="00605472" w:rsidRDefault="00750DD5" w:rsidP="00750DD5">
      <w:pPr>
        <w:widowControl w:val="0"/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>ii) Kodet e ministrive të linjës;</w:t>
      </w:r>
    </w:p>
    <w:p w:rsidR="00750DD5" w:rsidRPr="00605472" w:rsidRDefault="00750DD5" w:rsidP="00750DD5">
      <w:pPr>
        <w:widowControl w:val="0"/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>iii) Kodi i kapitullit (burimi i financimit);</w:t>
      </w:r>
    </w:p>
    <w:p w:rsidR="00750DD5" w:rsidRPr="00605472" w:rsidRDefault="00750DD5" w:rsidP="00750DD5">
      <w:pPr>
        <w:widowControl w:val="0"/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>iv) Kodi i programit;</w:t>
      </w:r>
    </w:p>
    <w:p w:rsidR="00750DD5" w:rsidRPr="00605472" w:rsidRDefault="00750DD5" w:rsidP="00750DD5">
      <w:pPr>
        <w:widowControl w:val="0"/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>v) Kodet e llogarive ekonomike;</w:t>
      </w:r>
    </w:p>
    <w:p w:rsidR="00750DD5" w:rsidRPr="00605472" w:rsidRDefault="00750DD5" w:rsidP="00750DD5">
      <w:pPr>
        <w:widowControl w:val="0"/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>vi) Kodet e entiteteve qeverisëse;</w:t>
      </w:r>
    </w:p>
    <w:p w:rsidR="00750DD5" w:rsidRPr="00605472" w:rsidRDefault="00750DD5" w:rsidP="00750DD5">
      <w:pPr>
        <w:widowControl w:val="0"/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>vii) Kodet e nënllogarive;</w:t>
      </w:r>
    </w:p>
    <w:p w:rsidR="00750DD5" w:rsidRPr="00605472" w:rsidRDefault="00750DD5" w:rsidP="00750DD5">
      <w:pPr>
        <w:widowControl w:val="0"/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>viii) Kodet e degëve të thesarit;</w:t>
      </w:r>
    </w:p>
    <w:p w:rsidR="00750DD5" w:rsidRDefault="00750DD5" w:rsidP="00750DD5">
      <w:pPr>
        <w:widowControl w:val="0"/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>ix) Kodi i projektit.</w:t>
      </w:r>
    </w:p>
    <w:p w:rsidR="00750DD5" w:rsidRPr="00605472" w:rsidRDefault="00750DD5" w:rsidP="00750DD5">
      <w:pPr>
        <w:widowControl w:val="0"/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750DD5" w:rsidRDefault="00750DD5" w:rsidP="00750DD5">
      <w:pPr>
        <w:widowControl w:val="0"/>
        <w:numPr>
          <w:ilvl w:val="1"/>
          <w:numId w:val="1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 Të dhëna dytësore konsiderohen të dhënat referenciale:</w:t>
      </w:r>
      <w:r w:rsidRPr="00605472">
        <w:rPr>
          <w:rFonts w:ascii="Garamond" w:hAnsi="Garamond"/>
          <w:color w:val="FF0000"/>
          <w:sz w:val="24"/>
          <w:szCs w:val="24"/>
          <w:lang w:val="sq-AL"/>
        </w:rPr>
        <w:t xml:space="preserve"> </w:t>
      </w:r>
    </w:p>
    <w:p w:rsidR="00750DD5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D5789">
        <w:rPr>
          <w:rFonts w:ascii="Garamond" w:hAnsi="Garamond"/>
          <w:sz w:val="24"/>
          <w:szCs w:val="24"/>
          <w:lang w:val="sq-AL"/>
        </w:rPr>
        <w:t>i) të bankave të nivelit të dytë, si IBAN-i, numri i llogarisë bankare, adresa e bankës;</w:t>
      </w:r>
    </w:p>
    <w:p w:rsidR="00750DD5" w:rsidRPr="000D5789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D5789">
        <w:rPr>
          <w:rFonts w:ascii="Garamond" w:hAnsi="Garamond"/>
          <w:sz w:val="24"/>
          <w:szCs w:val="24"/>
          <w:lang w:val="sq-AL"/>
        </w:rPr>
        <w:t>ii) të Drejtorisë së Përgjithshme të Tatimeve, si NIPT-i i subjektit/institucionit.</w:t>
      </w:r>
    </w:p>
    <w:p w:rsidR="00750DD5" w:rsidRPr="00605472" w:rsidRDefault="00750DD5" w:rsidP="00750DD5">
      <w:pPr>
        <w:widowControl w:val="0"/>
        <w:numPr>
          <w:ilvl w:val="0"/>
          <w:numId w:val="1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 Subjektet përgjegjëse të SIFQ-së, janë, si më poshtë vijon: </w:t>
      </w:r>
    </w:p>
    <w:p w:rsidR="00750DD5" w:rsidRPr="00605472" w:rsidRDefault="00750DD5" w:rsidP="00750DD5">
      <w:pPr>
        <w:widowControl w:val="0"/>
        <w:numPr>
          <w:ilvl w:val="1"/>
          <w:numId w:val="1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 Institucioni administrues i SIFQ-së është Ministria e Financave; </w:t>
      </w:r>
    </w:p>
    <w:p w:rsidR="00750DD5" w:rsidRPr="00605472" w:rsidRDefault="00750DD5" w:rsidP="00750DD5">
      <w:pPr>
        <w:widowControl w:val="0"/>
        <w:numPr>
          <w:ilvl w:val="1"/>
          <w:numId w:val="1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 Institucionet, palë të interesuara, janë: Ministria e Financave, degët e thesarit, institucionet që operojnë me akses të drejtpërdrejtë në SIFQ, Banka e Shqipërisë, Drejtoria e Përgjithshme e Tatimeve, Drejtoria e Përgjithshme e Doganave, Instituti i Sigurimeve Shoqërore, Fondi i Sigurimit të Detyrueshëm të Kujdesit Shëndetësor, PIU-projektet me financim të huaj, bankat e nivelit të dytë dhe universitetet publike që kanë akses me ndërfaqe me SIFQ-në.</w:t>
      </w:r>
    </w:p>
    <w:p w:rsidR="00750DD5" w:rsidRPr="00605472" w:rsidRDefault="00750DD5" w:rsidP="00750DD5">
      <w:pPr>
        <w:widowControl w:val="0"/>
        <w:numPr>
          <w:ilvl w:val="0"/>
          <w:numId w:val="1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 Dhënës të informacionit janë: </w:t>
      </w:r>
    </w:p>
    <w:p w:rsidR="00750DD5" w:rsidRPr="00605472" w:rsidRDefault="00750DD5" w:rsidP="00750DD5">
      <w:pPr>
        <w:widowControl w:val="0"/>
        <w:numPr>
          <w:ilvl w:val="1"/>
          <w:numId w:val="1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605472">
        <w:rPr>
          <w:rFonts w:ascii="Garamond" w:hAnsi="Garamond"/>
          <w:sz w:val="24"/>
          <w:szCs w:val="24"/>
          <w:lang w:val="sq-AL"/>
        </w:rPr>
        <w:t>degët e thesarit;</w:t>
      </w:r>
    </w:p>
    <w:p w:rsidR="00750DD5" w:rsidRPr="00605472" w:rsidRDefault="00750DD5" w:rsidP="00750DD5">
      <w:pPr>
        <w:widowControl w:val="0"/>
        <w:numPr>
          <w:ilvl w:val="1"/>
          <w:numId w:val="1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 Ministria e Financave;</w:t>
      </w:r>
    </w:p>
    <w:p w:rsidR="00750DD5" w:rsidRPr="00605472" w:rsidRDefault="00750DD5" w:rsidP="00750DD5">
      <w:pPr>
        <w:widowControl w:val="0"/>
        <w:numPr>
          <w:ilvl w:val="1"/>
          <w:numId w:val="1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 institucionet që operojnë me akses të drejtpërdrejtë në SIFQ;</w:t>
      </w: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>ç)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605472">
        <w:rPr>
          <w:rFonts w:ascii="Garamond" w:hAnsi="Garamond"/>
          <w:sz w:val="24"/>
          <w:szCs w:val="24"/>
          <w:lang w:val="sq-AL"/>
        </w:rPr>
        <w:t>Banka e Shqipërisë;</w:t>
      </w:r>
    </w:p>
    <w:p w:rsidR="00750DD5" w:rsidRPr="00605472" w:rsidRDefault="00750DD5" w:rsidP="00750DD5">
      <w:pPr>
        <w:widowControl w:val="0"/>
        <w:numPr>
          <w:ilvl w:val="1"/>
          <w:numId w:val="1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lastRenderedPageBreak/>
        <w:t xml:space="preserve"> bankat e nivelit të dytë;</w:t>
      </w: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dh) </w:t>
      </w:r>
      <w:r w:rsidRPr="00605472">
        <w:rPr>
          <w:rFonts w:ascii="Garamond" w:hAnsi="Garamond"/>
          <w:sz w:val="24"/>
          <w:szCs w:val="24"/>
          <w:lang w:val="sq-AL"/>
        </w:rPr>
        <w:tab/>
        <w:t>Drejtoria e Përgjithshme e Tatimeve;</w:t>
      </w:r>
    </w:p>
    <w:p w:rsidR="00750DD5" w:rsidRPr="00605472" w:rsidRDefault="00750DD5" w:rsidP="00750DD5">
      <w:pPr>
        <w:widowControl w:val="0"/>
        <w:numPr>
          <w:ilvl w:val="1"/>
          <w:numId w:val="1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 Drejtoria e Përgjithshme e Doganave;</w:t>
      </w: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>ë) Instituti i Sigurimeve Shoqërore;</w:t>
      </w:r>
    </w:p>
    <w:p w:rsidR="00750DD5" w:rsidRPr="00605472" w:rsidRDefault="00750DD5" w:rsidP="00750DD5">
      <w:pPr>
        <w:widowControl w:val="0"/>
        <w:numPr>
          <w:ilvl w:val="1"/>
          <w:numId w:val="1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605472">
        <w:rPr>
          <w:rFonts w:ascii="Garamond" w:hAnsi="Garamond"/>
          <w:sz w:val="24"/>
          <w:szCs w:val="24"/>
          <w:lang w:val="sq-AL"/>
        </w:rPr>
        <w:t>Fondi i Sigurimit të Detyrueshëm të Sigurimit Shëndetësor;</w:t>
      </w:r>
    </w:p>
    <w:p w:rsidR="00750DD5" w:rsidRPr="00605472" w:rsidRDefault="00750DD5" w:rsidP="00750DD5">
      <w:pPr>
        <w:widowControl w:val="0"/>
        <w:numPr>
          <w:ilvl w:val="1"/>
          <w:numId w:val="1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605472">
        <w:rPr>
          <w:rFonts w:ascii="Garamond" w:hAnsi="Garamond"/>
          <w:sz w:val="24"/>
          <w:szCs w:val="24"/>
          <w:lang w:val="sq-AL"/>
        </w:rPr>
        <w:t>projektet me financim të huaj.</w:t>
      </w:r>
    </w:p>
    <w:p w:rsidR="00750DD5" w:rsidRPr="00605472" w:rsidRDefault="00750DD5" w:rsidP="00750DD5">
      <w:pPr>
        <w:widowControl w:val="0"/>
        <w:numPr>
          <w:ilvl w:val="0"/>
          <w:numId w:val="1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 Subjekte të interesuara</w:t>
      </w:r>
      <w:r>
        <w:rPr>
          <w:rFonts w:ascii="Garamond" w:hAnsi="Garamond"/>
          <w:sz w:val="24"/>
          <w:szCs w:val="24"/>
          <w:lang w:val="sq-AL"/>
        </w:rPr>
        <w:t>,</w:t>
      </w:r>
      <w:r w:rsidRPr="00605472">
        <w:rPr>
          <w:rFonts w:ascii="Garamond" w:hAnsi="Garamond"/>
          <w:sz w:val="24"/>
          <w:szCs w:val="24"/>
          <w:lang w:val="sq-AL"/>
        </w:rPr>
        <w:t xml:space="preserve"> janë: </w:t>
      </w: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a) Ministria e Financave; </w:t>
      </w: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>b) degët e thesarit;</w:t>
      </w: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>c) institucionet që kanë akses të drejtpërdrejtë në SIFQ;</w:t>
      </w: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ç) Drejtoria e Përgjithshme e Tatimeve; </w:t>
      </w: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>d) Drejtoria e Përgjithshme e Doganave;</w:t>
      </w: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>dh)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605472">
        <w:rPr>
          <w:rFonts w:ascii="Garamond" w:hAnsi="Garamond"/>
          <w:sz w:val="24"/>
          <w:szCs w:val="24"/>
          <w:lang w:val="sq-AL"/>
        </w:rPr>
        <w:tab/>
        <w:t>Instituti i Sigurimeve Shoqërore;</w:t>
      </w: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>e) Fondi i Sigurimit të Detyrueshëm të Sigurimit Shëndetësor;</w:t>
      </w: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>ë) projektet me financim të huaj;</w:t>
      </w: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f) </w:t>
      </w:r>
      <w:r w:rsidRPr="00605472">
        <w:rPr>
          <w:rFonts w:ascii="Garamond" w:hAnsi="Garamond"/>
          <w:sz w:val="24"/>
          <w:szCs w:val="24"/>
          <w:lang w:val="sq-AL"/>
        </w:rPr>
        <w:tab/>
        <w:t xml:space="preserve">Banka e Shqipërisë; </w:t>
      </w: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g) </w:t>
      </w:r>
      <w:r w:rsidRPr="00605472">
        <w:rPr>
          <w:rFonts w:ascii="Garamond" w:hAnsi="Garamond"/>
          <w:sz w:val="24"/>
          <w:szCs w:val="24"/>
          <w:lang w:val="sq-AL"/>
        </w:rPr>
        <w:tab/>
        <w:t>universitetet publike, që kanë akses në ndërfaqen me SIFQ-në;</w:t>
      </w:r>
    </w:p>
    <w:p w:rsidR="00750DD5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>gj)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605472">
        <w:rPr>
          <w:rFonts w:ascii="Garamond" w:hAnsi="Garamond"/>
          <w:sz w:val="24"/>
          <w:szCs w:val="24"/>
          <w:lang w:val="sq-AL"/>
        </w:rPr>
        <w:t>bankat e nivelit të dytë;</w:t>
      </w: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h) </w:t>
      </w:r>
      <w:r w:rsidRPr="00605472">
        <w:rPr>
          <w:rFonts w:ascii="Garamond" w:hAnsi="Garamond"/>
          <w:sz w:val="24"/>
          <w:szCs w:val="24"/>
          <w:lang w:val="sq-AL"/>
        </w:rPr>
        <w:tab/>
        <w:t>çdo subjekt tjetër, i përcaktuar shpre</w:t>
      </w:r>
      <w:r>
        <w:rPr>
          <w:rFonts w:ascii="Garamond" w:hAnsi="Garamond"/>
          <w:sz w:val="24"/>
          <w:szCs w:val="24"/>
          <w:lang w:val="sq-AL"/>
        </w:rPr>
        <w:t>-</w:t>
      </w:r>
      <w:r w:rsidRPr="00605472">
        <w:rPr>
          <w:rFonts w:ascii="Garamond" w:hAnsi="Garamond"/>
          <w:sz w:val="24"/>
          <w:szCs w:val="24"/>
          <w:lang w:val="sq-AL"/>
        </w:rPr>
        <w:t xml:space="preserve">himisht me vendim të Këshillit të Ministrave. </w:t>
      </w:r>
    </w:p>
    <w:p w:rsidR="00750DD5" w:rsidRPr="00605472" w:rsidRDefault="00750DD5" w:rsidP="00750DD5">
      <w:pPr>
        <w:widowControl w:val="0"/>
        <w:numPr>
          <w:ilvl w:val="0"/>
          <w:numId w:val="1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 Niveli i aksesit në sistemin dhe në bazën e të dhënave të SIFQ-së është, si më poshtë vijon: </w:t>
      </w:r>
    </w:p>
    <w:p w:rsidR="00750DD5" w:rsidRPr="00605472" w:rsidRDefault="00750DD5" w:rsidP="00750DD5">
      <w:pPr>
        <w:widowControl w:val="0"/>
        <w:numPr>
          <w:ilvl w:val="1"/>
          <w:numId w:val="1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 Administratorët e SIFQ-së kanë të drejtë leximi, shkrimi dhe modifikimi të të dhënave në SIFQ, në lidhje me menaxhimin e përdoruesve, klasifikimin buxhetor e kontabël dhe subjekteve të regjistruara;</w:t>
      </w:r>
    </w:p>
    <w:p w:rsidR="00750DD5" w:rsidRPr="00605472" w:rsidRDefault="00750DD5" w:rsidP="00750DD5">
      <w:pPr>
        <w:widowControl w:val="0"/>
        <w:numPr>
          <w:ilvl w:val="1"/>
          <w:numId w:val="1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 Degët e thesarit kanë të drejtë leximi, shkrimi/modifikimi ose anulimi vetëm për transaksionet që regjistrojnë në SIFQ, dhe të drejtë leximi/monitorimi të balancave buxhe</w:t>
      </w:r>
      <w:r>
        <w:rPr>
          <w:rFonts w:ascii="Garamond" w:hAnsi="Garamond"/>
          <w:sz w:val="24"/>
          <w:szCs w:val="24"/>
          <w:lang w:val="sq-AL"/>
        </w:rPr>
        <w:t>-</w:t>
      </w:r>
      <w:r w:rsidRPr="00605472">
        <w:rPr>
          <w:rFonts w:ascii="Garamond" w:hAnsi="Garamond"/>
          <w:sz w:val="24"/>
          <w:szCs w:val="24"/>
          <w:lang w:val="sq-AL"/>
        </w:rPr>
        <w:t>tore/kontabile të institucioneve të varësisë;</w:t>
      </w:r>
    </w:p>
    <w:p w:rsidR="00750DD5" w:rsidRPr="00605472" w:rsidRDefault="00750DD5" w:rsidP="00750DD5">
      <w:pPr>
        <w:widowControl w:val="0"/>
        <w:numPr>
          <w:ilvl w:val="1"/>
          <w:numId w:val="1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 Ministritë e linjës kanë të drejtë leximi, shkrimi/modifikimi ose anulimi vetëm për transaksionet që regjistrojnë në SIFQ;</w:t>
      </w: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ç) </w:t>
      </w:r>
      <w:r w:rsidRPr="00605472">
        <w:rPr>
          <w:rFonts w:ascii="Garamond" w:hAnsi="Garamond"/>
          <w:sz w:val="24"/>
          <w:szCs w:val="24"/>
          <w:lang w:val="sq-AL"/>
        </w:rPr>
        <w:tab/>
        <w:t>Banka e Shqipërisë ka të drejtë leximi, për pagesat që regjistrohen në SIFQ dhe shkrimi, për konfirmimin e shlyerjes së pagesave, nëpërmjet dërgimit të skedarëve të konfirmimit, të cilët importohen në SIFQ;</w:t>
      </w: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d) </w:t>
      </w:r>
      <w:r w:rsidRPr="00605472">
        <w:rPr>
          <w:rFonts w:ascii="Garamond" w:hAnsi="Garamond"/>
          <w:sz w:val="24"/>
          <w:szCs w:val="24"/>
          <w:lang w:val="sq-AL"/>
        </w:rPr>
        <w:tab/>
        <w:t>Drejtoria e Përgjithshme e Tatimeve ka të drejtë leximi për pagesat në favor të DPT-së, që regjistrohen në SIFQ dhe të drejta shkrimi për konfirmimin e shlyerjes së pagesave, nëpërmjet dërgimit të skedarëve të konfirmimit, të cilët importohen në SIFQ dhe kontabilizimit të të ardhurave tatimore;</w:t>
      </w: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dh) </w:t>
      </w:r>
      <w:r w:rsidRPr="00605472">
        <w:rPr>
          <w:rFonts w:ascii="Garamond" w:hAnsi="Garamond"/>
          <w:sz w:val="24"/>
          <w:szCs w:val="24"/>
          <w:lang w:val="sq-AL"/>
        </w:rPr>
        <w:tab/>
        <w:t>Bankat e nivelit të dytë kanë të drejtë shkrimi për rakordimin e pagesave që regjistrohen në SIFQ dhe shlyhen nga bankat, nëpërmjet dërgimit të skedarëve të konfirmimit, të cilët importohen në SIFQ;</w:t>
      </w: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e) </w:t>
      </w:r>
      <w:r w:rsidRPr="00605472">
        <w:rPr>
          <w:rFonts w:ascii="Garamond" w:hAnsi="Garamond"/>
          <w:sz w:val="24"/>
          <w:szCs w:val="24"/>
          <w:lang w:val="sq-AL"/>
        </w:rPr>
        <w:tab/>
        <w:t>Universitetet publike kanë të drejtë leximi për transaksionet e pagesave që regjistrohen në SIFQ në favor të tyre, nëpërmjet aksesimit të raporteve të të ardhurave;</w:t>
      </w: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>ë)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605472">
        <w:rPr>
          <w:rFonts w:ascii="Garamond" w:hAnsi="Garamond"/>
          <w:sz w:val="24"/>
          <w:szCs w:val="24"/>
          <w:lang w:val="sq-AL"/>
        </w:rPr>
        <w:t>ISSH-ja dhe FSDKSH-ja kanë të drejtë leximi dhe shkrimi/modifikimi të balancave kontabile të institucioneve të tyre respektive;</w:t>
      </w: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f) </w:t>
      </w:r>
      <w:r w:rsidRPr="00605472">
        <w:rPr>
          <w:rFonts w:ascii="Garamond" w:hAnsi="Garamond"/>
          <w:sz w:val="24"/>
          <w:szCs w:val="24"/>
          <w:lang w:val="sq-AL"/>
        </w:rPr>
        <w:tab/>
        <w:t>Ministria e Financave ka të drejta admini</w:t>
      </w:r>
      <w:r>
        <w:rPr>
          <w:rFonts w:ascii="Garamond" w:hAnsi="Garamond"/>
          <w:sz w:val="24"/>
          <w:szCs w:val="24"/>
          <w:lang w:val="sq-AL"/>
        </w:rPr>
        <w:t>-</w:t>
      </w:r>
      <w:r w:rsidRPr="00605472">
        <w:rPr>
          <w:rFonts w:ascii="Garamond" w:hAnsi="Garamond"/>
          <w:sz w:val="24"/>
          <w:szCs w:val="24"/>
          <w:lang w:val="sq-AL"/>
        </w:rPr>
        <w:t xml:space="preserve">strative mbi SIFQ-në, në rolet: </w:t>
      </w:r>
    </w:p>
    <w:p w:rsidR="00750DD5" w:rsidRPr="00605472" w:rsidRDefault="00750DD5" w:rsidP="00750DD5">
      <w:pPr>
        <w:widowControl w:val="0"/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i) Administrator; </w:t>
      </w:r>
    </w:p>
    <w:p w:rsidR="00750DD5" w:rsidRPr="00605472" w:rsidRDefault="00750DD5" w:rsidP="00750DD5">
      <w:pPr>
        <w:widowControl w:val="0"/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ii) Raportues; </w:t>
      </w:r>
    </w:p>
    <w:p w:rsidR="00750DD5" w:rsidRPr="00605472" w:rsidRDefault="00750DD5" w:rsidP="00750DD5">
      <w:pPr>
        <w:widowControl w:val="0"/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iii) Auditues; </w:t>
      </w:r>
    </w:p>
    <w:p w:rsidR="00750DD5" w:rsidRDefault="00750DD5" w:rsidP="00750DD5">
      <w:pPr>
        <w:widowControl w:val="0"/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>iv) Zhvillues.</w:t>
      </w:r>
    </w:p>
    <w:p w:rsidR="00750DD5" w:rsidRDefault="00750DD5" w:rsidP="00750DD5">
      <w:pPr>
        <w:widowControl w:val="0"/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750DD5" w:rsidRDefault="00750DD5" w:rsidP="00750DD5">
      <w:pPr>
        <w:widowControl w:val="0"/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750DD5" w:rsidRPr="00605472" w:rsidRDefault="00750DD5" w:rsidP="00750DD5">
      <w:pPr>
        <w:widowControl w:val="0"/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lastRenderedPageBreak/>
        <w:t xml:space="preserve"> </w:t>
      </w:r>
    </w:p>
    <w:p w:rsidR="00750DD5" w:rsidRPr="00605472" w:rsidRDefault="00750DD5" w:rsidP="00750DD5">
      <w:pPr>
        <w:widowControl w:val="0"/>
        <w:numPr>
          <w:ilvl w:val="0"/>
          <w:numId w:val="1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 Baza e të dhënave e SIFQ-së ndërvepron me baza të tjera të dhënash: me sistemin e tatimeve, me Bankën e Shqipërisë, me bankat e nivelit të dytë dhe me universitetet.</w:t>
      </w:r>
    </w:p>
    <w:p w:rsidR="00750DD5" w:rsidRPr="00605472" w:rsidRDefault="00750DD5" w:rsidP="00750DD5">
      <w:pPr>
        <w:widowControl w:val="0"/>
        <w:numPr>
          <w:ilvl w:val="0"/>
          <w:numId w:val="1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 xml:space="preserve"> Ngarkohet Ministria e Financave për zbatimin e këtij vendimi.</w:t>
      </w:r>
    </w:p>
    <w:p w:rsidR="00750DD5" w:rsidRPr="00605472" w:rsidRDefault="00750DD5" w:rsidP="00750DD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5472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750DD5" w:rsidRPr="00605472" w:rsidRDefault="00750DD5" w:rsidP="00750DD5">
      <w:pPr>
        <w:pStyle w:val="Hapesira7"/>
        <w:rPr>
          <w:lang w:val="sq-AL"/>
        </w:rPr>
      </w:pPr>
    </w:p>
    <w:p w:rsidR="00750DD5" w:rsidRPr="00605472" w:rsidRDefault="00750DD5" w:rsidP="00750DD5">
      <w:pPr>
        <w:pStyle w:val="Autoriteti"/>
        <w:keepNext w:val="0"/>
        <w:rPr>
          <w:lang w:val="sq-AL"/>
        </w:rPr>
      </w:pPr>
      <w:r w:rsidRPr="00605472">
        <w:rPr>
          <w:lang w:val="sq-AL"/>
        </w:rPr>
        <w:t xml:space="preserve">KRYEMINISTRI </w:t>
      </w:r>
    </w:p>
    <w:p w:rsidR="00750DD5" w:rsidRPr="00605472" w:rsidRDefault="00750DD5" w:rsidP="00750DD5">
      <w:pPr>
        <w:pStyle w:val="AutoritetiEmer"/>
        <w:rPr>
          <w:lang w:val="sq-AL"/>
        </w:rPr>
      </w:pPr>
      <w:r w:rsidRPr="00605472">
        <w:rPr>
          <w:lang w:val="sq-AL"/>
        </w:rPr>
        <w:t xml:space="preserve">Edi Rama </w:t>
      </w:r>
    </w:p>
    <w:p w:rsidR="00292093" w:rsidRDefault="00292093"/>
    <w:sectPr w:rsidR="0029209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262FBF"/>
    <w:multiLevelType w:val="hybridMultilevel"/>
    <w:tmpl w:val="13004D0C"/>
    <w:lvl w:ilvl="0" w:tplc="D098E24A">
      <w:start w:val="1"/>
      <w:numFmt w:val="decimal"/>
      <w:lvlText w:val="%1."/>
      <w:lvlJc w:val="left"/>
      <w:pPr>
        <w:ind w:left="644" w:hanging="360"/>
      </w:pPr>
      <w:rPr>
        <w:rFonts w:ascii="Garamond" w:eastAsia="Calibri" w:hAnsi="Garamond" w:cs="Times New Roman" w:hint="default"/>
        <w:b w:val="0"/>
      </w:rPr>
    </w:lvl>
    <w:lvl w:ilvl="1" w:tplc="553EBA9A">
      <w:start w:val="1"/>
      <w:numFmt w:val="lowerLetter"/>
      <w:lvlText w:val="%2)"/>
      <w:lvlJc w:val="left"/>
      <w:pPr>
        <w:ind w:left="1350" w:hanging="360"/>
      </w:pPr>
      <w:rPr>
        <w:rFonts w:ascii="Garamond" w:eastAsia="Calibri" w:hAnsi="Garamond" w:cs="Times New Roman" w:hint="default"/>
      </w:rPr>
    </w:lvl>
    <w:lvl w:ilvl="2" w:tplc="6686991C">
      <w:start w:val="1"/>
      <w:numFmt w:val="lowerRoman"/>
      <w:lvlText w:val="%3."/>
      <w:lvlJc w:val="left"/>
      <w:pPr>
        <w:ind w:left="207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DD5"/>
    <w:rsid w:val="00292093"/>
    <w:rsid w:val="0075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DD5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50D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50D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50DD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50DD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50DD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50DD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50DD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50DD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50DD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50DD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50DD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50DD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50DD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50DD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DD5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50D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50D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50DD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50DD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50DD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50DD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50DD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50DD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50DD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50DD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50DD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50DD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50DD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50DD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2016-05-23T07:17:00Z</dcterms:created>
  <dcterms:modified xsi:type="dcterms:W3CDTF">2016-05-23T07:17:00Z</dcterms:modified>
</cp:coreProperties>
</file>