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61E3" w:rsidRPr="00EC3C19" w:rsidRDefault="007C61E3" w:rsidP="007C61E3">
      <w:pPr>
        <w:pStyle w:val="Akti"/>
        <w:keepNext w:val="0"/>
        <w:rPr>
          <w:lang w:val="sq-AL"/>
        </w:rPr>
      </w:pPr>
      <w:r w:rsidRPr="00EC3C19">
        <w:rPr>
          <w:lang w:val="sq-AL"/>
        </w:rPr>
        <w:t>VENDIM</w:t>
      </w:r>
    </w:p>
    <w:p w:rsidR="007C61E3" w:rsidRPr="00EC3C19" w:rsidRDefault="007C61E3" w:rsidP="007C61E3">
      <w:pPr>
        <w:pStyle w:val="NumriData"/>
        <w:keepNext w:val="0"/>
        <w:rPr>
          <w:lang w:val="sq-AL"/>
        </w:rPr>
      </w:pPr>
      <w:r>
        <w:rPr>
          <w:lang w:val="sq-AL"/>
        </w:rPr>
        <w:t xml:space="preserve">Nr. </w:t>
      </w:r>
      <w:r w:rsidRPr="00EC3C19">
        <w:rPr>
          <w:lang w:val="sq-AL"/>
        </w:rPr>
        <w:t>399, datë 1.6.2016</w:t>
      </w:r>
    </w:p>
    <w:p w:rsidR="007C61E3" w:rsidRPr="00EC3C19" w:rsidRDefault="007C61E3" w:rsidP="007C61E3">
      <w:pPr>
        <w:pStyle w:val="Hapesira7"/>
        <w:rPr>
          <w:lang w:val="sq-AL"/>
        </w:rPr>
      </w:pPr>
    </w:p>
    <w:p w:rsidR="007C61E3" w:rsidRPr="00EC3C19" w:rsidRDefault="007C61E3" w:rsidP="007C61E3">
      <w:pPr>
        <w:pStyle w:val="Titulli"/>
        <w:keepNext w:val="0"/>
        <w:rPr>
          <w:lang w:val="sq-AL"/>
        </w:rPr>
      </w:pPr>
      <w:r w:rsidRPr="00EC3C19">
        <w:rPr>
          <w:lang w:val="sq-AL"/>
        </w:rPr>
        <w:t xml:space="preserve">PËR DISA SHTESA DHE NDRYSHIME NË VENDIMIN </w:t>
      </w:r>
      <w:r>
        <w:rPr>
          <w:lang w:val="sq-AL"/>
        </w:rPr>
        <w:t xml:space="preserve">NR. </w:t>
      </w:r>
      <w:r w:rsidRPr="00EC3C19">
        <w:rPr>
          <w:lang w:val="sq-AL"/>
        </w:rPr>
        <w:t>55, DATË 27.1.2016, TË KËSHILLIT TË MINISTRAVE, “PËR MIRATIMIN E PARAQITJES, FORMËS DHE SPECIFIKIMEVE TEKNIKE TË GRADAVE, SIMBOLEVE, UNIFORMAVE DHE SHENJAVE TË POLICISË SË SHTETIT”</w:t>
      </w:r>
    </w:p>
    <w:p w:rsidR="007C61E3" w:rsidRPr="00EC3C19" w:rsidRDefault="007C61E3" w:rsidP="007C61E3">
      <w:pPr>
        <w:pStyle w:val="Hapesira7"/>
        <w:rPr>
          <w:lang w:val="sq-AL"/>
        </w:rPr>
      </w:pPr>
    </w:p>
    <w:p w:rsidR="007C61E3" w:rsidRPr="00EC3C19" w:rsidRDefault="007C61E3" w:rsidP="007C61E3">
      <w:pPr>
        <w:pStyle w:val="Paragrafi"/>
        <w:rPr>
          <w:lang w:val="sq-AL"/>
        </w:rPr>
      </w:pPr>
      <w:r w:rsidRPr="00EC3C19">
        <w:rPr>
          <w:lang w:val="sq-AL"/>
        </w:rPr>
        <w:t xml:space="preserve">Në mbështetje të nenit 100 të Kushtetutës dhe të neneve 62, 97 e 98, pika 1, të ligjit </w:t>
      </w:r>
      <w:r>
        <w:rPr>
          <w:lang w:val="sq-AL"/>
        </w:rPr>
        <w:t xml:space="preserve">nr. </w:t>
      </w:r>
      <w:r w:rsidRPr="00EC3C19">
        <w:rPr>
          <w:lang w:val="sq-AL"/>
        </w:rPr>
        <w:t xml:space="preserve">108/2014, “Për Policinë e Shtetit”, me propozimin e ministrit të Punëve të Brendshme, Këshilli i Ministrave </w:t>
      </w:r>
    </w:p>
    <w:p w:rsidR="007C61E3" w:rsidRDefault="007C61E3" w:rsidP="007C61E3">
      <w:pPr>
        <w:pStyle w:val="Titull-Titull"/>
        <w:rPr>
          <w:lang w:val="sq-AL"/>
        </w:rPr>
      </w:pPr>
    </w:p>
    <w:p w:rsidR="007C61E3" w:rsidRDefault="007C61E3" w:rsidP="007C61E3">
      <w:pPr>
        <w:pStyle w:val="Titull-Titull"/>
        <w:rPr>
          <w:lang w:val="sq-AL"/>
        </w:rPr>
      </w:pPr>
    </w:p>
    <w:p w:rsidR="007C61E3" w:rsidRPr="00EC3C19" w:rsidRDefault="007C61E3" w:rsidP="007C61E3">
      <w:pPr>
        <w:pStyle w:val="Titull-Titull"/>
        <w:rPr>
          <w:lang w:val="sq-AL"/>
        </w:rPr>
      </w:pPr>
      <w:r w:rsidRPr="00EC3C19">
        <w:rPr>
          <w:lang w:val="sq-AL"/>
        </w:rPr>
        <w:t>VENDOSI:</w:t>
      </w:r>
    </w:p>
    <w:p w:rsidR="007C61E3" w:rsidRPr="00FC6DF8" w:rsidRDefault="007C61E3" w:rsidP="007C61E3">
      <w:pPr>
        <w:pStyle w:val="Paragrafi"/>
        <w:rPr>
          <w:sz w:val="14"/>
          <w:lang w:val="sq-AL"/>
        </w:rPr>
      </w:pPr>
    </w:p>
    <w:p w:rsidR="007C61E3" w:rsidRPr="00EC3C19" w:rsidRDefault="007C61E3" w:rsidP="007C61E3">
      <w:pPr>
        <w:pStyle w:val="Paragrafi"/>
        <w:rPr>
          <w:lang w:val="sq-AL"/>
        </w:rPr>
      </w:pPr>
      <w:r w:rsidRPr="00EC3C19">
        <w:rPr>
          <w:lang w:val="sq-AL"/>
        </w:rPr>
        <w:t xml:space="preserve">I. Në vendimin </w:t>
      </w:r>
      <w:r>
        <w:rPr>
          <w:lang w:val="sq-AL"/>
        </w:rPr>
        <w:t xml:space="preserve">nr. </w:t>
      </w:r>
      <w:r w:rsidRPr="00EC3C19">
        <w:rPr>
          <w:lang w:val="sq-AL"/>
        </w:rPr>
        <w:t>55, datë 27.1.2016, të Këshillit të Ministrave, bëhen shtesat dhe ndryshimet, si më poshtë vijon:</w:t>
      </w:r>
    </w:p>
    <w:p w:rsidR="007C61E3" w:rsidRPr="00EC3C19" w:rsidRDefault="007C61E3" w:rsidP="007C61E3">
      <w:pPr>
        <w:pStyle w:val="Paragrafi"/>
        <w:rPr>
          <w:lang w:val="sq-AL"/>
        </w:rPr>
      </w:pPr>
      <w:r w:rsidRPr="00EC3C19">
        <w:rPr>
          <w:lang w:val="sq-AL"/>
        </w:rPr>
        <w:t xml:space="preserve">1. Në pikën 4 bëhen këto shtesa dhe ndryshime: </w:t>
      </w:r>
    </w:p>
    <w:p w:rsidR="007C61E3" w:rsidRPr="00EC3C19" w:rsidRDefault="007C61E3" w:rsidP="007C61E3">
      <w:pPr>
        <w:pStyle w:val="Paragrafi"/>
        <w:rPr>
          <w:lang w:val="sq-AL"/>
        </w:rPr>
      </w:pPr>
      <w:r w:rsidRPr="00EC3C19">
        <w:rPr>
          <w:lang w:val="sq-AL"/>
        </w:rPr>
        <w:t>a) Pas nënndarjes 4.5 shtohet nëndarja 4.6, me këtë përmbajtje:</w:t>
      </w:r>
    </w:p>
    <w:p w:rsidR="007C61E3" w:rsidRPr="00EC3C19" w:rsidRDefault="007C61E3" w:rsidP="007C61E3">
      <w:pPr>
        <w:pStyle w:val="Paragrafi"/>
        <w:rPr>
          <w:lang w:val="sq-AL"/>
        </w:rPr>
      </w:pPr>
      <w:r w:rsidRPr="00EC3C19">
        <w:rPr>
          <w:lang w:val="sq-AL"/>
        </w:rPr>
        <w:t>“i. 4.6. Uniformë civile për zyrat e pritjes së qytetarëve në</w:t>
      </w:r>
      <w:r>
        <w:rPr>
          <w:lang w:val="sq-AL"/>
        </w:rPr>
        <w:t xml:space="preserve"> </w:t>
      </w:r>
      <w:r w:rsidRPr="00EC3C19">
        <w:rPr>
          <w:lang w:val="sq-AL"/>
        </w:rPr>
        <w:t xml:space="preserve">Drejtorinë e Policisë së Shtetit, sipas modelit në lidhjen </w:t>
      </w:r>
      <w:r>
        <w:rPr>
          <w:lang w:val="sq-AL"/>
        </w:rPr>
        <w:t xml:space="preserve">nr. </w:t>
      </w:r>
      <w:r w:rsidRPr="00EC3C19">
        <w:rPr>
          <w:lang w:val="sq-AL"/>
        </w:rPr>
        <w:t>3/a, që i bashkëlidhet këtij vendimi;”.</w:t>
      </w:r>
    </w:p>
    <w:p w:rsidR="007C61E3" w:rsidRPr="00EC3C19" w:rsidRDefault="007C61E3" w:rsidP="007C61E3">
      <w:pPr>
        <w:pStyle w:val="Paragrafi"/>
        <w:rPr>
          <w:lang w:val="sq-AL"/>
        </w:rPr>
      </w:pPr>
      <w:r w:rsidRPr="00EC3C19">
        <w:rPr>
          <w:lang w:val="sq-AL"/>
        </w:rPr>
        <w:t>b) Në paragrafin e fundit, pas referencës “...4.4...” shtohet “... 4.6...;”.</w:t>
      </w:r>
    </w:p>
    <w:p w:rsidR="007C61E3" w:rsidRPr="00EC3C19" w:rsidRDefault="007C61E3" w:rsidP="007C61E3">
      <w:pPr>
        <w:pStyle w:val="Paragrafi"/>
        <w:rPr>
          <w:lang w:val="sq-AL"/>
        </w:rPr>
      </w:pPr>
      <w:r w:rsidRPr="00EC3C19">
        <w:rPr>
          <w:lang w:val="sq-AL"/>
        </w:rPr>
        <w:t>2. Në pikën 6, pas nënndarjes 6.9 shtohet nënndarja 6.10, me këtë përmbajtje:</w:t>
      </w:r>
    </w:p>
    <w:p w:rsidR="007C61E3" w:rsidRPr="00EC3C19" w:rsidRDefault="007C61E3" w:rsidP="007C61E3">
      <w:pPr>
        <w:pStyle w:val="Paragrafi"/>
        <w:rPr>
          <w:lang w:val="sq-AL"/>
        </w:rPr>
      </w:pPr>
      <w:r w:rsidRPr="00EC3C19">
        <w:rPr>
          <w:lang w:val="sq-AL"/>
        </w:rPr>
        <w:t>“6.10 periudhën tranzitore të përdorimit të uniformës që është në përdorim dhe të uniformës së re, që do të miratohet.”.</w:t>
      </w:r>
    </w:p>
    <w:p w:rsidR="007C61E3" w:rsidRPr="00EC3C19" w:rsidRDefault="007C61E3" w:rsidP="007C61E3">
      <w:pPr>
        <w:pStyle w:val="Paragrafi"/>
        <w:rPr>
          <w:lang w:val="sq-AL"/>
        </w:rPr>
      </w:pPr>
      <w:r w:rsidRPr="00EC3C19">
        <w:rPr>
          <w:lang w:val="sq-AL"/>
        </w:rPr>
        <w:t>3. Në albumin bashkëlidhur vendimit bëhen ndryshimet dhe shtesat, si më poshtë vijon:</w:t>
      </w:r>
    </w:p>
    <w:p w:rsidR="007C61E3" w:rsidRPr="00EC3C19" w:rsidRDefault="007C61E3" w:rsidP="007C61E3">
      <w:pPr>
        <w:pStyle w:val="Paragrafi"/>
        <w:rPr>
          <w:lang w:val="sq-AL"/>
        </w:rPr>
      </w:pPr>
      <w:r w:rsidRPr="00EC3C19">
        <w:rPr>
          <w:lang w:val="sq-AL"/>
        </w:rPr>
        <w:t xml:space="preserve">a) Në lidhjen </w:t>
      </w:r>
      <w:r>
        <w:rPr>
          <w:lang w:val="sq-AL"/>
        </w:rPr>
        <w:t xml:space="preserve">nr. </w:t>
      </w:r>
      <w:r w:rsidRPr="00EC3C19">
        <w:rPr>
          <w:lang w:val="sq-AL"/>
        </w:rPr>
        <w:t xml:space="preserve">1, në faqet 5 e 6, bëhen këto ndryshime dhe shtesa: </w:t>
      </w:r>
    </w:p>
    <w:p w:rsidR="007C61E3" w:rsidRPr="00EC3C19" w:rsidRDefault="007C61E3" w:rsidP="007C61E3">
      <w:pPr>
        <w:pStyle w:val="Paragrafi"/>
        <w:rPr>
          <w:lang w:val="sq-AL"/>
        </w:rPr>
      </w:pPr>
      <w:r w:rsidRPr="00EC3C19">
        <w:rPr>
          <w:lang w:val="sq-AL"/>
        </w:rPr>
        <w:t>i) Përmasat “...60 mm x 58 mm...” zëvendësohen me “...60 mm x 52 mm...”;</w:t>
      </w:r>
    </w:p>
    <w:p w:rsidR="007C61E3" w:rsidRPr="00EC3C19" w:rsidRDefault="007C61E3" w:rsidP="007C61E3">
      <w:pPr>
        <w:pStyle w:val="Paragrafi"/>
        <w:rPr>
          <w:lang w:val="sq-AL"/>
        </w:rPr>
      </w:pPr>
      <w:r w:rsidRPr="00EC3C19">
        <w:rPr>
          <w:lang w:val="sq-AL"/>
        </w:rPr>
        <w:t xml:space="preserve">ii) Fjalët “...përzierja; 67% pambuk – 33% fibër poliestër +/- 3%...” zëvendësohen me “...përzierja; 50% </w:t>
      </w:r>
      <w:r w:rsidR="00461AE9">
        <w:rPr>
          <w:lang w:val="sq-AL"/>
        </w:rPr>
        <w:t>lesh</w:t>
      </w:r>
      <w:r w:rsidRPr="00EC3C19">
        <w:rPr>
          <w:lang w:val="sq-AL"/>
        </w:rPr>
        <w:t xml:space="preserve"> – 50% fibër poliestër +/- 3%...”;</w:t>
      </w:r>
    </w:p>
    <w:p w:rsidR="007C61E3" w:rsidRPr="00EC3C19" w:rsidRDefault="007C61E3" w:rsidP="007C61E3">
      <w:pPr>
        <w:pStyle w:val="Paragrafi"/>
        <w:rPr>
          <w:lang w:val="sq-AL"/>
        </w:rPr>
      </w:pPr>
      <w:r w:rsidRPr="00EC3C19">
        <w:rPr>
          <w:lang w:val="sq-AL"/>
        </w:rPr>
        <w:t>iii) Fjalët “Pesha e tekstilit 125 g/m</w:t>
      </w:r>
      <w:r w:rsidRPr="00A648EC">
        <w:rPr>
          <w:vertAlign w:val="superscript"/>
          <w:lang w:val="sq-AL"/>
        </w:rPr>
        <w:t>2</w:t>
      </w:r>
      <w:r w:rsidRPr="00EC3C19">
        <w:rPr>
          <w:lang w:val="sq-AL"/>
        </w:rPr>
        <w:t xml:space="preserve"> +/- 5 g...” zëvendësohen me “Pesha e tekstilit 220 g/m</w:t>
      </w:r>
      <w:r w:rsidRPr="00A648EC">
        <w:rPr>
          <w:vertAlign w:val="superscript"/>
          <w:lang w:val="sq-AL"/>
        </w:rPr>
        <w:t>2</w:t>
      </w:r>
      <w:r w:rsidRPr="00EC3C19">
        <w:rPr>
          <w:lang w:val="sq-AL"/>
        </w:rPr>
        <w:t xml:space="preserve"> +/- 5 g...”;</w:t>
      </w:r>
    </w:p>
    <w:p w:rsidR="007C61E3" w:rsidRPr="00EC3C19" w:rsidRDefault="007C61E3" w:rsidP="007C61E3">
      <w:pPr>
        <w:pStyle w:val="Paragrafi"/>
        <w:rPr>
          <w:lang w:val="sq-AL"/>
        </w:rPr>
      </w:pPr>
      <w:r w:rsidRPr="00EC3C19">
        <w:rPr>
          <w:lang w:val="sq-AL"/>
        </w:rPr>
        <w:t>iv) Pas fjalëve “...material plastik...” shtohen “...përveç gradave të mëdha të spaletit ceremonial, të cilat i kanë elementet brenda gradës metalike ngjyrë ari, dhe...”;</w:t>
      </w:r>
    </w:p>
    <w:p w:rsidR="007C61E3" w:rsidRPr="00EC3C19" w:rsidRDefault="007C61E3" w:rsidP="007C61E3">
      <w:pPr>
        <w:pStyle w:val="Paragrafi"/>
        <w:rPr>
          <w:lang w:val="sq-AL"/>
        </w:rPr>
      </w:pPr>
      <w:r w:rsidRPr="00EC3C19">
        <w:rPr>
          <w:lang w:val="sq-AL"/>
        </w:rPr>
        <w:t xml:space="preserve">b) Në lidhjen </w:t>
      </w:r>
      <w:r>
        <w:rPr>
          <w:lang w:val="sq-AL"/>
        </w:rPr>
        <w:t xml:space="preserve">nr. </w:t>
      </w:r>
      <w:r w:rsidRPr="00EC3C19">
        <w:rPr>
          <w:lang w:val="sq-AL"/>
        </w:rPr>
        <w:t>3, në faqet 27, 31 dhe 32, shtohet pjesa e uniformës së veçantë, si më poshtë vijon:</w:t>
      </w:r>
    </w:p>
    <w:p w:rsidR="007C61E3" w:rsidRPr="00EC3C19" w:rsidRDefault="007C61E3" w:rsidP="007C61E3">
      <w:pPr>
        <w:pStyle w:val="Paragrafi"/>
        <w:rPr>
          <w:lang w:val="sq-AL"/>
        </w:rPr>
      </w:pPr>
      <w:r w:rsidRPr="00EC3C19">
        <w:rPr>
          <w:lang w:val="sq-AL"/>
        </w:rPr>
        <w:t xml:space="preserve">i) “Bluzë </w:t>
      </w:r>
      <w:bookmarkStart w:id="0" w:name="_GoBack"/>
      <w:bookmarkEnd w:id="0"/>
      <w:r w:rsidRPr="00EC3C19">
        <w:rPr>
          <w:lang w:val="sq-AL"/>
        </w:rPr>
        <w:t xml:space="preserve">pambuku me 3 kopsa, me mëngë të gjata, ngjyrë blu”, sipas modelit në lidhjen </w:t>
      </w:r>
      <w:r>
        <w:rPr>
          <w:lang w:val="sq-AL"/>
        </w:rPr>
        <w:t xml:space="preserve">nr. </w:t>
      </w:r>
      <w:r w:rsidRPr="00EC3C19">
        <w:rPr>
          <w:lang w:val="sq-AL"/>
        </w:rPr>
        <w:t>3/b, që i bashkëlidhet këtij vendimi;</w:t>
      </w:r>
    </w:p>
    <w:p w:rsidR="007C61E3" w:rsidRPr="00EC3C19" w:rsidRDefault="007C61E3" w:rsidP="007C61E3">
      <w:pPr>
        <w:pStyle w:val="Paragrafi"/>
        <w:rPr>
          <w:lang w:val="sq-AL"/>
        </w:rPr>
      </w:pPr>
      <w:r w:rsidRPr="00EC3C19">
        <w:rPr>
          <w:lang w:val="sq-AL"/>
        </w:rPr>
        <w:t xml:space="preserve">ii) “Këpucë vere”, sipas modelit në lidhjen </w:t>
      </w:r>
      <w:r>
        <w:rPr>
          <w:lang w:val="sq-AL"/>
        </w:rPr>
        <w:t xml:space="preserve">nr. </w:t>
      </w:r>
      <w:r w:rsidRPr="00EC3C19">
        <w:rPr>
          <w:lang w:val="sq-AL"/>
        </w:rPr>
        <w:t>3/c, që i bashkëlidhet këtij vendimi;</w:t>
      </w:r>
    </w:p>
    <w:p w:rsidR="007C61E3" w:rsidRPr="00EC3C19" w:rsidRDefault="007C61E3" w:rsidP="007C61E3">
      <w:pPr>
        <w:pStyle w:val="Paragrafi"/>
        <w:rPr>
          <w:lang w:val="sq-AL"/>
        </w:rPr>
      </w:pPr>
      <w:r w:rsidRPr="00EC3C19">
        <w:rPr>
          <w:lang w:val="sq-AL"/>
        </w:rPr>
        <w:t xml:space="preserve">c) Në lidhjen </w:t>
      </w:r>
      <w:r>
        <w:rPr>
          <w:lang w:val="sq-AL"/>
        </w:rPr>
        <w:t xml:space="preserve">nr. </w:t>
      </w:r>
      <w:r w:rsidRPr="00EC3C19">
        <w:rPr>
          <w:lang w:val="sq-AL"/>
        </w:rPr>
        <w:t>3, në faqen 42, shtohet si pjesë e uniformës ceremoniale:</w:t>
      </w:r>
    </w:p>
    <w:p w:rsidR="007C61E3" w:rsidRPr="00EC3C19" w:rsidRDefault="007C61E3" w:rsidP="007C61E3">
      <w:pPr>
        <w:pStyle w:val="Paragrafi"/>
        <w:rPr>
          <w:lang w:val="sq-AL"/>
        </w:rPr>
      </w:pPr>
      <w:r w:rsidRPr="00EC3C19">
        <w:rPr>
          <w:lang w:val="sq-AL"/>
        </w:rPr>
        <w:t>“Kostumi ceremonial”, për trupën ceremo</w:t>
      </w:r>
      <w:r>
        <w:rPr>
          <w:lang w:val="sq-AL"/>
        </w:rPr>
        <w:t>-</w:t>
      </w:r>
      <w:r w:rsidRPr="00EC3C19">
        <w:rPr>
          <w:lang w:val="sq-AL"/>
        </w:rPr>
        <w:t xml:space="preserve">niale, sipas modelit në lidhjen </w:t>
      </w:r>
      <w:r>
        <w:rPr>
          <w:lang w:val="sq-AL"/>
        </w:rPr>
        <w:t xml:space="preserve">nr. </w:t>
      </w:r>
      <w:r w:rsidRPr="00EC3C19">
        <w:rPr>
          <w:lang w:val="sq-AL"/>
        </w:rPr>
        <w:t>3/d, që i bashkëlidhet këtij vendimi;</w:t>
      </w:r>
    </w:p>
    <w:p w:rsidR="007C61E3" w:rsidRPr="00EC3C19" w:rsidRDefault="007C61E3" w:rsidP="007C61E3">
      <w:pPr>
        <w:pStyle w:val="Paragrafi"/>
        <w:rPr>
          <w:lang w:val="sq-AL"/>
        </w:rPr>
      </w:pPr>
      <w:r w:rsidRPr="00EC3C19">
        <w:rPr>
          <w:lang w:val="sq-AL"/>
        </w:rPr>
        <w:t xml:space="preserve">ç) Në lidhjen </w:t>
      </w:r>
      <w:r>
        <w:rPr>
          <w:lang w:val="sq-AL"/>
        </w:rPr>
        <w:t xml:space="preserve">nr. </w:t>
      </w:r>
      <w:r w:rsidRPr="00EC3C19">
        <w:rPr>
          <w:lang w:val="sq-AL"/>
        </w:rPr>
        <w:t>4, në faqen 47, fjalët “Në pjesën e poshtme...”, zëvendësohen me “Në pjesën e sipërme...”</w:t>
      </w:r>
      <w:r>
        <w:rPr>
          <w:lang w:val="sq-AL"/>
        </w:rPr>
        <w:t>.</w:t>
      </w:r>
    </w:p>
    <w:p w:rsidR="007C61E3" w:rsidRPr="00EC3C19" w:rsidRDefault="007C61E3" w:rsidP="007C61E3">
      <w:pPr>
        <w:pStyle w:val="Paragrafi"/>
        <w:rPr>
          <w:lang w:val="sq-AL"/>
        </w:rPr>
      </w:pPr>
      <w:r w:rsidRPr="00EC3C19">
        <w:rPr>
          <w:lang w:val="sq-AL"/>
        </w:rPr>
        <w:t>II. Efektet financiare që rrjedhin nga zbatimi i këtij vendimi të përballohen nga buxheti i shtetit për vitin 2016, për programin buxhetor “Policia e Shtetit”.</w:t>
      </w:r>
    </w:p>
    <w:p w:rsidR="007C61E3" w:rsidRPr="00EC3C19" w:rsidRDefault="007C61E3" w:rsidP="007C61E3">
      <w:pPr>
        <w:pStyle w:val="Paragrafi"/>
        <w:rPr>
          <w:lang w:val="sq-AL"/>
        </w:rPr>
      </w:pPr>
      <w:r w:rsidRPr="00EC3C19">
        <w:rPr>
          <w:lang w:val="sq-AL"/>
        </w:rPr>
        <w:t>III. Ngarkohet Ministria e Punëve të Brendshme për zbatimin e këtij vendimi.</w:t>
      </w:r>
    </w:p>
    <w:p w:rsidR="007C61E3" w:rsidRPr="00EC3C19" w:rsidRDefault="007C61E3" w:rsidP="007C61E3">
      <w:pPr>
        <w:pStyle w:val="Paragrafi"/>
        <w:rPr>
          <w:lang w:val="sq-AL"/>
        </w:rPr>
      </w:pPr>
      <w:r w:rsidRPr="00EC3C19">
        <w:rPr>
          <w:lang w:val="sq-AL"/>
        </w:rPr>
        <w:t>Ky vendim hyn në fuqi pas botimit në Fletore</w:t>
      </w:r>
      <w:r>
        <w:rPr>
          <w:lang w:val="sq-AL"/>
        </w:rPr>
        <w:t>n</w:t>
      </w:r>
      <w:r w:rsidRPr="00EC3C19">
        <w:rPr>
          <w:lang w:val="sq-AL"/>
        </w:rPr>
        <w:t xml:space="preserve"> Zyrtare.</w:t>
      </w:r>
    </w:p>
    <w:p w:rsidR="007C61E3" w:rsidRPr="00EC3C19" w:rsidRDefault="007C61E3" w:rsidP="007C61E3">
      <w:pPr>
        <w:pStyle w:val="Hapesira7"/>
        <w:rPr>
          <w:lang w:val="sq-AL"/>
        </w:rPr>
      </w:pPr>
    </w:p>
    <w:p w:rsidR="007C61E3" w:rsidRPr="00EC3C19" w:rsidRDefault="007C61E3" w:rsidP="007C61E3">
      <w:pPr>
        <w:pStyle w:val="Autoriteti"/>
        <w:keepNext w:val="0"/>
        <w:rPr>
          <w:lang w:val="sq-AL"/>
        </w:rPr>
      </w:pPr>
      <w:r w:rsidRPr="00EC3C19">
        <w:rPr>
          <w:lang w:val="sq-AL"/>
        </w:rPr>
        <w:t>ZËVENDËSKRYEMINISTRI</w:t>
      </w:r>
    </w:p>
    <w:p w:rsidR="007C61E3" w:rsidRPr="00EC3C19" w:rsidRDefault="007C61E3" w:rsidP="007C61E3">
      <w:pPr>
        <w:pStyle w:val="AutoritetiEmer"/>
        <w:rPr>
          <w:lang w:val="sq-AL"/>
        </w:rPr>
      </w:pPr>
      <w:r w:rsidRPr="00EC3C19">
        <w:rPr>
          <w:lang w:val="sq-AL"/>
        </w:rPr>
        <w:t>Niko Peleshi</w:t>
      </w:r>
    </w:p>
    <w:p w:rsidR="007C61E3" w:rsidRDefault="007C61E3" w:rsidP="007C61E3">
      <w:pPr>
        <w:pStyle w:val="Paragrafi"/>
        <w:rPr>
          <w:lang w:val="sq-AL"/>
        </w:rPr>
        <w:sectPr w:rsidR="007C61E3" w:rsidSect="00624E95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7C61E3" w:rsidRDefault="007C61E3" w:rsidP="007C61E3">
      <w:pPr>
        <w:pStyle w:val="Paragrafi"/>
        <w:rPr>
          <w:lang w:val="sq-AL"/>
        </w:rPr>
      </w:pPr>
    </w:p>
    <w:p w:rsidR="007C61E3" w:rsidRDefault="007C61E3" w:rsidP="007C61E3">
      <w:pPr>
        <w:pStyle w:val="Paragrafi"/>
        <w:jc w:val="center"/>
        <w:rPr>
          <w:lang w:val="sq-AL"/>
        </w:rPr>
      </w:pPr>
      <w:r w:rsidRPr="00FC6DF8">
        <w:rPr>
          <w:noProof/>
        </w:rPr>
        <w:drawing>
          <wp:inline distT="0" distB="0" distL="0" distR="0" wp14:anchorId="164C0CFD" wp14:editId="7E9AF663">
            <wp:extent cx="3884091" cy="5961888"/>
            <wp:effectExtent l="19050" t="0" r="2109" b="0"/>
            <wp:docPr id="56" name="Picture 12" descr="albumi_Pag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_Page_4.jpg"/>
                    <pic:cNvPicPr/>
                  </pic:nvPicPr>
                  <pic:blipFill>
                    <a:blip r:embed="rId12" cstate="print"/>
                    <a:srcRect l="26112" t="8403" r="10467" b="16343"/>
                    <a:stretch>
                      <a:fillRect/>
                    </a:stretch>
                  </pic:blipFill>
                  <pic:spPr>
                    <a:xfrm>
                      <a:off x="0" y="0"/>
                      <a:ext cx="3884091" cy="5961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61E3" w:rsidRDefault="007C61E3" w:rsidP="007C61E3">
      <w:pPr>
        <w:pStyle w:val="Paragrafi"/>
        <w:jc w:val="center"/>
        <w:rPr>
          <w:lang w:val="sq-AL"/>
        </w:rPr>
      </w:pPr>
    </w:p>
    <w:p w:rsidR="007C61E3" w:rsidRDefault="007C61E3" w:rsidP="007C61E3">
      <w:pPr>
        <w:pStyle w:val="Paragrafi"/>
        <w:jc w:val="center"/>
        <w:rPr>
          <w:lang w:val="sq-AL"/>
        </w:rPr>
      </w:pPr>
    </w:p>
    <w:p w:rsidR="007C61E3" w:rsidRDefault="007C61E3" w:rsidP="007C61E3">
      <w:pPr>
        <w:pStyle w:val="Paragrafi"/>
        <w:jc w:val="center"/>
        <w:rPr>
          <w:lang w:val="sq-AL"/>
        </w:rPr>
      </w:pPr>
    </w:p>
    <w:p w:rsidR="007C61E3" w:rsidRDefault="007C61E3" w:rsidP="007C61E3">
      <w:pPr>
        <w:pStyle w:val="Paragrafi"/>
        <w:jc w:val="center"/>
        <w:rPr>
          <w:lang w:val="sq-AL"/>
        </w:rPr>
      </w:pPr>
    </w:p>
    <w:p w:rsidR="007C61E3" w:rsidRDefault="007C61E3" w:rsidP="007C61E3">
      <w:pPr>
        <w:pStyle w:val="Paragrafi"/>
        <w:jc w:val="center"/>
        <w:rPr>
          <w:lang w:val="sq-AL"/>
        </w:rPr>
      </w:pPr>
    </w:p>
    <w:p w:rsidR="007C61E3" w:rsidRDefault="007C61E3" w:rsidP="007C61E3">
      <w:pPr>
        <w:pStyle w:val="Paragrafi"/>
        <w:jc w:val="center"/>
        <w:rPr>
          <w:lang w:val="sq-AL"/>
        </w:rPr>
      </w:pPr>
    </w:p>
    <w:p w:rsidR="007C61E3" w:rsidRDefault="007C61E3" w:rsidP="007C61E3">
      <w:pPr>
        <w:pStyle w:val="Paragrafi"/>
        <w:jc w:val="center"/>
        <w:rPr>
          <w:lang w:val="sq-AL"/>
        </w:rPr>
      </w:pPr>
    </w:p>
    <w:p w:rsidR="007C61E3" w:rsidRDefault="007C61E3" w:rsidP="007C61E3">
      <w:pPr>
        <w:pStyle w:val="Paragrafi"/>
        <w:jc w:val="center"/>
        <w:rPr>
          <w:lang w:val="sq-AL"/>
        </w:rPr>
      </w:pPr>
      <w:r w:rsidRPr="00FC6DF8">
        <w:rPr>
          <w:noProof/>
        </w:rPr>
        <w:lastRenderedPageBreak/>
        <w:drawing>
          <wp:inline distT="0" distB="0" distL="0" distR="0" wp14:anchorId="19EB21D0" wp14:editId="6C7CE6FA">
            <wp:extent cx="4321733" cy="3460089"/>
            <wp:effectExtent l="19050" t="0" r="2617" b="0"/>
            <wp:docPr id="57" name="Picture 10" descr="albumi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_Page_2.jpg"/>
                    <pic:cNvPicPr/>
                  </pic:nvPicPr>
                  <pic:blipFill>
                    <a:blip r:embed="rId13" cstate="print"/>
                    <a:srcRect l="18460" t="12096" r="10950" b="44229"/>
                    <a:stretch>
                      <a:fillRect/>
                    </a:stretch>
                  </pic:blipFill>
                  <pic:spPr>
                    <a:xfrm>
                      <a:off x="0" y="0"/>
                      <a:ext cx="4321733" cy="3460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61E3" w:rsidRDefault="007C61E3" w:rsidP="007C61E3">
      <w:pPr>
        <w:pStyle w:val="Paragrafi"/>
        <w:jc w:val="center"/>
        <w:rPr>
          <w:lang w:val="sq-AL"/>
        </w:rPr>
      </w:pPr>
    </w:p>
    <w:p w:rsidR="007C61E3" w:rsidRDefault="007C61E3" w:rsidP="007C61E3">
      <w:pPr>
        <w:pStyle w:val="Paragrafi"/>
        <w:jc w:val="center"/>
        <w:rPr>
          <w:lang w:val="sq-AL"/>
        </w:rPr>
      </w:pPr>
    </w:p>
    <w:p w:rsidR="007C61E3" w:rsidRDefault="007C61E3" w:rsidP="007C61E3">
      <w:pPr>
        <w:pStyle w:val="Paragrafi"/>
        <w:jc w:val="center"/>
        <w:rPr>
          <w:lang w:val="sq-AL"/>
        </w:rPr>
      </w:pPr>
    </w:p>
    <w:p w:rsidR="007C61E3" w:rsidRDefault="007C61E3" w:rsidP="007C61E3">
      <w:pPr>
        <w:pStyle w:val="Paragrafi"/>
        <w:jc w:val="center"/>
        <w:rPr>
          <w:lang w:val="sq-AL"/>
        </w:rPr>
      </w:pPr>
    </w:p>
    <w:p w:rsidR="007C61E3" w:rsidRPr="00EC3C19" w:rsidRDefault="007C61E3" w:rsidP="007C61E3">
      <w:pPr>
        <w:pStyle w:val="Paragrafi"/>
        <w:jc w:val="center"/>
        <w:rPr>
          <w:lang w:val="sq-AL"/>
        </w:rPr>
      </w:pPr>
      <w:r w:rsidRPr="00FC6DF8">
        <w:rPr>
          <w:noProof/>
        </w:rPr>
        <w:drawing>
          <wp:inline distT="0" distB="0" distL="0" distR="0" wp14:anchorId="0EB5EA6D" wp14:editId="73EF16C2">
            <wp:extent cx="3777538" cy="3247949"/>
            <wp:effectExtent l="19050" t="0" r="0" b="0"/>
            <wp:docPr id="58" name="Picture 11" descr="albumi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_Page_3.jpg"/>
                    <pic:cNvPicPr/>
                  </pic:nvPicPr>
                  <pic:blipFill>
                    <a:blip r:embed="rId14" cstate="print"/>
                    <a:srcRect l="27188" t="8680" r="11071" b="50323"/>
                    <a:stretch>
                      <a:fillRect/>
                    </a:stretch>
                  </pic:blipFill>
                  <pic:spPr>
                    <a:xfrm>
                      <a:off x="0" y="0"/>
                      <a:ext cx="3777538" cy="3247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61E3" w:rsidRPr="00EC3C19" w:rsidRDefault="007C61E3" w:rsidP="007C61E3">
      <w:pPr>
        <w:pStyle w:val="Paragrafi"/>
        <w:jc w:val="center"/>
        <w:rPr>
          <w:lang w:val="sq-AL"/>
        </w:rPr>
      </w:pPr>
      <w:r w:rsidRPr="00EC3C19">
        <w:rPr>
          <w:noProof/>
        </w:rPr>
        <w:lastRenderedPageBreak/>
        <w:drawing>
          <wp:inline distT="0" distB="0" distL="0" distR="0" wp14:anchorId="36491566" wp14:editId="2CC6CCBD">
            <wp:extent cx="4135983" cy="5876948"/>
            <wp:effectExtent l="19050" t="0" r="0" b="0"/>
            <wp:docPr id="10" name="Picture 9" descr="albumi_Pag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_Page_1.jpg"/>
                    <pic:cNvPicPr/>
                  </pic:nvPicPr>
                  <pic:blipFill>
                    <a:blip r:embed="rId15" cstate="print"/>
                    <a:srcRect l="23123" t="8680" r="9275" b="17139"/>
                    <a:stretch>
                      <a:fillRect/>
                    </a:stretch>
                  </pic:blipFill>
                  <pic:spPr>
                    <a:xfrm>
                      <a:off x="0" y="0"/>
                      <a:ext cx="4135983" cy="5876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4022" w:rsidRDefault="00414022"/>
    <w:sectPr w:rsidR="0041402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119F" w:rsidRDefault="00B4119F">
      <w:pPr>
        <w:spacing w:after="0" w:line="240" w:lineRule="auto"/>
      </w:pPr>
      <w:r>
        <w:separator/>
      </w:r>
    </w:p>
  </w:endnote>
  <w:endnote w:type="continuationSeparator" w:id="0">
    <w:p w:rsidR="00B4119F" w:rsidRDefault="00B41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513462" w:rsidRPr="00B4283E" w:rsidRDefault="007C61E3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5592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3462" w:rsidRPr="005B4361" w:rsidRDefault="00B4119F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513462" w:rsidRPr="00833610" w:rsidRDefault="007C61E3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513462" w:rsidRDefault="00B411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119F" w:rsidRDefault="00B4119F">
      <w:pPr>
        <w:spacing w:after="0" w:line="240" w:lineRule="auto"/>
      </w:pPr>
      <w:r>
        <w:separator/>
      </w:r>
    </w:p>
  </w:footnote>
  <w:footnote w:type="continuationSeparator" w:id="0">
    <w:p w:rsidR="00B4119F" w:rsidRDefault="00B411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513462" w:rsidRPr="00EB260B" w:rsidTr="00EC3C19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513462" w:rsidRPr="00EB260B" w:rsidRDefault="007C61E3" w:rsidP="00EC3C19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513462" w:rsidRPr="00EB260B" w:rsidRDefault="007C61E3" w:rsidP="00EC3C19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30D7D56E" wp14:editId="63239DD9">
                <wp:extent cx="304524" cy="427512"/>
                <wp:effectExtent l="0" t="0" r="635" b="0"/>
                <wp:docPr id="5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513462" w:rsidRPr="00EB260B" w:rsidRDefault="007C61E3" w:rsidP="00EC3C19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99</w:t>
          </w:r>
        </w:p>
      </w:tc>
    </w:tr>
  </w:tbl>
  <w:p w:rsidR="00513462" w:rsidRPr="00385E2C" w:rsidRDefault="00B4119F" w:rsidP="00385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3462" w:rsidRDefault="00B4119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3462" w:rsidRDefault="00B4119F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1E3"/>
    <w:rsid w:val="00033117"/>
    <w:rsid w:val="00414022"/>
    <w:rsid w:val="00461AE9"/>
    <w:rsid w:val="00624E95"/>
    <w:rsid w:val="007C61E3"/>
    <w:rsid w:val="00B41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7FA9B"/>
  <w15:docId w15:val="{AF91E5FE-DF6A-4054-9E3F-B750E2FE9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C61E3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qFormat/>
    <w:rsid w:val="007C61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locked/>
    <w:rsid w:val="007C61E3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C61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61E3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C61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61E3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7C61E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C61E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C61E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C61E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C61E3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7C61E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C61E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C61E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C61E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C61E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C61E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C61E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7C61E3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7C61E3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61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1E3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image" Target="media/image5.jpeg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Rovena Lipe</cp:lastModifiedBy>
  <cp:revision>2</cp:revision>
  <dcterms:created xsi:type="dcterms:W3CDTF">2024-12-18T13:36:00Z</dcterms:created>
  <dcterms:modified xsi:type="dcterms:W3CDTF">2024-12-18T13:36:00Z</dcterms:modified>
</cp:coreProperties>
</file>