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93F" w:rsidRPr="001208B1" w:rsidRDefault="00E9593F" w:rsidP="00E9593F">
      <w:pPr>
        <w:pStyle w:val="Akti"/>
        <w:keepNext w:val="0"/>
        <w:rPr>
          <w:spacing w:val="-4"/>
          <w:lang w:val="sq-AL"/>
        </w:rPr>
      </w:pPr>
      <w:r w:rsidRPr="001208B1">
        <w:rPr>
          <w:spacing w:val="-4"/>
          <w:lang w:val="sq-AL"/>
        </w:rPr>
        <w:t xml:space="preserve">VENDIM </w:t>
      </w:r>
    </w:p>
    <w:p w:rsidR="00E9593F" w:rsidRPr="001208B1" w:rsidRDefault="00E9593F" w:rsidP="00E9593F">
      <w:pPr>
        <w:pStyle w:val="NumriData"/>
        <w:keepNext w:val="0"/>
        <w:rPr>
          <w:spacing w:val="-4"/>
          <w:lang w:val="sq-AL"/>
        </w:rPr>
      </w:pPr>
      <w:bookmarkStart w:id="0" w:name="_GoBack"/>
      <w:r w:rsidRPr="001208B1">
        <w:rPr>
          <w:spacing w:val="-4"/>
          <w:lang w:val="sq-AL"/>
        </w:rPr>
        <w:t>Nr. 407, datë 1.6.2016</w:t>
      </w:r>
    </w:p>
    <w:bookmarkEnd w:id="0"/>
    <w:p w:rsidR="00E9593F" w:rsidRPr="001208B1" w:rsidRDefault="00E9593F" w:rsidP="00E9593F">
      <w:pPr>
        <w:pStyle w:val="Hapesira7"/>
        <w:rPr>
          <w:spacing w:val="-4"/>
          <w:lang w:val="sq-AL"/>
        </w:rPr>
      </w:pPr>
    </w:p>
    <w:p w:rsidR="00E9593F" w:rsidRPr="001208B1" w:rsidRDefault="00E9593F" w:rsidP="00E9593F">
      <w:pPr>
        <w:pStyle w:val="Titulli"/>
        <w:keepNext w:val="0"/>
        <w:rPr>
          <w:spacing w:val="-4"/>
          <w:lang w:val="sq-AL"/>
        </w:rPr>
      </w:pPr>
      <w:r w:rsidRPr="001208B1">
        <w:rPr>
          <w:spacing w:val="-4"/>
          <w:lang w:val="sq-AL"/>
        </w:rPr>
        <w:t>PËR PËRCAKTIMIN E KRITERIT TË NOTËS MESATARE PËR PRANIMIN E KANDIDATËVE NË PROGRAMET E STUDIMEVE TË CIKLIT TË PARË DHE PROGRAMET E INTEGRUARA TË STUDIMEVE TË CIKLIT TË DYTË, NË INSTITUCIONET E ARSIMIT TË LARTË, PËR VITIN AKADEMIK 2016</w:t>
      </w:r>
      <w:r>
        <w:rPr>
          <w:spacing w:val="-4"/>
          <w:lang w:val="sq-AL"/>
        </w:rPr>
        <w:t>–</w:t>
      </w:r>
      <w:r w:rsidRPr="001208B1">
        <w:rPr>
          <w:spacing w:val="-4"/>
          <w:lang w:val="sq-AL"/>
        </w:rPr>
        <w:t>2017</w:t>
      </w:r>
    </w:p>
    <w:p w:rsidR="00E9593F" w:rsidRPr="001208B1" w:rsidRDefault="00E9593F" w:rsidP="00E9593F">
      <w:pPr>
        <w:pStyle w:val="Hapesira7"/>
        <w:rPr>
          <w:spacing w:val="-4"/>
          <w:lang w:val="sq-AL"/>
        </w:rPr>
      </w:pPr>
    </w:p>
    <w:p w:rsidR="00E9593F" w:rsidRPr="001208B1" w:rsidRDefault="00E9593F" w:rsidP="00E9593F">
      <w:pPr>
        <w:pStyle w:val="Paragrafi"/>
        <w:rPr>
          <w:spacing w:val="-4"/>
          <w:lang w:val="sq-AL"/>
        </w:rPr>
      </w:pPr>
      <w:r w:rsidRPr="001208B1">
        <w:rPr>
          <w:spacing w:val="-4"/>
          <w:lang w:val="sq-AL"/>
        </w:rPr>
        <w:t>Në mbështetje të nenit 100 të Kushtetutës dhe të nenit 74, të ligjit nr. 80/2015, “Për arsimin e lartë dhe kërkimin shkencor në institucionet e arsimit të lartë në Republikën e Shqipërisë”, me propozimin e ministrit të Arsimit dhe Sportit, Këshilli i Ministrave</w:t>
      </w:r>
    </w:p>
    <w:p w:rsidR="00E9593F" w:rsidRPr="001208B1" w:rsidRDefault="00E9593F" w:rsidP="00E9593F">
      <w:pPr>
        <w:pStyle w:val="Hapesira7"/>
        <w:rPr>
          <w:spacing w:val="-4"/>
          <w:lang w:val="sq-AL"/>
        </w:rPr>
      </w:pPr>
    </w:p>
    <w:p w:rsidR="00E9593F" w:rsidRPr="001208B1" w:rsidRDefault="00E9593F" w:rsidP="00E9593F">
      <w:pPr>
        <w:pStyle w:val="Titull-Titull"/>
        <w:rPr>
          <w:spacing w:val="-4"/>
          <w:lang w:val="sq-AL"/>
        </w:rPr>
      </w:pPr>
      <w:r w:rsidRPr="001208B1">
        <w:rPr>
          <w:spacing w:val="-4"/>
          <w:lang w:val="sq-AL"/>
        </w:rPr>
        <w:t xml:space="preserve">VENDOSI: </w:t>
      </w:r>
    </w:p>
    <w:p w:rsidR="00E9593F" w:rsidRPr="001208B1" w:rsidRDefault="00E9593F" w:rsidP="00E9593F">
      <w:pPr>
        <w:pStyle w:val="Hapesira7"/>
        <w:rPr>
          <w:spacing w:val="-4"/>
          <w:lang w:val="sq-AL"/>
        </w:rPr>
      </w:pPr>
    </w:p>
    <w:p w:rsidR="00E9593F" w:rsidRPr="001208B1" w:rsidRDefault="00E9593F" w:rsidP="00E9593F">
      <w:pPr>
        <w:pStyle w:val="Paragrafi"/>
        <w:rPr>
          <w:spacing w:val="-4"/>
          <w:lang w:val="sq-AL"/>
        </w:rPr>
      </w:pPr>
      <w:r w:rsidRPr="001208B1">
        <w:rPr>
          <w:spacing w:val="-4"/>
          <w:lang w:val="sq-AL"/>
        </w:rPr>
        <w:t xml:space="preserve">1. Kanë të drejtën të aplikojnë për t’u pranuar në programet e studimeve të ciklit të parë dhe programet e integruara të studimeve të ciklit të dytë në institucionet e arsimit të lartë kandidatët që kanë përfunduar me sukses nivelin e arsimit të mesëm të lartë dhe që plotësojnë kriterin e notës mesatare të përcaktuar në këtë vendim. </w:t>
      </w:r>
    </w:p>
    <w:p w:rsidR="00E9593F" w:rsidRPr="001208B1" w:rsidRDefault="00E9593F" w:rsidP="00E9593F">
      <w:pPr>
        <w:pStyle w:val="Paragrafi"/>
        <w:rPr>
          <w:spacing w:val="-4"/>
          <w:lang w:val="sq-AL"/>
        </w:rPr>
      </w:pPr>
      <w:r w:rsidRPr="001208B1">
        <w:rPr>
          <w:spacing w:val="-4"/>
          <w:lang w:val="sq-AL"/>
        </w:rPr>
        <w:t>2. Për të gjithë kandidatët, të cilët kanë përfunduar nivelin e arsimit të mesëm të lartë, nota mesatare për pranim në programet e studimeve të ciklit të parë dhe programet e integruara të studimeve të ciklit të dytë, në institucionet e arsimit të lartë, për vitin akademik 2016</w:t>
      </w:r>
      <w:r>
        <w:rPr>
          <w:spacing w:val="-4"/>
          <w:lang w:val="sq-AL"/>
        </w:rPr>
        <w:t>–</w:t>
      </w:r>
      <w:r w:rsidRPr="001208B1">
        <w:rPr>
          <w:spacing w:val="-4"/>
          <w:lang w:val="sq-AL"/>
        </w:rPr>
        <w:t>2017, të jetë 6 (gjashtë). Nota mesatare për pranim në institucionet e arsimit të lartë, përllogaritet si mesatare aritmetike e thjeshtë e treguesve të mëposhtëm:</w:t>
      </w:r>
    </w:p>
    <w:p w:rsidR="00E9593F" w:rsidRPr="001208B1" w:rsidRDefault="00E9593F" w:rsidP="00E9593F">
      <w:pPr>
        <w:pStyle w:val="Paragrafi"/>
        <w:rPr>
          <w:spacing w:val="-4"/>
          <w:lang w:val="sq-AL"/>
        </w:rPr>
      </w:pPr>
      <w:r w:rsidRPr="001208B1">
        <w:rPr>
          <w:spacing w:val="-4"/>
          <w:lang w:val="sq-AL"/>
        </w:rPr>
        <w:t>a) Mesatarja aritmetike e thjeshtë e notave përfundimtare vjetore të lëndëve për të gjitha vitet e shkollimit në arsimin e mesëm të lartë;</w:t>
      </w:r>
    </w:p>
    <w:p w:rsidR="00E9593F" w:rsidRPr="001208B1" w:rsidRDefault="00E9593F" w:rsidP="00E9593F">
      <w:pPr>
        <w:pStyle w:val="Paragrafi"/>
        <w:rPr>
          <w:spacing w:val="-4"/>
          <w:lang w:val="sq-AL"/>
        </w:rPr>
      </w:pPr>
      <w:r w:rsidRPr="001208B1">
        <w:rPr>
          <w:spacing w:val="-4"/>
          <w:lang w:val="sq-AL"/>
        </w:rPr>
        <w:t>b) Mesatarja aritmetike e thjeshtë e notave të provimeve të maturës/Maturës Shtetërore.</w:t>
      </w:r>
    </w:p>
    <w:p w:rsidR="00E9593F" w:rsidRPr="001208B1" w:rsidRDefault="00E9593F" w:rsidP="00E9593F">
      <w:pPr>
        <w:pStyle w:val="Paragrafi"/>
        <w:rPr>
          <w:spacing w:val="-4"/>
          <w:lang w:val="sq-AL"/>
        </w:rPr>
      </w:pPr>
      <w:r w:rsidRPr="001208B1">
        <w:rPr>
          <w:spacing w:val="-4"/>
          <w:lang w:val="sq-AL"/>
        </w:rPr>
        <w:t xml:space="preserve">3. Kandidatët që aplikojnë për t’u pranuar në programet e studimeve dy vjeçare me karakter profesional nuk kanë detyrimin të plotësojnë kriterin e notës mesatare të parashikuar në këtë vendim. </w:t>
      </w:r>
    </w:p>
    <w:p w:rsidR="00E9593F" w:rsidRPr="001208B1" w:rsidRDefault="00E9593F" w:rsidP="00E9593F">
      <w:pPr>
        <w:pStyle w:val="Paragrafi"/>
        <w:rPr>
          <w:spacing w:val="-4"/>
          <w:lang w:val="sq-AL"/>
        </w:rPr>
      </w:pPr>
      <w:r w:rsidRPr="001208B1">
        <w:rPr>
          <w:spacing w:val="-4"/>
          <w:lang w:val="sq-AL"/>
        </w:rPr>
        <w:t>4. Institucionet arsimore të arsimit të mesëm të lartë dhe njësitë arsimore vendore janë përgjegjëse për përllogaritjen e notës mesatare dhe përcjelljen e të dhënave pranë Agjencisë Kombëtare të Provimeve.</w:t>
      </w:r>
    </w:p>
    <w:p w:rsidR="00E9593F" w:rsidRPr="00EC3C19" w:rsidRDefault="00E9593F" w:rsidP="00E9593F">
      <w:pPr>
        <w:pStyle w:val="Paragrafi"/>
        <w:rPr>
          <w:lang w:val="sq-AL"/>
        </w:rPr>
      </w:pPr>
      <w:r w:rsidRPr="001208B1">
        <w:rPr>
          <w:spacing w:val="-4"/>
          <w:lang w:val="sq-AL"/>
        </w:rPr>
        <w:t>5. Procedurat për njëvlershmërinë e dokume</w:t>
      </w:r>
      <w:r>
        <w:rPr>
          <w:spacing w:val="-4"/>
          <w:lang w:val="sq-AL"/>
        </w:rPr>
        <w:t>n-</w:t>
      </w:r>
      <w:r w:rsidRPr="001208B1">
        <w:rPr>
          <w:spacing w:val="-4"/>
          <w:lang w:val="sq-AL"/>
        </w:rPr>
        <w:t>teve të paraqitura nga shtetasit shqiptarë dhe të huaj, të cilët kanë përfunduar nivelin e arsimit të mesëm të lartë jashtë vendit dhe përllogaritja e notës mesatare për këta kandidatë të kryhen nga Ministria e Arsimit dhe Sportit bazuar në përcaktimet e pikës 2, të këtij vendimi, me përjashtim të rasteve kur nuk aplikohen provime mature, maturë shtetërore apo provime lirimi. Në këto raste me vendim të komisionit përkatës përcaktohet mënyra e</w:t>
      </w:r>
      <w:r w:rsidRPr="00EC3C19">
        <w:rPr>
          <w:lang w:val="sq-AL"/>
        </w:rPr>
        <w:t xml:space="preserve"> përllogaritjes së notës mesatare. Komisioni përkatës përcjell të dhënat te njësitë arsimore vendore dhe tek Agjencia Kombëtare e Provimeve.</w:t>
      </w:r>
    </w:p>
    <w:p w:rsidR="00E9593F" w:rsidRPr="00EC3C19" w:rsidRDefault="00E9593F" w:rsidP="00E9593F">
      <w:pPr>
        <w:pStyle w:val="Paragrafi"/>
        <w:rPr>
          <w:lang w:val="sq-AL"/>
        </w:rPr>
      </w:pPr>
      <w:r w:rsidRPr="00EC3C19">
        <w:rPr>
          <w:lang w:val="sq-AL"/>
        </w:rPr>
        <w:t>6. Ngarkohen Ministria e Arsimit dhe Sportit, Agjencia Kombëtare e Provimeve, institucionet arsimore të arsimit të mesëm të lartë, njësitë arsimore vendore, dhe institucionet e arsimit të lartë, për zbatimin e këtij vendimi.</w:t>
      </w:r>
    </w:p>
    <w:p w:rsidR="00E9593F" w:rsidRPr="00EC3C19" w:rsidRDefault="00E9593F" w:rsidP="00E9593F">
      <w:pPr>
        <w:pStyle w:val="Paragrafi"/>
        <w:rPr>
          <w:lang w:val="sq-AL"/>
        </w:rPr>
      </w:pPr>
      <w:r w:rsidRPr="00EC3C19">
        <w:rPr>
          <w:lang w:val="sq-AL"/>
        </w:rPr>
        <w:t>Ky vendim hyn në fuqi pas botimit në Fletoren Zyrtare.</w:t>
      </w:r>
    </w:p>
    <w:p w:rsidR="00E9593F" w:rsidRPr="00EC3C19" w:rsidRDefault="00E9593F" w:rsidP="00E9593F">
      <w:pPr>
        <w:pStyle w:val="Hapesira7"/>
        <w:rPr>
          <w:lang w:val="sq-AL"/>
        </w:rPr>
      </w:pPr>
    </w:p>
    <w:p w:rsidR="00E9593F" w:rsidRPr="00EC3C19" w:rsidRDefault="00E9593F" w:rsidP="00E9593F">
      <w:pPr>
        <w:pStyle w:val="Paragrafi"/>
        <w:jc w:val="right"/>
        <w:rPr>
          <w:lang w:val="sq-AL"/>
        </w:rPr>
      </w:pPr>
      <w:r w:rsidRPr="00EC3C19">
        <w:rPr>
          <w:lang w:val="sq-AL"/>
        </w:rPr>
        <w:t>ZËVENDËSKRYEMINISTRI</w:t>
      </w:r>
    </w:p>
    <w:p w:rsidR="00E9593F" w:rsidRPr="00EC3C19" w:rsidRDefault="00E9593F" w:rsidP="00E9593F">
      <w:pPr>
        <w:pStyle w:val="Paragrafi"/>
        <w:jc w:val="right"/>
        <w:rPr>
          <w:b/>
          <w:lang w:val="sq-AL"/>
        </w:rPr>
      </w:pPr>
      <w:r w:rsidRPr="00EC3C19">
        <w:rPr>
          <w:b/>
          <w:lang w:val="sq-AL"/>
        </w:rPr>
        <w:t>Niko Peleshi</w:t>
      </w:r>
    </w:p>
    <w:p w:rsidR="00E9593F" w:rsidRPr="00EC3C19" w:rsidRDefault="00E9593F" w:rsidP="00E9593F">
      <w:pPr>
        <w:pStyle w:val="Hapesira7"/>
        <w:rPr>
          <w:lang w:val="sq-AL"/>
        </w:rPr>
      </w:pPr>
    </w:p>
    <w:p w:rsidR="00414022" w:rsidRDefault="00414022"/>
    <w:sectPr w:rsidR="0041402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93F"/>
    <w:rsid w:val="00414022"/>
    <w:rsid w:val="00E9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9593F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9593F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9593F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E9593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E9593F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E9593F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9593F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9593F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Titull-Titull">
    <w:name w:val="Titull-Titull"/>
    <w:basedOn w:val="Paragrafi"/>
    <w:qFormat/>
    <w:rsid w:val="00E9593F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E9593F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9593F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9593F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9593F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E9593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E9593F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E9593F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9593F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9593F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Titull-Titull">
    <w:name w:val="Titull-Titull"/>
    <w:basedOn w:val="Paragrafi"/>
    <w:qFormat/>
    <w:rsid w:val="00E9593F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E9593F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2016-06-10T09:50:00Z</dcterms:created>
  <dcterms:modified xsi:type="dcterms:W3CDTF">2016-06-10T09:50:00Z</dcterms:modified>
</cp:coreProperties>
</file>