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34E" w:rsidRPr="00505921" w:rsidRDefault="00C8134E" w:rsidP="00C8134E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VENDIM</w:t>
      </w:r>
    </w:p>
    <w:p w:rsidR="00C8134E" w:rsidRPr="00505921" w:rsidRDefault="00C8134E" w:rsidP="00C8134E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Nr. 428, datë 8.6.2016</w:t>
      </w:r>
    </w:p>
    <w:p w:rsidR="00C8134E" w:rsidRPr="00505921" w:rsidRDefault="00C8134E" w:rsidP="00C8134E">
      <w:pPr>
        <w:pStyle w:val="Hapesira7"/>
        <w:rPr>
          <w:spacing w:val="-4"/>
          <w:lang w:val="sq-AL"/>
        </w:rPr>
      </w:pPr>
    </w:p>
    <w:p w:rsidR="00C8134E" w:rsidRPr="00505921" w:rsidRDefault="00C8134E" w:rsidP="00C8134E">
      <w:pPr>
        <w:pStyle w:val="Paragrafi"/>
        <w:jc w:val="center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 xml:space="preserve">PËR KRIJIMIN E BAZËS </w:t>
      </w:r>
      <w:r>
        <w:rPr>
          <w:b/>
          <w:spacing w:val="-4"/>
          <w:lang w:val="sq-AL"/>
        </w:rPr>
        <w:t>S</w:t>
      </w:r>
      <w:r w:rsidRPr="00505921">
        <w:rPr>
          <w:b/>
          <w:spacing w:val="-4"/>
          <w:lang w:val="sq-AL"/>
        </w:rPr>
        <w:t>Ë TË DHËNAVE SHTETËRORE PËR HARTËN DIXHITALE TË VENDDEPOZITIMEVE TË MBETJEVE URBANE</w:t>
      </w:r>
    </w:p>
    <w:p w:rsidR="00C8134E" w:rsidRPr="00505921" w:rsidRDefault="00C8134E" w:rsidP="00C8134E">
      <w:pPr>
        <w:pStyle w:val="Hapesira7"/>
        <w:rPr>
          <w:spacing w:val="-4"/>
          <w:lang w:val="sq-AL"/>
        </w:rPr>
      </w:pP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Në mbështetje të nenit 100 të Kushtetutës dhe të nenit 4, të ligjit nr. 10325, datë 23.9.2010, “Për bazat e të dhënave shtetërore”, me propozimin e ministrit të Zhvillimit Urban, Këshilli i Ministrave </w:t>
      </w:r>
    </w:p>
    <w:p w:rsidR="00C8134E" w:rsidRPr="00505921" w:rsidRDefault="00C8134E" w:rsidP="00C8134E">
      <w:pPr>
        <w:pStyle w:val="Hapesira7"/>
        <w:rPr>
          <w:spacing w:val="-4"/>
          <w:lang w:val="sq-AL"/>
        </w:rPr>
      </w:pPr>
    </w:p>
    <w:p w:rsidR="00C8134E" w:rsidRPr="00505921" w:rsidRDefault="00C8134E" w:rsidP="00C8134E">
      <w:pPr>
        <w:pStyle w:val="Paragrafi"/>
        <w:jc w:val="center"/>
        <w:rPr>
          <w:spacing w:val="-4"/>
          <w:lang w:val="sq-AL"/>
        </w:rPr>
      </w:pPr>
      <w:r w:rsidRPr="00505921">
        <w:rPr>
          <w:spacing w:val="-4"/>
          <w:lang w:val="sq-AL"/>
        </w:rPr>
        <w:t>VENDOSI:</w:t>
      </w:r>
    </w:p>
    <w:p w:rsidR="00C8134E" w:rsidRPr="00505921" w:rsidRDefault="00C8134E" w:rsidP="00C8134E">
      <w:pPr>
        <w:pStyle w:val="Hapesira7"/>
        <w:rPr>
          <w:spacing w:val="-4"/>
          <w:lang w:val="sq-AL"/>
        </w:rPr>
      </w:pP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1. Miratimin e bazës </w:t>
      </w:r>
      <w:r>
        <w:rPr>
          <w:spacing w:val="-4"/>
          <w:lang w:val="sq-AL"/>
        </w:rPr>
        <w:t>s</w:t>
      </w:r>
      <w:r w:rsidRPr="00505921">
        <w:rPr>
          <w:spacing w:val="-4"/>
          <w:lang w:val="sq-AL"/>
        </w:rPr>
        <w:t xml:space="preserve">ë të dhënave shtetërore për hartën dixhitale të venddepozitimeve të mbetjeve urbane (shkurtimisht </w:t>
      </w:r>
      <w:r>
        <w:rPr>
          <w:spacing w:val="-4"/>
          <w:lang w:val="sq-AL"/>
        </w:rPr>
        <w:t>“</w:t>
      </w:r>
      <w:r w:rsidRPr="00505921">
        <w:rPr>
          <w:spacing w:val="-4"/>
          <w:lang w:val="sq-AL"/>
        </w:rPr>
        <w:t>HDVMU</w:t>
      </w:r>
      <w:r>
        <w:rPr>
          <w:spacing w:val="-4"/>
          <w:lang w:val="sq-AL"/>
        </w:rPr>
        <w:t>”</w:t>
      </w:r>
      <w:r w:rsidRPr="00505921">
        <w:rPr>
          <w:spacing w:val="-4"/>
          <w:lang w:val="sq-AL"/>
        </w:rPr>
        <w:t>).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2. </w:t>
      </w:r>
      <w:r w:rsidRPr="00505921">
        <w:rPr>
          <w:spacing w:val="-4"/>
          <w:lang w:val="sq-AL"/>
        </w:rPr>
        <w:t>Termat e përdorur në këtë vendim kanë kuptimin e përcaktuar në ligjin nr. 10325, datë 23.9.2010, “Për bazat e të dhënave shtetërore”, ligjin nr. 72/2012, “Për organizimin dhe funksi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onimin e infrastrukturës kombëtare të informa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cionit gjeohapësinor në Republikën e Shqipërisë”, si dhe ligjin nr. 463, datë 22.9.2011, “Për mena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xhimin e integruar të mbetjeve”, të ndryshuar.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3. </w:t>
      </w:r>
      <w:r w:rsidRPr="00505921">
        <w:rPr>
          <w:spacing w:val="-4"/>
          <w:lang w:val="sq-AL"/>
        </w:rPr>
        <w:t xml:space="preserve">Sistemi i bazës </w:t>
      </w:r>
      <w:r>
        <w:rPr>
          <w:spacing w:val="-4"/>
          <w:lang w:val="sq-AL"/>
        </w:rPr>
        <w:t>s</w:t>
      </w:r>
      <w:r w:rsidRPr="00505921">
        <w:rPr>
          <w:spacing w:val="-4"/>
          <w:lang w:val="sq-AL"/>
        </w:rPr>
        <w:t>ë të dhënave të hartës dixhitale të venddepozitimeve të mbetjeve urbane realizohet në përputhje me standardet e parashi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kuara në ligjin nr. 72/2012, “Për organizimin dhe funksionimin e infrastrukturës kombëtare të infor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macionit gjeohapësinor në Republikën e Shqipë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risë”, dhe përmban të dhëna</w:t>
      </w:r>
      <w:r>
        <w:rPr>
          <w:spacing w:val="-4"/>
          <w:lang w:val="sq-AL"/>
        </w:rPr>
        <w:t>,</w:t>
      </w:r>
      <w:r w:rsidRPr="00505921">
        <w:rPr>
          <w:spacing w:val="-4"/>
          <w:lang w:val="sq-AL"/>
        </w:rPr>
        <w:t xml:space="preserve"> për:</w:t>
      </w:r>
    </w:p>
    <w:p w:rsidR="00C8134E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llojin e venddepozitimit;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popullsinë së cilës i shërben ky venddepo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zitim;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sasinë e mbetjeve të depozituara në vit;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distancat nga:</w:t>
      </w:r>
    </w:p>
    <w:p w:rsidR="00C8134E" w:rsidRPr="00505921" w:rsidRDefault="00ED2933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i) </w:t>
      </w:r>
      <w:r w:rsidR="00C8134E" w:rsidRPr="00505921">
        <w:rPr>
          <w:spacing w:val="-4"/>
          <w:lang w:val="sq-AL"/>
        </w:rPr>
        <w:t>vendbanimet;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ii) rrugët nacionale;</w:t>
      </w:r>
    </w:p>
    <w:p w:rsidR="00C8134E" w:rsidRPr="00505921" w:rsidRDefault="00ED2933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iii) </w:t>
      </w:r>
      <w:r>
        <w:rPr>
          <w:spacing w:val="-4"/>
          <w:lang w:val="sq-AL"/>
        </w:rPr>
        <w:tab/>
      </w:r>
      <w:r w:rsidR="00C8134E" w:rsidRPr="00505921">
        <w:rPr>
          <w:spacing w:val="-4"/>
          <w:lang w:val="sq-AL"/>
        </w:rPr>
        <w:t>brigjet ujore;</w:t>
      </w:r>
      <w:r w:rsidR="00C8134E" w:rsidRPr="00505921">
        <w:rPr>
          <w:spacing w:val="-4"/>
          <w:lang w:val="sq-AL"/>
        </w:rPr>
        <w:tab/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iv) burimet ujore;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v) aeroportet;</w:t>
      </w:r>
    </w:p>
    <w:p w:rsidR="00C8134E" w:rsidRPr="00505921" w:rsidRDefault="00ED2933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vi) </w:t>
      </w:r>
      <w:r w:rsidR="00C8134E" w:rsidRPr="00505921">
        <w:rPr>
          <w:spacing w:val="-4"/>
          <w:lang w:val="sq-AL"/>
        </w:rPr>
        <w:t>shtëpitë;</w:t>
      </w:r>
      <w:r w:rsidR="00C8134E" w:rsidRPr="00505921">
        <w:rPr>
          <w:spacing w:val="-4"/>
          <w:lang w:val="sq-AL"/>
        </w:rPr>
        <w:tab/>
      </w:r>
    </w:p>
    <w:p w:rsidR="00C8134E" w:rsidRPr="00505921" w:rsidRDefault="00ED2933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vii) </w:t>
      </w:r>
      <w:r w:rsidR="00C8134E" w:rsidRPr="00505921">
        <w:rPr>
          <w:spacing w:val="-4"/>
          <w:lang w:val="sq-AL"/>
        </w:rPr>
        <w:t>hekurudhat;</w:t>
      </w:r>
      <w:r w:rsidR="00C8134E" w:rsidRPr="00505921">
        <w:rPr>
          <w:spacing w:val="-4"/>
          <w:lang w:val="sq-AL"/>
        </w:rPr>
        <w:tab/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viii) varrezat;</w:t>
      </w:r>
      <w:r w:rsidRPr="00505921">
        <w:rPr>
          <w:spacing w:val="-4"/>
          <w:lang w:val="sq-AL"/>
        </w:rPr>
        <w:tab/>
      </w:r>
    </w:p>
    <w:p w:rsidR="00C8134E" w:rsidRPr="00505921" w:rsidRDefault="00ED2933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ix) </w:t>
      </w:r>
      <w:bookmarkStart w:id="0" w:name="_GoBack"/>
      <w:bookmarkEnd w:id="0"/>
      <w:r w:rsidR="00C8134E" w:rsidRPr="00505921">
        <w:rPr>
          <w:spacing w:val="-4"/>
          <w:lang w:val="sq-AL"/>
        </w:rPr>
        <w:t>qendrat e qytetit.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d) fotografitë e venddepozitimit dhe të zonës përreth;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dh) dokumente të planifikimit;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e) të dhëna hapësinore/hartografike në lidhje me rajonin e mbetjeve dhe bashkitë ku ndodhet venddepozitimi.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4. </w:t>
      </w:r>
      <w:r w:rsidRPr="00505921">
        <w:rPr>
          <w:spacing w:val="-4"/>
          <w:lang w:val="sq-AL"/>
        </w:rPr>
        <w:t>Institucioni administrues i sistemit të hartës dixhitale të venddepozitimeve të mbetjeve urbane është Ministria e Zhvillimit Urban nëpërmjet strukturës përkatëse që mbulon çështjet e HDVMU-së.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5. </w:t>
      </w:r>
      <w:r w:rsidRPr="00505921">
        <w:rPr>
          <w:spacing w:val="-4"/>
          <w:lang w:val="sq-AL"/>
        </w:rPr>
        <w:t>Të dhënat parësore dhe dytësore të hartës janë, si më poshtë vijon: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5.1 Të dhënat parësore përfshijnë: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shtrirjen fizike të venddepozitimit në territor;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sipërfaqen e venddepozitimit;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distancat nga zona me interes të veçantë;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foto të venddepozitimit, si dhe të zonës përreth;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d) pikat në hartë.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5.2 </w:t>
      </w:r>
      <w:r w:rsidRPr="00505921">
        <w:rPr>
          <w:spacing w:val="-4"/>
          <w:lang w:val="sq-AL"/>
        </w:rPr>
        <w:tab/>
        <w:t>Të dhënat dytësore përfshijnë: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hartat dhe ortofotot për të gjithë territorin e Shqipërisë;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rrugët nacionale;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linjat hekurudhore;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kufijtë administrativë të njësive të vetë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qeverisjes vendore (NJVQV);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 d) dokumentet e planifikimit të vëna në dispozicion nga organet e njësive të vetëqeverisjes </w:t>
      </w:r>
      <w:r w:rsidRPr="00505921">
        <w:rPr>
          <w:spacing w:val="-4"/>
          <w:lang w:val="sq-AL"/>
        </w:rPr>
        <w:lastRenderedPageBreak/>
        <w:t>vendore përkatëse;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dh) sasitë e mbetjeve të depozituara në vend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depozitim;</w:t>
      </w:r>
    </w:p>
    <w:p w:rsidR="00C8134E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e) numrin e popullsisë të cilës i shërben venddepozitimi ekzistues.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 Dhënësit e informacionit për hartën janë përdoruesit e thjeshtë, sipas rolit që kryejnë në hartë, si: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</w:t>
      </w:r>
      <w:r w:rsidRPr="00505921">
        <w:rPr>
          <w:spacing w:val="-4"/>
          <w:lang w:val="sq-AL"/>
        </w:rPr>
        <w:tab/>
        <w:t xml:space="preserve"> Drejtoria e Shërbimeve Urbane dhe Strehi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mit, në Ministrinë e Zhvillimit Urban, dhe Gjeoportali Kombëtar ASIG, në nivel kombëtar;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organet e njësive të vetëqeverisjes vendore, në nivel vendor.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6.1 Informacioni i dhënë nga Drejtoria e Shërbimeve Urbane dhe Strehimit përfshin: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caktimin e pikave të venddepozitimeve në hartë;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përcaktimin e sipërfaqeve të vend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depozitimeve në hartë;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c) reflektimin e zhvillimeve të reja bazuar në planet kombëtare. 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6.2 Informacioni i dhënë nga organet e njësive të vetëqeverisjes vendore nëpërmjet shkresave zyrtare dhe vizitave në terren përfshin: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numrin e popullsisë;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dokumente planifikimi;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të dhëna statistikore dhe historike mbi mbetjet.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6.3 </w:t>
      </w:r>
      <w:r w:rsidRPr="00505921">
        <w:rPr>
          <w:spacing w:val="-4"/>
          <w:lang w:val="sq-AL"/>
        </w:rPr>
        <w:t>Informacioni i dhënë nga Gjeoportali Kombëtar ASIG</w:t>
      </w:r>
      <w:r>
        <w:rPr>
          <w:spacing w:val="-4"/>
          <w:lang w:val="sq-AL"/>
        </w:rPr>
        <w:t>,</w:t>
      </w:r>
      <w:r w:rsidRPr="00505921">
        <w:rPr>
          <w:spacing w:val="-4"/>
          <w:lang w:val="sq-AL"/>
        </w:rPr>
        <w:t xml:space="preserve"> përfshin: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informacion mbi kufijtë territorialë;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b) harta dhe ortofoto. 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 xml:space="preserve">7. Baza e të dhënave e hartës dixhitale shkëmben informacion, nëpërmjet shërbimeve </w:t>
      </w:r>
      <w:r w:rsidRPr="00505921">
        <w:rPr>
          <w:i/>
          <w:spacing w:val="-4"/>
          <w:lang w:val="sq-AL"/>
        </w:rPr>
        <w:t>on-line</w:t>
      </w:r>
      <w:r w:rsidRPr="00505921">
        <w:rPr>
          <w:spacing w:val="-4"/>
          <w:lang w:val="sq-AL"/>
        </w:rPr>
        <w:t xml:space="preserve"> të kërkimit, shikimit, shkarkimit dhe transfor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mimit me sistemin e Gjeoportalit Kombëtar të ASIG-ut, sipas përcaktimeve të nenit 23, të ligjit nr. 72/2012, “Për organizimin dhe funksionimin e infrastrukturës kombëtare të informacionit gjeoha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pësinor në Republikën e Shqipërisë”.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8. Subjektet e interesuara kanë mundësi të marrin informacionin e afishuar në hartë dhe të bëjnë komente mbi të, por jo të kryejnë përdi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tësime.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9. Baza e të dhënave e hartës dixhitale ka dy nivele përdoruesish: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administrator;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përdorues.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10. Subjektet e interesuara për hartën dixhitale, janë: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a) qytetarët, për qëllime informimi;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b) zhvilluesit dhe investitorë, për qëllime infor</w:t>
      </w:r>
      <w:r>
        <w:rPr>
          <w:spacing w:val="-4"/>
          <w:lang w:val="sq-AL"/>
        </w:rPr>
        <w:t>-</w:t>
      </w:r>
      <w:r w:rsidRPr="00505921">
        <w:rPr>
          <w:spacing w:val="-4"/>
          <w:lang w:val="sq-AL"/>
        </w:rPr>
        <w:t>mimi e investimi;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c) organet e njësive të vetëqeverisjes vendore, për qëllime informimi e planifikimi;</w:t>
      </w:r>
    </w:p>
    <w:p w:rsidR="00C8134E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ç) institucionet qendrore, për qëllime informimi e planifikimi.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11. Ngarkohet Ministria e Zhvillimit Urban për zbatimin e këtij vendimi.</w:t>
      </w:r>
    </w:p>
    <w:p w:rsidR="00C8134E" w:rsidRPr="00505921" w:rsidRDefault="00C8134E" w:rsidP="00C8134E">
      <w:pPr>
        <w:pStyle w:val="Paragrafi"/>
        <w:rPr>
          <w:spacing w:val="-4"/>
          <w:lang w:val="sq-AL"/>
        </w:rPr>
      </w:pPr>
      <w:r w:rsidRPr="00505921">
        <w:rPr>
          <w:spacing w:val="-4"/>
          <w:lang w:val="sq-AL"/>
        </w:rPr>
        <w:t>Ky vendim hyn në fuqi pas botimit në Fletoren Zyrtare.</w:t>
      </w:r>
    </w:p>
    <w:p w:rsidR="00C8134E" w:rsidRPr="00505921" w:rsidRDefault="00C8134E" w:rsidP="00C8134E">
      <w:pPr>
        <w:pStyle w:val="Paragrafi"/>
        <w:jc w:val="right"/>
        <w:rPr>
          <w:spacing w:val="-4"/>
          <w:lang w:val="sq-AL"/>
        </w:rPr>
      </w:pPr>
      <w:r w:rsidRPr="00505921">
        <w:rPr>
          <w:spacing w:val="-4"/>
          <w:lang w:val="sq-AL"/>
        </w:rPr>
        <w:t>ZËVENDËSKRYEMINISTRI</w:t>
      </w:r>
    </w:p>
    <w:p w:rsidR="00C8134E" w:rsidRPr="00505921" w:rsidRDefault="00C8134E" w:rsidP="00C8134E">
      <w:pPr>
        <w:pStyle w:val="Paragrafi"/>
        <w:jc w:val="right"/>
        <w:rPr>
          <w:b/>
          <w:spacing w:val="-4"/>
          <w:lang w:val="sq-AL"/>
        </w:rPr>
      </w:pPr>
      <w:r w:rsidRPr="00505921">
        <w:rPr>
          <w:b/>
          <w:spacing w:val="-4"/>
          <w:lang w:val="sq-AL"/>
        </w:rPr>
        <w:t>Niko Peleshi</w:t>
      </w:r>
    </w:p>
    <w:p w:rsidR="00C8134E" w:rsidRPr="00505921" w:rsidRDefault="00C8134E" w:rsidP="00C8134E">
      <w:pPr>
        <w:pStyle w:val="Hapesira7"/>
        <w:rPr>
          <w:spacing w:val="-4"/>
          <w:lang w:val="sq-AL"/>
        </w:rPr>
      </w:pPr>
    </w:p>
    <w:p w:rsidR="00F13CF6" w:rsidRDefault="00F13CF6"/>
    <w:sectPr w:rsidR="00F13CF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34E"/>
    <w:rsid w:val="00C8134E"/>
    <w:rsid w:val="00ED2933"/>
    <w:rsid w:val="00F1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813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8134E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C8134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8134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8134E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C8134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2016-06-15T07:05:00Z</dcterms:created>
  <dcterms:modified xsi:type="dcterms:W3CDTF">2018-01-19T11:51:00Z</dcterms:modified>
</cp:coreProperties>
</file>