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15" w:rsidRPr="00200748" w:rsidRDefault="002C5415" w:rsidP="002C541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200748">
        <w:rPr>
          <w:b/>
          <w:spacing w:val="-4"/>
          <w:lang w:val="sq-AL"/>
        </w:rPr>
        <w:t>VENDIM</w:t>
      </w:r>
    </w:p>
    <w:p w:rsidR="002C5415" w:rsidRPr="00200748" w:rsidRDefault="002C5415" w:rsidP="002C5415">
      <w:pPr>
        <w:pStyle w:val="Paragrafi"/>
        <w:jc w:val="center"/>
        <w:rPr>
          <w:b/>
          <w:spacing w:val="-4"/>
          <w:lang w:val="sq-AL"/>
        </w:rPr>
      </w:pPr>
      <w:r w:rsidRPr="00200748">
        <w:rPr>
          <w:b/>
          <w:spacing w:val="-4"/>
          <w:lang w:val="sq-AL"/>
        </w:rPr>
        <w:t>Nr. 444, datë 15.6.2016</w:t>
      </w:r>
    </w:p>
    <w:p w:rsidR="002C5415" w:rsidRPr="00200748" w:rsidRDefault="002C5415" w:rsidP="002C5415">
      <w:pPr>
        <w:pStyle w:val="Hapesira7"/>
        <w:rPr>
          <w:spacing w:val="-4"/>
          <w:lang w:val="sq-AL"/>
        </w:rPr>
      </w:pPr>
    </w:p>
    <w:p w:rsidR="002C5415" w:rsidRPr="00200748" w:rsidRDefault="002C5415" w:rsidP="002C5415">
      <w:pPr>
        <w:pStyle w:val="Paragrafi"/>
        <w:jc w:val="center"/>
        <w:rPr>
          <w:b/>
          <w:spacing w:val="-4"/>
          <w:lang w:val="sq-AL"/>
        </w:rPr>
      </w:pPr>
      <w:r w:rsidRPr="00200748">
        <w:rPr>
          <w:b/>
          <w:spacing w:val="-4"/>
          <w:lang w:val="sq-AL"/>
        </w:rPr>
        <w:t>PËR KALIMIN NË PRONËSI TË BASHKISË KUKËS, PËR NJËSINË ADMINISTRATIVE SHISHTAVEC, TË PRONËS ME EMËRTIMIN “POSTA E POLICISË KUFITARE NOVOSEJ”, DHE PËR NJË NDRYSHIM NË VENDIMIN NR. 250, DATË 24.4.2003, TË KËSHILLIT TË MINISTRAVE, “PËR MIRATIMIN E LISTËS SË INVENTARIT TË PRONAVE TË PALUAJTSHME SHTETËRORE, TË CILAT I KALOJNË NË PËRGJEGJËSI ADMINISTRIMI MINISTRISË SË RENDIT PUBLIK”, TË NDRYSHUAR</w:t>
      </w:r>
    </w:p>
    <w:p w:rsidR="002C5415" w:rsidRPr="00200748" w:rsidRDefault="002C5415" w:rsidP="002C5415">
      <w:pPr>
        <w:pStyle w:val="Hapesira7"/>
        <w:rPr>
          <w:spacing w:val="-4"/>
          <w:lang w:val="sq-AL"/>
        </w:rPr>
      </w:pP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Në mbështetje të nenit 100 të Kushtetutës dhe të neneve 3, shkronja “j”, 5, 8 e 17, të ligjit nr. 8744, datë 22.2.2001,“Për transferimin e pronave të paluajtshme publike të shtetit në njësitë e qeverisjes vendore”, të ndryshuar, me propozimin e ministrit të Punëve të Brendshme, Këshilli i Ministrave </w:t>
      </w:r>
    </w:p>
    <w:p w:rsidR="002C5415" w:rsidRPr="00200748" w:rsidRDefault="002C5415" w:rsidP="002C5415">
      <w:pPr>
        <w:pStyle w:val="Hapesira7"/>
        <w:rPr>
          <w:spacing w:val="-4"/>
          <w:lang w:val="sq-AL"/>
        </w:rPr>
      </w:pPr>
    </w:p>
    <w:p w:rsidR="002C5415" w:rsidRPr="00200748" w:rsidRDefault="002C5415" w:rsidP="002C5415">
      <w:pPr>
        <w:pStyle w:val="Paragrafi"/>
        <w:jc w:val="center"/>
        <w:rPr>
          <w:spacing w:val="-4"/>
          <w:lang w:val="sq-AL"/>
        </w:rPr>
      </w:pPr>
      <w:r w:rsidRPr="00200748">
        <w:rPr>
          <w:spacing w:val="-4"/>
          <w:lang w:val="sq-AL"/>
        </w:rPr>
        <w:t>VENDOSI:</w:t>
      </w:r>
    </w:p>
    <w:p w:rsidR="002C5415" w:rsidRPr="00200748" w:rsidRDefault="002C5415" w:rsidP="002C5415">
      <w:pPr>
        <w:pStyle w:val="Hapesira7"/>
        <w:rPr>
          <w:spacing w:val="-4"/>
          <w:lang w:val="sq-AL"/>
        </w:rPr>
      </w:pP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1. Kalimin në pronësi të Bashkisë Kukës, për njësinë administrative Shishtavec, të pronës “Posta e Policisë Kufitare Novosej”, me vendndodhje në zonën kadastrale 2812, me sipërfaqe 2 800 (dy mijë e tetëqind) m</w:t>
      </w:r>
      <w:r w:rsidRPr="005970A6">
        <w:rPr>
          <w:spacing w:val="-4"/>
          <w:vertAlign w:val="superscript"/>
          <w:lang w:val="sq-AL"/>
        </w:rPr>
        <w:t>2</w:t>
      </w:r>
      <w:r w:rsidRPr="00200748">
        <w:rPr>
          <w:spacing w:val="-4"/>
          <w:lang w:val="sq-AL"/>
        </w:rPr>
        <w:t xml:space="preserve"> dhe nr. rendor 58–63, sipas formu</w:t>
      </w:r>
      <w:r>
        <w:rPr>
          <w:spacing w:val="-4"/>
          <w:lang w:val="sq-AL"/>
        </w:rPr>
        <w:t>-</w:t>
      </w:r>
      <w:r w:rsidRPr="00200748">
        <w:rPr>
          <w:spacing w:val="-4"/>
          <w:lang w:val="sq-AL"/>
        </w:rPr>
        <w:t>larit bashkëlidhur, për t’u përdorur për funksione publike dhe zhvillimin e turizmit.</w:t>
      </w: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2. Në listën e inventarit, që i bashkëlidhet vendimit nr. 250, datë 24.4.2003, të Këshillit të Ministrave, “Për miratimin e listës së inventarit të pronave të paluajtshme shtetërore, të cilat i kalojnë në përgjegjësi administrimi Ministrisë së Rendit Publik”, të ndryshuar, hiqet prona me emërtimin “Posta e Policisë Kufitare Novosej”, me nr. rendor 58–63. </w:t>
      </w: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3. Prona e përcaktuar në pikën 1 të këtij vendimi, i shtohet listës së inventarit të pronave të paluajtshme shtetërore të Bashkisë Kukës, për njësinë administrative Shishtavec, që i bashkëlidhet vendimit nr. 458, datë 6.5.2009, të Këshillit të Ministrave.</w:t>
      </w: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 xml:space="preserve">4. </w:t>
      </w:r>
      <w:r>
        <w:rPr>
          <w:spacing w:val="-4"/>
          <w:lang w:val="sq-AL"/>
        </w:rPr>
        <w:t>B</w:t>
      </w:r>
      <w:r w:rsidRPr="00200748">
        <w:rPr>
          <w:spacing w:val="-4"/>
          <w:lang w:val="sq-AL"/>
        </w:rPr>
        <w:t>ashkisë Kukës i ndalohet të ndryshojë destinacionin e përdorimit të pronës së përcaktuar në pikën 1, të këtij vendimi, ta tjetërsojë atë ose t’ua japë në përdorim të tretëve.</w:t>
      </w: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5. Ngarkohen ministri i Punëve të Brendshme, kryetari i Bashkisë Kukës dhe kryeregjistruesi i Pasurive të Paluajtshme të Republikës së Shqipërisë për ndjekjen dhe zbatimin e këtij vendimi.</w:t>
      </w:r>
    </w:p>
    <w:p w:rsidR="002C5415" w:rsidRPr="00200748" w:rsidRDefault="002C5415" w:rsidP="002C5415">
      <w:pPr>
        <w:pStyle w:val="Paragrafi"/>
        <w:rPr>
          <w:spacing w:val="-4"/>
          <w:lang w:val="sq-AL"/>
        </w:rPr>
      </w:pPr>
      <w:r w:rsidRPr="00200748">
        <w:rPr>
          <w:spacing w:val="-4"/>
          <w:lang w:val="sq-AL"/>
        </w:rPr>
        <w:t>Ky vendim hyn në fuqi pas botimit në Fletoren Zyrtare.</w:t>
      </w:r>
    </w:p>
    <w:p w:rsidR="002C5415" w:rsidRPr="00200748" w:rsidRDefault="002C5415" w:rsidP="002C5415">
      <w:pPr>
        <w:pStyle w:val="Autoriteti"/>
        <w:keepNext w:val="0"/>
        <w:rPr>
          <w:spacing w:val="-4"/>
          <w:lang w:val="sq-AL"/>
        </w:rPr>
      </w:pPr>
      <w:r w:rsidRPr="00200748">
        <w:rPr>
          <w:spacing w:val="-4"/>
          <w:lang w:val="sq-AL"/>
        </w:rPr>
        <w:t>KRYEMINISTRI</w:t>
      </w:r>
    </w:p>
    <w:p w:rsidR="002C5415" w:rsidRDefault="002C5415" w:rsidP="002C5415">
      <w:pPr>
        <w:pStyle w:val="AutoritetiEmer"/>
        <w:rPr>
          <w:lang w:val="sq-AL"/>
        </w:rPr>
        <w:sectPr w:rsidR="002C5415" w:rsidSect="00EF5C3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200748">
        <w:rPr>
          <w:spacing w:val="-4"/>
          <w:lang w:val="sq-AL"/>
        </w:rPr>
        <w:t>Edi Rama</w:t>
      </w:r>
    </w:p>
    <w:p w:rsidR="002C5415" w:rsidRPr="00765FCB" w:rsidRDefault="002C5415" w:rsidP="002C5415">
      <w:pPr>
        <w:pStyle w:val="AutoritetiEmer"/>
        <w:rPr>
          <w:b w:val="0"/>
          <w:sz w:val="14"/>
          <w:lang w:val="sq-AL"/>
        </w:rPr>
      </w:pPr>
    </w:p>
    <w:p w:rsidR="002C5415" w:rsidRDefault="002C5415" w:rsidP="002C5415">
      <w:pPr>
        <w:pStyle w:val="Paragrafi"/>
        <w:ind w:firstLine="0"/>
        <w:jc w:val="center"/>
        <w:rPr>
          <w:b/>
          <w:lang w:val="sq-AL"/>
        </w:rPr>
      </w:pPr>
      <w:r w:rsidRPr="00415AE1">
        <w:rPr>
          <w:b/>
          <w:noProof/>
        </w:rPr>
        <w:drawing>
          <wp:inline distT="0" distB="0" distL="0" distR="0" wp14:anchorId="11F6A4C2" wp14:editId="3E1B72D4">
            <wp:extent cx="6252218" cy="3267075"/>
            <wp:effectExtent l="0" t="0" r="0" b="0"/>
            <wp:docPr id="233" name="Picture 232" descr="Formular-Gla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-Gladi.jpg"/>
                    <pic:cNvPicPr/>
                  </pic:nvPicPr>
                  <pic:blipFill>
                    <a:blip r:embed="rId5" cstate="print"/>
                    <a:srcRect l="915" r="2874" b="3723"/>
                    <a:stretch>
                      <a:fillRect/>
                    </a:stretch>
                  </pic:blipFill>
                  <pic:spPr>
                    <a:xfrm>
                      <a:off x="0" y="0"/>
                      <a:ext cx="6257957" cy="327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15" w:rsidRDefault="002C5415" w:rsidP="002C5415">
      <w:pPr>
        <w:pStyle w:val="Paragrafi"/>
        <w:jc w:val="center"/>
        <w:rPr>
          <w:b/>
          <w:lang w:val="sq-AL"/>
        </w:rPr>
      </w:pPr>
    </w:p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415"/>
    <w:rsid w:val="00111D77"/>
    <w:rsid w:val="002C5415"/>
    <w:rsid w:val="00E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54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541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2C54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54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54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54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541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54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5415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2C54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54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54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54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C541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2016-06-23T09:39:00Z</dcterms:created>
  <dcterms:modified xsi:type="dcterms:W3CDTF">2018-01-19T12:21:00Z</dcterms:modified>
</cp:coreProperties>
</file>