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B22" w:rsidRPr="00F73BC2" w:rsidRDefault="00AB6B22" w:rsidP="00AB6B22">
      <w:pPr>
        <w:pStyle w:val="Akti"/>
        <w:keepNext w:val="0"/>
      </w:pPr>
      <w:r w:rsidRPr="00F73BC2">
        <w:t>VENDIM</w:t>
      </w:r>
    </w:p>
    <w:p w:rsidR="00AB6B22" w:rsidRPr="00F73BC2" w:rsidRDefault="00AB6B22" w:rsidP="00AB6B22">
      <w:pPr>
        <w:pStyle w:val="NumriData"/>
        <w:keepNext w:val="0"/>
      </w:pPr>
      <w:bookmarkStart w:id="0" w:name="_GoBack"/>
      <w:proofErr w:type="spellStart"/>
      <w:r w:rsidRPr="00F73BC2">
        <w:t>Nr</w:t>
      </w:r>
      <w:proofErr w:type="spellEnd"/>
      <w:r w:rsidRPr="00F73BC2">
        <w:t xml:space="preserve">. 466, </w:t>
      </w:r>
      <w:proofErr w:type="spellStart"/>
      <w:r w:rsidRPr="00F73BC2">
        <w:t>datë</w:t>
      </w:r>
      <w:proofErr w:type="spellEnd"/>
      <w:r w:rsidRPr="00F73BC2">
        <w:t xml:space="preserve"> 22.6.2016</w:t>
      </w:r>
    </w:p>
    <w:bookmarkEnd w:id="0"/>
    <w:p w:rsidR="00AB6B22" w:rsidRPr="00F73BC2" w:rsidRDefault="00AB6B22" w:rsidP="00AB6B22">
      <w:pPr>
        <w:pStyle w:val="Hapesira7"/>
        <w:rPr>
          <w:lang w:val="sq-AL"/>
        </w:rPr>
      </w:pPr>
    </w:p>
    <w:p w:rsidR="00AB6B22" w:rsidRPr="00F73BC2" w:rsidRDefault="00AB6B22" w:rsidP="00AB6B22">
      <w:pPr>
        <w:pStyle w:val="Paragrafi"/>
        <w:jc w:val="center"/>
        <w:rPr>
          <w:b/>
          <w:spacing w:val="-4"/>
          <w:lang w:val="sq-AL"/>
        </w:rPr>
      </w:pPr>
      <w:r w:rsidRPr="00F73BC2">
        <w:rPr>
          <w:b/>
          <w:spacing w:val="-4"/>
          <w:lang w:val="sq-AL"/>
        </w:rPr>
        <w:t>PËR NJË SHTESË NË VENDIMIN NR.1093, DATË 28.12.2015, TË KËSHILLIT TË MINISTRAVE, “PËR MIRATIMIN E PROCEDURAVE, TË KRITEREVE DHE PËRPARËSIVE</w:t>
      </w:r>
      <w:r>
        <w:rPr>
          <w:b/>
          <w:spacing w:val="-4"/>
          <w:lang w:val="sq-AL"/>
        </w:rPr>
        <w:t xml:space="preserve">, </w:t>
      </w:r>
      <w:r w:rsidRPr="00F73BC2">
        <w:rPr>
          <w:b/>
          <w:spacing w:val="-4"/>
          <w:lang w:val="sq-AL"/>
        </w:rPr>
        <w:t>PËR DHËNIEN E BONUSIT TË STREHIMIT”</w:t>
      </w:r>
    </w:p>
    <w:p w:rsidR="00AB6B22" w:rsidRPr="00F73BC2" w:rsidRDefault="00AB6B22" w:rsidP="00AB6B22">
      <w:pPr>
        <w:pStyle w:val="Hapesira7"/>
        <w:rPr>
          <w:lang w:val="sq-AL"/>
        </w:rPr>
      </w:pPr>
    </w:p>
    <w:p w:rsidR="00AB6B22" w:rsidRPr="00F73BC2" w:rsidRDefault="00AB6B22" w:rsidP="00AB6B22">
      <w:pPr>
        <w:pStyle w:val="Paragrafi"/>
        <w:rPr>
          <w:spacing w:val="-4"/>
          <w:lang w:val="sq-AL"/>
        </w:rPr>
      </w:pPr>
      <w:r w:rsidRPr="00F73BC2">
        <w:rPr>
          <w:spacing w:val="-4"/>
          <w:lang w:val="sq-AL"/>
        </w:rPr>
        <w:t>Në mbështetje të nenit 100 të Kushtetutës dhe të pikës 1/1, të nenit 14, të  ligjit nr.9232, datë 13.5.2004, “Për programet sociale të strehimit”, me propozimin e ministrit të Zhvillimit Urban, Këshilli i Ministrave</w:t>
      </w:r>
    </w:p>
    <w:p w:rsidR="00AB6B22" w:rsidRPr="00F73BC2" w:rsidRDefault="00AB6B22" w:rsidP="00AB6B22">
      <w:pPr>
        <w:pStyle w:val="Hapesira7"/>
        <w:rPr>
          <w:lang w:val="sq-AL"/>
        </w:rPr>
      </w:pPr>
    </w:p>
    <w:p w:rsidR="00AB6B22" w:rsidRPr="00F73BC2" w:rsidRDefault="00AB6B22" w:rsidP="00AB6B22">
      <w:pPr>
        <w:pStyle w:val="Paragrafi"/>
        <w:jc w:val="center"/>
        <w:rPr>
          <w:spacing w:val="-4"/>
          <w:lang w:val="sq-AL"/>
        </w:rPr>
      </w:pPr>
      <w:r w:rsidRPr="00F73BC2">
        <w:rPr>
          <w:spacing w:val="-4"/>
          <w:lang w:val="sq-AL"/>
        </w:rPr>
        <w:t>VENDOSI:</w:t>
      </w:r>
    </w:p>
    <w:p w:rsidR="00AB6B22" w:rsidRPr="00F73BC2" w:rsidRDefault="00AB6B22" w:rsidP="00AB6B22">
      <w:pPr>
        <w:pStyle w:val="Hapesira7"/>
        <w:rPr>
          <w:lang w:val="sq-AL"/>
        </w:rPr>
      </w:pPr>
    </w:p>
    <w:p w:rsidR="00AB6B22" w:rsidRPr="00F73BC2" w:rsidRDefault="00AB6B22" w:rsidP="00AB6B2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</w:t>
      </w:r>
      <w:r w:rsidRPr="00F73BC2">
        <w:rPr>
          <w:spacing w:val="-4"/>
          <w:lang w:val="sq-AL"/>
        </w:rPr>
        <w:t xml:space="preserve">Pas pikës 9, të vendimit nr.1093, datë 28.12.2015, të Këshillit të Ministrave, shtohet pika 9/1, me këtë përmbajtje: </w:t>
      </w:r>
    </w:p>
    <w:p w:rsidR="00AB6B22" w:rsidRPr="00F73BC2" w:rsidRDefault="00AB6B22" w:rsidP="00AB6B22">
      <w:pPr>
        <w:pStyle w:val="Paragrafi"/>
        <w:rPr>
          <w:spacing w:val="-4"/>
          <w:lang w:val="sq-AL"/>
        </w:rPr>
      </w:pPr>
      <w:r w:rsidRPr="00F73BC2">
        <w:rPr>
          <w:spacing w:val="-4"/>
          <w:lang w:val="sq-AL"/>
        </w:rPr>
        <w:t>“9/1. Përjashtimisht për vitin 2016, edhe në rastet kur njësitë e qeverisjes vendore nuk kanë fonde të miratuara në buxhetin e tyre për bonus strehimi, buxheti i shtetit do të përballojë deri në 50% të qirasë, ndërkohë që pjesën e mbetur e përballon qytetari që përfiton bonusin e strehimit. Bashkitë paraqesin kërkesat për bonus strehimi brenda datës 30 shtator 2016.”.</w:t>
      </w:r>
    </w:p>
    <w:p w:rsidR="00AB6B22" w:rsidRPr="00F73BC2" w:rsidRDefault="00AB6B22" w:rsidP="00AB6B22">
      <w:pPr>
        <w:pStyle w:val="Paragrafi"/>
        <w:rPr>
          <w:spacing w:val="-4"/>
          <w:lang w:val="sq-AL"/>
        </w:rPr>
      </w:pPr>
      <w:r w:rsidRPr="00F73BC2">
        <w:rPr>
          <w:spacing w:val="-4"/>
          <w:lang w:val="sq-AL"/>
        </w:rPr>
        <w:t>2. Ngarkohen Ministria e Financave dhe Ministria e Zhvillimit Urban për ndjekjen e zbatimin e këtij vendimi.</w:t>
      </w:r>
    </w:p>
    <w:p w:rsidR="00AB6B22" w:rsidRPr="00F73BC2" w:rsidRDefault="00AB6B22" w:rsidP="00AB6B22">
      <w:pPr>
        <w:pStyle w:val="Paragrafi"/>
        <w:rPr>
          <w:spacing w:val="-4"/>
          <w:lang w:val="sq-AL"/>
        </w:rPr>
      </w:pPr>
      <w:r w:rsidRPr="00F73BC2">
        <w:rPr>
          <w:spacing w:val="-4"/>
          <w:lang w:val="sq-AL"/>
        </w:rPr>
        <w:t>Ky vendim hyn në fuqi pas botimit në Fletoren Zyrtare.</w:t>
      </w:r>
    </w:p>
    <w:p w:rsidR="00AB6B22" w:rsidRPr="00F73BC2" w:rsidRDefault="00AB6B22" w:rsidP="00AB6B22">
      <w:pPr>
        <w:pStyle w:val="Autoriteti"/>
        <w:keepNext w:val="0"/>
        <w:rPr>
          <w:spacing w:val="-4"/>
          <w:lang w:val="sq-AL"/>
        </w:rPr>
      </w:pPr>
      <w:r w:rsidRPr="00F73BC2">
        <w:rPr>
          <w:spacing w:val="-4"/>
          <w:lang w:val="sq-AL"/>
        </w:rPr>
        <w:t>KRYEMINISTRI</w:t>
      </w:r>
    </w:p>
    <w:p w:rsidR="00AB6B22" w:rsidRDefault="00AB6B22" w:rsidP="00AB6B22">
      <w:pPr>
        <w:pStyle w:val="AutoritetiEmer"/>
        <w:rPr>
          <w:spacing w:val="-4"/>
          <w:lang w:val="sq-AL"/>
        </w:rPr>
      </w:pPr>
      <w:r w:rsidRPr="00F73BC2">
        <w:rPr>
          <w:spacing w:val="-4"/>
          <w:lang w:val="sq-AL"/>
        </w:rPr>
        <w:t>Edi Rama</w:t>
      </w:r>
    </w:p>
    <w:p w:rsidR="00AB6B22" w:rsidRDefault="00AB6B22" w:rsidP="00AB6B22">
      <w:pPr>
        <w:rPr>
          <w:lang w:val="sq-AL"/>
        </w:rPr>
      </w:pPr>
    </w:p>
    <w:p w:rsidR="00836A7A" w:rsidRDefault="00836A7A"/>
    <w:sectPr w:rsidR="00836A7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B22"/>
    <w:rsid w:val="00836A7A"/>
    <w:rsid w:val="00AB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B22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B6B2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AB6B2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B6B22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AB6B2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AB6B22"/>
    <w:rPr>
      <w:rFonts w:ascii="Garamond" w:eastAsia="MS Mincho" w:hAnsi="Garamond" w:cs="CG Times"/>
      <w:sz w:val="24"/>
      <w:lang w:val="en-US"/>
    </w:rPr>
  </w:style>
  <w:style w:type="character" w:customStyle="1" w:styleId="AktiChar">
    <w:name w:val="Akti Char"/>
    <w:basedOn w:val="DefaultParagraphFont"/>
    <w:link w:val="Akti"/>
    <w:rsid w:val="00AB6B22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AB6B22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B6B22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B6B22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B6B22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AB6B22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B22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B6B2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AB6B2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B6B22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AB6B2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AB6B22"/>
    <w:rPr>
      <w:rFonts w:ascii="Garamond" w:eastAsia="MS Mincho" w:hAnsi="Garamond" w:cs="CG Times"/>
      <w:sz w:val="24"/>
      <w:lang w:val="en-US"/>
    </w:rPr>
  </w:style>
  <w:style w:type="character" w:customStyle="1" w:styleId="AktiChar">
    <w:name w:val="Akti Char"/>
    <w:basedOn w:val="DefaultParagraphFont"/>
    <w:link w:val="Akti"/>
    <w:rsid w:val="00AB6B22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AB6B22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B6B22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B6B22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B6B22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AB6B22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2016-06-24T10:21:00Z</dcterms:created>
  <dcterms:modified xsi:type="dcterms:W3CDTF">2016-06-24T10:22:00Z</dcterms:modified>
</cp:coreProperties>
</file>