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CB8" w:rsidRPr="00850D9B" w:rsidRDefault="001C4CB8" w:rsidP="001C4CB8">
      <w:pPr>
        <w:pStyle w:val="NeniTitull"/>
        <w:rPr>
          <w:spacing w:val="-4"/>
          <w:lang w:val="sq-AL"/>
        </w:rPr>
      </w:pPr>
      <w:r w:rsidRPr="00850D9B">
        <w:rPr>
          <w:spacing w:val="-4"/>
          <w:lang w:val="sq-AL"/>
        </w:rPr>
        <w:t>VENDIM</w:t>
      </w:r>
    </w:p>
    <w:p w:rsidR="001C4CB8" w:rsidRPr="00850D9B" w:rsidRDefault="001C4CB8" w:rsidP="001C4CB8">
      <w:pPr>
        <w:pStyle w:val="NeniTitull"/>
        <w:rPr>
          <w:spacing w:val="-4"/>
          <w:lang w:val="sq-AL"/>
        </w:rPr>
      </w:pPr>
      <w:r w:rsidRPr="00850D9B">
        <w:rPr>
          <w:spacing w:val="-4"/>
          <w:lang w:val="sq-AL"/>
        </w:rPr>
        <w:t>Nr. 468, datë 22.6.</w:t>
      </w:r>
      <w:r>
        <w:rPr>
          <w:spacing w:val="-4"/>
          <w:lang w:val="sq-AL"/>
        </w:rPr>
        <w:t>2016</w:t>
      </w:r>
    </w:p>
    <w:p w:rsidR="001C4CB8" w:rsidRPr="00850D9B" w:rsidRDefault="001C4CB8" w:rsidP="001C4CB8">
      <w:pPr>
        <w:pStyle w:val="Hapesira7"/>
        <w:rPr>
          <w:lang w:val="sq-AL"/>
        </w:rPr>
      </w:pPr>
    </w:p>
    <w:p w:rsidR="001C4CB8" w:rsidRPr="00850D9B" w:rsidRDefault="001C4CB8" w:rsidP="001C4CB8">
      <w:pPr>
        <w:pStyle w:val="NeniTitull"/>
        <w:rPr>
          <w:spacing w:val="-4"/>
          <w:lang w:val="sq-AL"/>
        </w:rPr>
      </w:pPr>
      <w:r w:rsidRPr="00850D9B">
        <w:rPr>
          <w:spacing w:val="-4"/>
          <w:lang w:val="sq-AL"/>
        </w:rPr>
        <w:t>PËR RISHPËRNDARJE FONDESH BUXHETORE PËR SHPENZIME KORRENTE, NDËRMJET PROGRAMEVE BRENDA BUXHETIT TË VITIT 2016, MIRATUAR PËR MINISTRINË E MIRËQENIES SOCIALE DHE RINISË</w:t>
      </w:r>
    </w:p>
    <w:p w:rsidR="001C4CB8" w:rsidRPr="00850D9B" w:rsidRDefault="001C4CB8" w:rsidP="001C4CB8">
      <w:pPr>
        <w:pStyle w:val="Hapesira7"/>
        <w:rPr>
          <w:lang w:val="sq-AL"/>
        </w:rPr>
      </w:pPr>
    </w:p>
    <w:p w:rsidR="001C4CB8" w:rsidRPr="00850D9B" w:rsidRDefault="001C4CB8" w:rsidP="001C4CB8">
      <w:pPr>
        <w:pStyle w:val="Paragrafi"/>
        <w:rPr>
          <w:spacing w:val="-4"/>
          <w:lang w:val="sq-AL"/>
        </w:rPr>
      </w:pPr>
      <w:r w:rsidRPr="00850D9B">
        <w:rPr>
          <w:spacing w:val="-4"/>
          <w:lang w:val="sq-AL"/>
        </w:rPr>
        <w:t xml:space="preserve">Në mbështetje të nenit 100 të Kushtetutës, të nenit 44, të ligjit nr. 9936, datë 26.6.2008, “Për menaxhimin e sistemit buxhetor në Republikën e Shqipërisë”, dhe të nenit 17, të ligjit nr. 147/2015, “Për buxhetin e vitit 2016”, me propozimin e ministrit të Mirëqenies Sociale dhe Rinisë, Këshilli i Ministrave </w:t>
      </w:r>
    </w:p>
    <w:p w:rsidR="001C4CB8" w:rsidRPr="00850D9B" w:rsidRDefault="001C4CB8" w:rsidP="001C4CB8">
      <w:pPr>
        <w:pStyle w:val="Hapesira7"/>
        <w:rPr>
          <w:lang w:val="sq-AL"/>
        </w:rPr>
      </w:pPr>
    </w:p>
    <w:p w:rsidR="001C4CB8" w:rsidRPr="00850D9B" w:rsidRDefault="001C4CB8" w:rsidP="001C4CB8">
      <w:pPr>
        <w:pStyle w:val="NeniNr"/>
        <w:rPr>
          <w:spacing w:val="-4"/>
          <w:lang w:val="sq-AL"/>
        </w:rPr>
      </w:pPr>
      <w:r w:rsidRPr="00850D9B">
        <w:rPr>
          <w:spacing w:val="-4"/>
          <w:lang w:val="sq-AL"/>
        </w:rPr>
        <w:t>VENDOSI:</w:t>
      </w:r>
    </w:p>
    <w:p w:rsidR="001C4CB8" w:rsidRPr="00850D9B" w:rsidRDefault="001C4CB8" w:rsidP="001C4CB8">
      <w:pPr>
        <w:pStyle w:val="Hapesira7"/>
        <w:rPr>
          <w:lang w:val="sq-AL"/>
        </w:rPr>
      </w:pPr>
    </w:p>
    <w:p w:rsidR="001C4CB8" w:rsidRPr="00850D9B" w:rsidRDefault="001C4CB8" w:rsidP="001C4CB8">
      <w:pPr>
        <w:pStyle w:val="Paragrafi"/>
        <w:rPr>
          <w:spacing w:val="-4"/>
          <w:lang w:val="sq-AL"/>
        </w:rPr>
      </w:pPr>
      <w:r w:rsidRPr="00850D9B">
        <w:rPr>
          <w:spacing w:val="-4"/>
          <w:lang w:val="sq-AL"/>
        </w:rPr>
        <w:t>1. Në buxhetin e vitit 2016, miratuar për Ministrinë e Mirëqenies Sociale dhe Rinisë, të bëhet rishpërndarja e fondeve për shpenzime korrente, ndërmjet programeve, si më poshtë vijon:</w:t>
      </w:r>
    </w:p>
    <w:p w:rsidR="001C4CB8" w:rsidRPr="00850D9B" w:rsidRDefault="001C4CB8" w:rsidP="001C4CB8">
      <w:pPr>
        <w:pStyle w:val="Paragrafi"/>
        <w:rPr>
          <w:spacing w:val="-4"/>
          <w:lang w:val="sq-AL"/>
        </w:rPr>
      </w:pPr>
      <w:r w:rsidRPr="00850D9B">
        <w:rPr>
          <w:spacing w:val="-4"/>
          <w:lang w:val="sq-AL"/>
        </w:rPr>
        <w:t>a) Programit “Përkujdesja sociale”, tit. 10430, kap. 1, art. 602, “Mallra e shërbime të tjera (për pajisjen me dekoder, sipas përcaktimeve të vendimit të Këshillit të Ministrave nr. 480/2015 dhe specifikimeve teknike të vendimit nr. 38/2015 të Autoritetit të Mediave Audiovizive, të familjeve në nevojë, përfituese nga skema e ndihmës ekonomike)”, t’i shtohet fondi prej 180 000 000 (njëqi</w:t>
      </w:r>
      <w:r>
        <w:rPr>
          <w:spacing w:val="-4"/>
          <w:lang w:val="sq-AL"/>
        </w:rPr>
        <w:t>nd e tetëdhjetë milionë) lekësh;</w:t>
      </w:r>
      <w:r w:rsidRPr="00850D9B">
        <w:rPr>
          <w:spacing w:val="-4"/>
          <w:lang w:val="sq-AL"/>
        </w:rPr>
        <w:t xml:space="preserve"> </w:t>
      </w:r>
    </w:p>
    <w:p w:rsidR="001C4CB8" w:rsidRPr="00850D9B" w:rsidRDefault="001C4CB8" w:rsidP="001C4CB8">
      <w:pPr>
        <w:pStyle w:val="Paragrafi"/>
        <w:rPr>
          <w:spacing w:val="-4"/>
          <w:lang w:val="sq-AL"/>
        </w:rPr>
      </w:pPr>
      <w:r w:rsidRPr="00850D9B">
        <w:rPr>
          <w:spacing w:val="-4"/>
          <w:lang w:val="sq-AL"/>
        </w:rPr>
        <w:t>b) Programit “Tregu i punës”, tit. 10550, kap. 1, art. 606, “Transferta për buxhetet familjare dhe individët”, t’i pakësohet fondi prej 130 000 000 (njëq</w:t>
      </w:r>
      <w:r>
        <w:rPr>
          <w:spacing w:val="-4"/>
          <w:lang w:val="sq-AL"/>
        </w:rPr>
        <w:t>ind e tridhjetë milionë) lekësh;</w:t>
      </w:r>
    </w:p>
    <w:p w:rsidR="001C4CB8" w:rsidRPr="00850D9B" w:rsidRDefault="001C4CB8" w:rsidP="001C4CB8">
      <w:pPr>
        <w:pStyle w:val="Paragrafi"/>
        <w:rPr>
          <w:spacing w:val="-4"/>
          <w:lang w:val="sq-AL"/>
        </w:rPr>
      </w:pPr>
      <w:r w:rsidRPr="00850D9B">
        <w:rPr>
          <w:spacing w:val="-4"/>
          <w:lang w:val="sq-AL"/>
        </w:rPr>
        <w:t xml:space="preserve">c) Programit “Tregu i punës”, tit. 10550, kap. 1, art. 602, “Mallra e shërbime të tjera”, t’i pakësohet fondi prej 20 </w:t>
      </w:r>
      <w:r>
        <w:rPr>
          <w:spacing w:val="-4"/>
          <w:lang w:val="sq-AL"/>
        </w:rPr>
        <w:t>000 000 (njëzet milionë) lekësh;</w:t>
      </w:r>
    </w:p>
    <w:p w:rsidR="001C4CB8" w:rsidRPr="00850D9B" w:rsidRDefault="001C4CB8" w:rsidP="001C4CB8">
      <w:pPr>
        <w:pStyle w:val="Paragrafi"/>
        <w:rPr>
          <w:spacing w:val="-4"/>
          <w:lang w:val="sq-AL"/>
        </w:rPr>
      </w:pPr>
      <w:r w:rsidRPr="00850D9B">
        <w:rPr>
          <w:spacing w:val="-4"/>
          <w:lang w:val="sq-AL"/>
        </w:rPr>
        <w:t>ç)</w:t>
      </w:r>
      <w:r w:rsidRPr="00850D9B">
        <w:rPr>
          <w:spacing w:val="-4"/>
          <w:lang w:val="sq-AL"/>
        </w:rPr>
        <w:tab/>
        <w:t xml:space="preserve"> Programit “Përfshirja sociale”, tit. 10460, kap. 1, art. 602, “Mallra e shërbime të tjera”, t’i pakësohet fondi prej 10 </w:t>
      </w:r>
      <w:r>
        <w:rPr>
          <w:spacing w:val="-4"/>
          <w:lang w:val="sq-AL"/>
        </w:rPr>
        <w:t>000 000 (dhjetë milionë) lekësh;</w:t>
      </w:r>
    </w:p>
    <w:p w:rsidR="001C4CB8" w:rsidRPr="00850D9B" w:rsidRDefault="001C4CB8" w:rsidP="001C4CB8">
      <w:pPr>
        <w:pStyle w:val="Paragrafi"/>
        <w:rPr>
          <w:spacing w:val="-4"/>
          <w:lang w:val="sq-AL"/>
        </w:rPr>
      </w:pPr>
      <w:r w:rsidRPr="00850D9B">
        <w:rPr>
          <w:spacing w:val="-4"/>
          <w:lang w:val="sq-AL"/>
        </w:rPr>
        <w:t>d) Programit “Arsimi i mesëm profesional”, tit. 09240, kap. 1, art. 602, “Mallra e shërbime të tjera”, t’i pakësohet fondi prej 20 000 000 (njëzet milionë) lekësh.</w:t>
      </w:r>
    </w:p>
    <w:p w:rsidR="001C4CB8" w:rsidRPr="00850D9B" w:rsidRDefault="001C4CB8" w:rsidP="00193F98">
      <w:pPr>
        <w:pStyle w:val="Paragrafi"/>
        <w:rPr>
          <w:spacing w:val="-4"/>
          <w:lang w:val="sq-AL"/>
        </w:rPr>
      </w:pPr>
      <w:bookmarkStart w:id="0" w:name="_GoBack"/>
      <w:bookmarkEnd w:id="0"/>
      <w:r w:rsidRPr="00850D9B">
        <w:rPr>
          <w:spacing w:val="-4"/>
          <w:lang w:val="sq-AL"/>
        </w:rPr>
        <w:t>2. Ngarkohen Ministria e Mirëqenies Sociale dhe Rinisë dhe Ministria e Financave për zbatimin e këtij vendimi.</w:t>
      </w:r>
    </w:p>
    <w:p w:rsidR="001C4CB8" w:rsidRPr="00850D9B" w:rsidRDefault="001C4CB8" w:rsidP="001C4CB8">
      <w:pPr>
        <w:pStyle w:val="Paragrafi"/>
        <w:rPr>
          <w:spacing w:val="-4"/>
          <w:lang w:val="sq-AL"/>
        </w:rPr>
      </w:pPr>
      <w:r w:rsidRPr="00850D9B">
        <w:rPr>
          <w:spacing w:val="-4"/>
          <w:lang w:val="sq-AL"/>
        </w:rPr>
        <w:t xml:space="preserve">Ky vendim hyn në fuqi menjëherë. </w:t>
      </w:r>
    </w:p>
    <w:p w:rsidR="001C4CB8" w:rsidRPr="00850D9B" w:rsidRDefault="001C4CB8" w:rsidP="001C4CB8">
      <w:pPr>
        <w:pStyle w:val="Hapesira7"/>
        <w:rPr>
          <w:lang w:val="sq-AL"/>
        </w:rPr>
      </w:pPr>
    </w:p>
    <w:p w:rsidR="001C4CB8" w:rsidRPr="00850D9B" w:rsidRDefault="001C4CB8" w:rsidP="001C4CB8">
      <w:pPr>
        <w:pStyle w:val="Paragrafi"/>
        <w:jc w:val="right"/>
        <w:rPr>
          <w:spacing w:val="-4"/>
          <w:lang w:val="sq-AL"/>
        </w:rPr>
      </w:pPr>
      <w:r w:rsidRPr="00850D9B">
        <w:rPr>
          <w:spacing w:val="-4"/>
          <w:lang w:val="sq-AL"/>
        </w:rPr>
        <w:t>KRYEMINISTRI</w:t>
      </w:r>
    </w:p>
    <w:p w:rsidR="001C4CB8" w:rsidRPr="00850D9B" w:rsidRDefault="001C4CB8" w:rsidP="001C4CB8">
      <w:pPr>
        <w:pStyle w:val="Paragrafi"/>
        <w:jc w:val="right"/>
        <w:rPr>
          <w:b/>
          <w:spacing w:val="-4"/>
          <w:lang w:val="sq-AL"/>
        </w:rPr>
      </w:pPr>
      <w:r w:rsidRPr="00850D9B">
        <w:rPr>
          <w:b/>
          <w:spacing w:val="-4"/>
          <w:lang w:val="sq-AL"/>
        </w:rPr>
        <w:t>Edi Rama</w:t>
      </w:r>
    </w:p>
    <w:p w:rsidR="001C4CB8" w:rsidRPr="00850D9B" w:rsidRDefault="001C4CB8" w:rsidP="001C4CB8">
      <w:pPr>
        <w:pStyle w:val="Paragrafi"/>
        <w:rPr>
          <w:spacing w:val="-4"/>
          <w:lang w:val="sq-AL"/>
        </w:rPr>
      </w:pPr>
    </w:p>
    <w:p w:rsidR="0007583F" w:rsidRDefault="0007583F"/>
    <w:sectPr w:rsidR="0007583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CB8"/>
    <w:rsid w:val="0007583F"/>
    <w:rsid w:val="00193F98"/>
    <w:rsid w:val="001C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C4CB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1C4CB8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1C4CB8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C4CB8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C4CB8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1C4CB8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C4CB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1C4CB8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1C4CB8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C4CB8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C4CB8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1C4CB8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2016-06-29T07:04:00Z</dcterms:created>
  <dcterms:modified xsi:type="dcterms:W3CDTF">2018-01-19T12:52:00Z</dcterms:modified>
</cp:coreProperties>
</file>