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B2" w:rsidRPr="00F52364" w:rsidRDefault="003D7DB2" w:rsidP="003D7DB2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VENDIM </w:t>
      </w:r>
    </w:p>
    <w:p w:rsidR="003D7DB2" w:rsidRPr="00F52364" w:rsidRDefault="003D7DB2" w:rsidP="003D7DB2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Nr. </w:t>
      </w:r>
      <w:r>
        <w:rPr>
          <w:spacing w:val="-4"/>
          <w:lang w:val="sq-AL"/>
        </w:rPr>
        <w:t>498, datë 29.6</w:t>
      </w:r>
      <w:r w:rsidRPr="00F52364">
        <w:rPr>
          <w:spacing w:val="-4"/>
          <w:lang w:val="sq-AL"/>
        </w:rPr>
        <w:t>.2016</w:t>
      </w:r>
    </w:p>
    <w:p w:rsidR="003D7DB2" w:rsidRPr="00F52364" w:rsidRDefault="003D7DB2" w:rsidP="003D7DB2">
      <w:pPr>
        <w:pStyle w:val="Hapesira7"/>
        <w:rPr>
          <w:lang w:val="sq-AL"/>
        </w:rPr>
      </w:pPr>
    </w:p>
    <w:p w:rsidR="003D7DB2" w:rsidRPr="00F52364" w:rsidRDefault="003D7DB2" w:rsidP="003D7DB2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>PËR SHPËRNDARJEN E PJESSHME TË TË ARDHURAVE NGA PRIVATIZIMI I SHOQËRISË “INSIG” SHA</w:t>
      </w:r>
    </w:p>
    <w:p w:rsidR="003D7DB2" w:rsidRPr="00F52364" w:rsidRDefault="003D7DB2" w:rsidP="003D7DB2">
      <w:pPr>
        <w:pStyle w:val="Hapesira7"/>
        <w:rPr>
          <w:lang w:val="sq-AL"/>
        </w:rPr>
      </w:pPr>
    </w:p>
    <w:p w:rsidR="003D7DB2" w:rsidRPr="00F52364" w:rsidRDefault="003D7DB2" w:rsidP="003D7DB2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Në mbështetje të nenit 100 të Kushtetutës, të ligjit nr. 9936, datë 26.6.2008, “Për menaxhimin e sistemit buxhetor në Republikën e Shqipërisë”, të ndryshuar, dhe të nenit 9, të ligjit nr. 147/2015, “Për buxhetin e vitit 2016”, me propozimin e ministrit të Financave, Këshilli i Ministrave</w:t>
      </w:r>
    </w:p>
    <w:p w:rsidR="003D7DB2" w:rsidRPr="00F52364" w:rsidRDefault="003D7DB2" w:rsidP="003D7DB2">
      <w:pPr>
        <w:pStyle w:val="Hapesira7"/>
        <w:rPr>
          <w:lang w:val="sq-AL"/>
        </w:rPr>
      </w:pPr>
    </w:p>
    <w:p w:rsidR="003D7DB2" w:rsidRPr="00F52364" w:rsidRDefault="003D7DB2" w:rsidP="003D7DB2">
      <w:pPr>
        <w:pStyle w:val="NeniNr"/>
        <w:rPr>
          <w:spacing w:val="-4"/>
          <w:lang w:val="sq-AL"/>
        </w:rPr>
      </w:pPr>
      <w:r w:rsidRPr="00F52364">
        <w:rPr>
          <w:spacing w:val="-4"/>
          <w:lang w:val="sq-AL"/>
        </w:rPr>
        <w:t>VENDOSI:</w:t>
      </w:r>
    </w:p>
    <w:p w:rsidR="003D7DB2" w:rsidRPr="00F52364" w:rsidRDefault="003D7DB2" w:rsidP="003D7DB2">
      <w:pPr>
        <w:pStyle w:val="Hapesira7"/>
        <w:rPr>
          <w:lang w:val="sq-AL"/>
        </w:rPr>
      </w:pPr>
    </w:p>
    <w:p w:rsidR="003D7DB2" w:rsidRPr="00F52364" w:rsidRDefault="003D7DB2" w:rsidP="003D7DB2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1. Kufiri i shpenzimeve kapitale dhe niveli i deficitit buxhetor, miratuar në ligjin nr. 147/2015, “Për buxhetin e vitit 2016”, shtohet me 1 100 000 000 (një miliard e njëqind milionë) lekë nga të ardhurat e realizuara nga privatizimi i shoqërisë “INSIG” sh.a.</w:t>
      </w:r>
    </w:p>
    <w:p w:rsidR="003D7DB2" w:rsidRPr="00F52364" w:rsidRDefault="003D7DB2" w:rsidP="003D7DB2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Fondi prej 1 100 000 000 (një miliard e njëqind milionë) lekësh i shtohet kufirit të shpenzimeve kapitale të Ministrisë së Transportit dhe Infrastrukturës, në programin “Transporti rrugor”, për projektin “Ndërtim rruge: Unaza e Re e Tiranës (segmenti Komuna e Parisit - Rruga e Kavajës) loti 1”.</w:t>
      </w:r>
    </w:p>
    <w:p w:rsidR="003D7DB2" w:rsidRPr="00F52364" w:rsidRDefault="003D7DB2" w:rsidP="003D7DB2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3. Ngarkohen Ministria e Financave dhe Ministria e Transportit dhe Infrastrukturës për zbatimin e këtij vendimi.</w:t>
      </w:r>
    </w:p>
    <w:p w:rsidR="003D7DB2" w:rsidRPr="00F52364" w:rsidRDefault="003D7DB2" w:rsidP="003D7DB2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Ky vendim hyn në fuqi menjëherë.</w:t>
      </w:r>
    </w:p>
    <w:p w:rsidR="003D7DB2" w:rsidRDefault="003D7DB2" w:rsidP="003D7DB2">
      <w:pPr>
        <w:pStyle w:val="Hapesira7"/>
        <w:rPr>
          <w:lang w:val="sq-AL"/>
        </w:rPr>
      </w:pPr>
    </w:p>
    <w:p w:rsidR="003D7DB2" w:rsidRPr="0058323A" w:rsidRDefault="003D7DB2" w:rsidP="0058323A">
      <w:pPr>
        <w:pStyle w:val="Paragrafi"/>
        <w:jc w:val="right"/>
        <w:rPr>
          <w:spacing w:val="-4"/>
          <w:szCs w:val="24"/>
          <w:lang w:val="sq-AL"/>
        </w:rPr>
      </w:pPr>
      <w:bookmarkStart w:id="0" w:name="_GoBack"/>
      <w:r w:rsidRPr="0058323A">
        <w:rPr>
          <w:spacing w:val="-4"/>
          <w:szCs w:val="24"/>
          <w:lang w:val="sq-AL"/>
        </w:rPr>
        <w:t>ZËVENDËSKRYEMINISTRI</w:t>
      </w:r>
    </w:p>
    <w:p w:rsidR="00C86A72" w:rsidRPr="0058323A" w:rsidRDefault="003D7DB2" w:rsidP="0058323A">
      <w:pPr>
        <w:jc w:val="right"/>
        <w:rPr>
          <w:rFonts w:ascii="Garamond" w:hAnsi="Garamond"/>
          <w:sz w:val="24"/>
          <w:szCs w:val="24"/>
        </w:rPr>
      </w:pPr>
      <w:r w:rsidRPr="0058323A">
        <w:rPr>
          <w:rFonts w:ascii="Garamond" w:hAnsi="Garamond"/>
          <w:b/>
          <w:spacing w:val="-4"/>
          <w:sz w:val="24"/>
          <w:szCs w:val="24"/>
          <w:lang w:val="sq-AL"/>
        </w:rPr>
        <w:t>Niko Peleshi</w:t>
      </w:r>
      <w:bookmarkEnd w:id="0"/>
    </w:p>
    <w:sectPr w:rsidR="00C86A72" w:rsidRPr="005832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B2"/>
    <w:rsid w:val="003D7DB2"/>
    <w:rsid w:val="0058323A"/>
    <w:rsid w:val="00C8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DB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D7DB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D7DB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D7DB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D7DB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D7DB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D7DB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DB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D7DB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D7DB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D7DB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D7DB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D7DB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D7DB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2016-07-15T09:03:00Z</dcterms:created>
  <dcterms:modified xsi:type="dcterms:W3CDTF">2018-01-22T09:28:00Z</dcterms:modified>
</cp:coreProperties>
</file>