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9D1" w:rsidRPr="000D09E9" w:rsidRDefault="00FE79D1" w:rsidP="00FE79D1">
      <w:pPr>
        <w:pStyle w:val="NeniTitull"/>
        <w:rPr>
          <w:lang w:val="sq-AL"/>
        </w:rPr>
      </w:pPr>
      <w:bookmarkStart w:id="0" w:name="_GoBack"/>
      <w:bookmarkEnd w:id="0"/>
      <w:r w:rsidRPr="000D09E9">
        <w:rPr>
          <w:lang w:val="sq-AL"/>
        </w:rPr>
        <w:t>VENDIM</w:t>
      </w:r>
    </w:p>
    <w:p w:rsidR="00FE79D1" w:rsidRPr="000D09E9" w:rsidRDefault="00FE79D1" w:rsidP="00FE79D1">
      <w:pPr>
        <w:pStyle w:val="NeniTitull"/>
        <w:rPr>
          <w:lang w:val="sq-AL"/>
        </w:rPr>
      </w:pPr>
      <w:r w:rsidRPr="000D09E9">
        <w:rPr>
          <w:lang w:val="sq-AL"/>
        </w:rPr>
        <w:t>Nr. 554, datë 27.7.2016</w:t>
      </w:r>
    </w:p>
    <w:p w:rsidR="00FE79D1" w:rsidRPr="000D09E9" w:rsidRDefault="00FE79D1" w:rsidP="00FE79D1">
      <w:pPr>
        <w:pStyle w:val="Hapesira7"/>
        <w:rPr>
          <w:lang w:val="sq-AL"/>
        </w:rPr>
      </w:pPr>
    </w:p>
    <w:p w:rsidR="00FE79D1" w:rsidRPr="000D09E9" w:rsidRDefault="00FE79D1" w:rsidP="00FE79D1">
      <w:pPr>
        <w:pStyle w:val="NeniTitull"/>
        <w:rPr>
          <w:lang w:val="sq-AL"/>
        </w:rPr>
      </w:pPr>
      <w:r w:rsidRPr="000D09E9">
        <w:rPr>
          <w:lang w:val="sq-AL"/>
        </w:rPr>
        <w:t>PËR SHPRONËSIMIN, PËR INTERES PUBLIK, TË PRONARËVE TË PASURIVE TË PALUAJTSHME, PRONË PRIVATE, QË PREKEN NGA “ZGJERIMI I VARREZAVE PUBLIKE “BURDULLIAS”</w:t>
      </w:r>
      <w:r>
        <w:rPr>
          <w:lang w:val="sq-AL"/>
        </w:rPr>
        <w:t>”</w:t>
      </w:r>
      <w:r w:rsidRPr="000D09E9">
        <w:rPr>
          <w:lang w:val="sq-AL"/>
        </w:rPr>
        <w:t>, BASHKIA BERAT</w:t>
      </w:r>
    </w:p>
    <w:p w:rsidR="00FE79D1" w:rsidRPr="000D09E9" w:rsidRDefault="00FE79D1" w:rsidP="00FE79D1">
      <w:pPr>
        <w:pStyle w:val="Hapesira7"/>
        <w:rPr>
          <w:lang w:val="sq-AL"/>
        </w:rPr>
      </w:pP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Punëve të Brendshme, Këshilli i Ministrave</w:t>
      </w:r>
    </w:p>
    <w:p w:rsidR="00FE79D1" w:rsidRPr="000D09E9" w:rsidRDefault="00FE79D1" w:rsidP="00FE79D1">
      <w:pPr>
        <w:pStyle w:val="NeniNr"/>
        <w:rPr>
          <w:lang w:val="sq-AL"/>
        </w:rPr>
      </w:pPr>
      <w:r w:rsidRPr="000D09E9">
        <w:rPr>
          <w:lang w:val="sq-AL"/>
        </w:rPr>
        <w:t>VENDOSI:</w:t>
      </w:r>
    </w:p>
    <w:p w:rsidR="00FE79D1" w:rsidRPr="000D09E9" w:rsidRDefault="00FE79D1" w:rsidP="00FE79D1">
      <w:pPr>
        <w:pStyle w:val="Hapesira7"/>
        <w:rPr>
          <w:lang w:val="sq-AL"/>
        </w:rPr>
      </w:pP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 xml:space="preserve">1. Shpronësimin, për interes publik, të pronarëve të pasurive të paluajtshme, pronë private, që preken nga “Zgjerimi i varrezave publike “Burdullias”“, Bashkia Berat. 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2. Shpronësimi bëhet në favor të Bashkisë Berat.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3. Pronarët e pasurive të paluajtshme, që shpronësohen, të kompensohen, në vlerën e plotë, sipas masës përkatëse, që paraqitet në tabelën që i bashkëlidhet këtij vendimi, për pasurinë “truall”, me sipërfaqe 2 730 (dy mijë e shtatëqind e tridhjetë) m², me vlerë 11 419 590 (njëmbëdhjetë milionë e katërqind e nëntëmbëdhjetë mijë e pesëqind e nëntëdhjetë) lekë.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 xml:space="preserve">4. Vlera e përgjithshme e shpronësimit prej 11 419 590 (njëmbëdhjetë milionë e katërqind e nëntëmbëdhjetë mijë e pesëqind e nëntëdhjetë) lekë, të përballohet nga të ardhurat e Bashkisë Berat, planifikuar në buxhetin e saj. 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5. Vlera e shpenzimeve procedurale të përballohet nga Bashkia Berat.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6. Afati i përfundimit të shpronësimit të jetë tre muaj pas datës së hyrjes në fuqi të këtij vendimi.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7. Afati i përfundimit të punimeve të objektit në Bashkinë Berat të jetë në përputhje me afatet e parashikuara nga kjo bashki.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8. Regjistrimi i ri i pasurisë prej 2 730 (dy mijë e shtatëqind e tridhjetë) m² “truall”, për projektin “Zgjerim i varrezave publike “Burdullias”“ të bëhet në favor të Bashkisë Berat.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9. Ngarkohen Ministria e Punëve të Brendshme, Zyra Vendore e Regjistrimit të Pasurive të Paluajtshme Berat dhe Bashkia Berat për zbatimin e këtij vendimi.</w:t>
      </w:r>
    </w:p>
    <w:p w:rsidR="00FE79D1" w:rsidRPr="000D09E9" w:rsidRDefault="00FE79D1" w:rsidP="00FE79D1">
      <w:pPr>
        <w:pStyle w:val="Paragrafi"/>
        <w:rPr>
          <w:lang w:val="sq-AL"/>
        </w:rPr>
      </w:pPr>
      <w:r w:rsidRPr="000D09E9">
        <w:rPr>
          <w:lang w:val="sq-AL"/>
        </w:rPr>
        <w:t>Ky vendim hyn në fuqi menjëherë dhe botohet në Fletoren Zyrtare.</w:t>
      </w:r>
    </w:p>
    <w:p w:rsidR="00FE79D1" w:rsidRPr="000D09E9" w:rsidRDefault="00FE79D1" w:rsidP="00FE79D1">
      <w:pPr>
        <w:pStyle w:val="Hapesira7"/>
        <w:rPr>
          <w:lang w:val="sq-AL"/>
        </w:rPr>
      </w:pPr>
    </w:p>
    <w:p w:rsidR="00FE79D1" w:rsidRPr="000D09E9" w:rsidRDefault="00FE79D1" w:rsidP="00FE79D1">
      <w:pPr>
        <w:pStyle w:val="Paragrafi"/>
        <w:jc w:val="right"/>
        <w:rPr>
          <w:lang w:val="sq-AL"/>
        </w:rPr>
      </w:pPr>
      <w:r w:rsidRPr="000D09E9">
        <w:rPr>
          <w:lang w:val="sq-AL"/>
        </w:rPr>
        <w:t>KRYEMINISTRI</w:t>
      </w:r>
    </w:p>
    <w:p w:rsidR="00FE79D1" w:rsidRPr="000D09E9" w:rsidRDefault="00FE79D1" w:rsidP="00FE79D1">
      <w:pPr>
        <w:pStyle w:val="Paragrafi"/>
        <w:jc w:val="right"/>
        <w:rPr>
          <w:b/>
          <w:lang w:val="sq-AL"/>
        </w:rPr>
      </w:pPr>
      <w:r w:rsidRPr="000D09E9">
        <w:rPr>
          <w:b/>
          <w:lang w:val="sq-AL"/>
        </w:rPr>
        <w:t>Edi Rama</w:t>
      </w:r>
    </w:p>
    <w:p w:rsidR="00FE79D1" w:rsidRPr="000D09E9" w:rsidRDefault="00FE79D1" w:rsidP="00FE79D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FE79D1" w:rsidRPr="000D09E9" w:rsidSect="00283B1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E79D1" w:rsidRPr="00DA3AA1" w:rsidRDefault="00FE79D1" w:rsidP="00FE79D1">
      <w:pPr>
        <w:pStyle w:val="NeniTitull"/>
        <w:rPr>
          <w:b w:val="0"/>
          <w:sz w:val="32"/>
          <w:szCs w:val="20"/>
          <w:lang w:val="sq-AL"/>
        </w:rPr>
      </w:pPr>
    </w:p>
    <w:p w:rsidR="00FE79D1" w:rsidRPr="000D09E9" w:rsidRDefault="00FE79D1" w:rsidP="00FE79D1">
      <w:pPr>
        <w:pStyle w:val="NeniTitull"/>
        <w:rPr>
          <w:b w:val="0"/>
          <w:sz w:val="20"/>
          <w:szCs w:val="20"/>
          <w:lang w:val="sq-AL"/>
        </w:rPr>
      </w:pPr>
      <w:r w:rsidRPr="000D09E9">
        <w:rPr>
          <w:b w:val="0"/>
          <w:sz w:val="20"/>
          <w:szCs w:val="20"/>
          <w:lang w:val="sq-AL"/>
        </w:rPr>
        <w:t>LISTA EMËRORE E PERSONAVE DHE PRONAVE QË DO TË SHPRONËSOHEN PËR EFEKT TË SHPRONËSIMIT, QË DO TË PËRDORET PËR “ZGJERIMIN E VARREZAVE PUBLIKE “BURDULLIAS”</w:t>
      </w:r>
      <w:r>
        <w:rPr>
          <w:b w:val="0"/>
          <w:sz w:val="20"/>
          <w:szCs w:val="20"/>
          <w:lang w:val="sq-AL"/>
        </w:rPr>
        <w:t>”</w:t>
      </w:r>
      <w:r w:rsidRPr="000D09E9">
        <w:rPr>
          <w:b w:val="0"/>
          <w:sz w:val="20"/>
          <w:szCs w:val="20"/>
          <w:lang w:val="sq-AL"/>
        </w:rPr>
        <w:t xml:space="preserve">, </w:t>
      </w:r>
    </w:p>
    <w:p w:rsidR="00FE79D1" w:rsidRPr="000D09E9" w:rsidRDefault="00FE79D1" w:rsidP="00FE79D1">
      <w:pPr>
        <w:pStyle w:val="NeniTitull"/>
        <w:rPr>
          <w:b w:val="0"/>
          <w:sz w:val="20"/>
          <w:szCs w:val="20"/>
          <w:lang w:val="sq-AL"/>
        </w:rPr>
      </w:pPr>
      <w:r w:rsidRPr="000D09E9">
        <w:rPr>
          <w:b w:val="0"/>
          <w:sz w:val="20"/>
          <w:szCs w:val="20"/>
          <w:lang w:val="sq-AL"/>
        </w:rPr>
        <w:t>NË BASHKINË E BERATIT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2"/>
        <w:gridCol w:w="1573"/>
        <w:gridCol w:w="930"/>
        <w:gridCol w:w="1194"/>
        <w:gridCol w:w="1194"/>
        <w:gridCol w:w="1063"/>
        <w:gridCol w:w="1007"/>
        <w:gridCol w:w="1749"/>
      </w:tblGrid>
      <w:tr w:rsidR="00FE79D1" w:rsidRPr="00A32172" w:rsidTr="006C28A6">
        <w:trPr>
          <w:trHeight w:val="162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Emri, mbiemri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Zona Kadastrale 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Sipërfaqja m</w:t>
            </w: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truall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në lek/m</w:t>
            </w: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 në lek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Lloji i dokumentit të pronësisë</w:t>
            </w:r>
          </w:p>
        </w:tc>
      </w:tr>
      <w:tr w:rsidR="00FE79D1" w:rsidRPr="00A32172" w:rsidTr="006C28A6">
        <w:trPr>
          <w:trHeight w:val="162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Feride Bego     Myrifete Peshtani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4/157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8501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4183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11 419 590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nga ZVRPP-ja me shkresën nr. 3209/1 prot., datë 19.8.2015</w:t>
            </w:r>
          </w:p>
        </w:tc>
      </w:tr>
      <w:tr w:rsidR="00FE79D1" w:rsidRPr="00A32172" w:rsidTr="006C28A6">
        <w:trPr>
          <w:trHeight w:val="267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11 419 590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9D1" w:rsidRPr="00A32172" w:rsidRDefault="00FE79D1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A32172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</w:tbl>
    <w:p w:rsidR="00515E2A" w:rsidRDefault="00515E2A"/>
    <w:sectPr w:rsidR="00515E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9D1"/>
    <w:rsid w:val="00283B1E"/>
    <w:rsid w:val="00515E2A"/>
    <w:rsid w:val="00F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9D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79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79D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79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79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79D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79D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9D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79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E79D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E79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79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79D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79D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2016-08-18T10:49:00Z</dcterms:created>
  <dcterms:modified xsi:type="dcterms:W3CDTF">2018-01-22T11:53:00Z</dcterms:modified>
</cp:coreProperties>
</file>