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F99" w:rsidRPr="008A3ABB" w:rsidRDefault="00740F99" w:rsidP="00740F99">
      <w:pPr>
        <w:pStyle w:val="NeniTitull"/>
        <w:rPr>
          <w:lang w:val="sq-AL"/>
        </w:rPr>
      </w:pPr>
      <w:bookmarkStart w:id="0" w:name="_GoBack"/>
      <w:bookmarkEnd w:id="0"/>
      <w:r w:rsidRPr="008A3ABB">
        <w:rPr>
          <w:lang w:val="sq-AL"/>
        </w:rPr>
        <w:t>VENDIM</w:t>
      </w:r>
    </w:p>
    <w:p w:rsidR="00740F99" w:rsidRPr="008A3ABB" w:rsidRDefault="00740F99" w:rsidP="00740F99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8A3ABB">
        <w:rPr>
          <w:lang w:val="sq-AL"/>
        </w:rPr>
        <w:t>572, datë 3.8.2016</w:t>
      </w:r>
    </w:p>
    <w:p w:rsidR="00740F99" w:rsidRPr="008A3ABB" w:rsidRDefault="00740F99" w:rsidP="00740F99">
      <w:pPr>
        <w:pStyle w:val="Hapesira7"/>
        <w:rPr>
          <w:lang w:val="sq-AL"/>
        </w:rPr>
      </w:pPr>
    </w:p>
    <w:p w:rsidR="00740F99" w:rsidRPr="008A3ABB" w:rsidRDefault="00740F99" w:rsidP="00740F99">
      <w:pPr>
        <w:pStyle w:val="NeniTitull"/>
        <w:rPr>
          <w:lang w:val="sq-AL"/>
        </w:rPr>
      </w:pPr>
      <w:r w:rsidRPr="008A3ABB">
        <w:rPr>
          <w:lang w:val="sq-AL"/>
        </w:rPr>
        <w:t>PËR KALIMIN NË PËRGJEGJËSI ADMINISTRIMI TE MINISTRIA E DREJTËSISË, PËR AGJENCINË E TRAJTIMIT TË PRONAVE, DHE MINISTRIA E PUNËVE TË BRENDSHME, PËR INSPEKTORATIN KOMBËTAR TË MBROJTJES SË TERRITORIT, TË KATIT PËRDHES DHE TË KATIT TË TRETË E TË KATËRT</w:t>
      </w:r>
      <w:r>
        <w:rPr>
          <w:lang w:val="sq-AL"/>
        </w:rPr>
        <w:t xml:space="preserve"> </w:t>
      </w:r>
      <w:r w:rsidRPr="008A3ABB">
        <w:rPr>
          <w:lang w:val="sq-AL"/>
        </w:rPr>
        <w:t xml:space="preserve">TË GODINËS SË INSTITUTIT TË NDËRTIMIT, TIRANË </w:t>
      </w:r>
    </w:p>
    <w:p w:rsidR="00740F99" w:rsidRPr="008A3ABB" w:rsidRDefault="00740F99" w:rsidP="00740F99">
      <w:pPr>
        <w:pStyle w:val="Hapesira7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  <w:r w:rsidRPr="008A3ABB">
        <w:rPr>
          <w:lang w:val="sq-AL"/>
        </w:rPr>
        <w:t>Në mbështetje të nenit 100 të Kushtetutës dhe të neneve 13 e 15, të</w:t>
      </w:r>
      <w:r>
        <w:rPr>
          <w:lang w:val="sq-AL"/>
        </w:rPr>
        <w:t xml:space="preserve"> </w:t>
      </w:r>
      <w:r w:rsidRPr="008A3ABB">
        <w:rPr>
          <w:lang w:val="sq-AL"/>
        </w:rPr>
        <w:t xml:space="preserve">ligjit </w:t>
      </w:r>
      <w:r>
        <w:rPr>
          <w:lang w:val="sq-AL"/>
        </w:rPr>
        <w:t xml:space="preserve">nr. </w:t>
      </w:r>
      <w:r w:rsidRPr="008A3ABB">
        <w:rPr>
          <w:lang w:val="sq-AL"/>
        </w:rPr>
        <w:t xml:space="preserve">8743, datë 22.2.2001, </w:t>
      </w:r>
      <w:r>
        <w:rPr>
          <w:lang w:val="sq-AL"/>
        </w:rPr>
        <w:t>“</w:t>
      </w:r>
      <w:r w:rsidRPr="008A3ABB">
        <w:rPr>
          <w:lang w:val="sq-AL"/>
        </w:rPr>
        <w:t>Për pronat e paluajtshme të shtetit</w:t>
      </w:r>
      <w:r>
        <w:rPr>
          <w:lang w:val="sq-AL"/>
        </w:rPr>
        <w:t>”</w:t>
      </w:r>
      <w:r w:rsidRPr="008A3ABB">
        <w:rPr>
          <w:lang w:val="sq-AL"/>
        </w:rPr>
        <w:t>, të ndryshuar, me propozimin e ministrit të Zhvillimit Urban, Këshilli i Ministrave</w:t>
      </w:r>
    </w:p>
    <w:p w:rsidR="00740F99" w:rsidRPr="008A3ABB" w:rsidRDefault="00740F99" w:rsidP="00740F99">
      <w:pPr>
        <w:pStyle w:val="Hapesira7"/>
        <w:rPr>
          <w:lang w:val="sq-AL"/>
        </w:rPr>
      </w:pPr>
    </w:p>
    <w:p w:rsidR="00740F99" w:rsidRPr="008A3ABB" w:rsidRDefault="00740F99" w:rsidP="00740F99">
      <w:pPr>
        <w:pStyle w:val="NeniNr"/>
        <w:rPr>
          <w:lang w:val="sq-AL"/>
        </w:rPr>
      </w:pPr>
      <w:r w:rsidRPr="008A3ABB">
        <w:rPr>
          <w:lang w:val="sq-AL"/>
        </w:rPr>
        <w:t>VENDOSI:</w:t>
      </w:r>
    </w:p>
    <w:p w:rsidR="00740F99" w:rsidRPr="008A3ABB" w:rsidRDefault="00740F99" w:rsidP="00740F99">
      <w:pPr>
        <w:pStyle w:val="Hapesira7"/>
        <w:rPr>
          <w:lang w:val="sq-AL"/>
        </w:rPr>
      </w:pPr>
    </w:p>
    <w:p w:rsidR="00740F99" w:rsidRPr="004E3733" w:rsidRDefault="00740F99" w:rsidP="00740F99">
      <w:pPr>
        <w:pStyle w:val="Paragrafi"/>
        <w:rPr>
          <w:spacing w:val="-4"/>
          <w:lang w:val="sq-AL"/>
        </w:rPr>
      </w:pPr>
      <w:r w:rsidRPr="004E3733">
        <w:rPr>
          <w:spacing w:val="-4"/>
          <w:lang w:val="sq-AL"/>
        </w:rPr>
        <w:t>1.</w:t>
      </w:r>
      <w:r w:rsidRPr="004E3733">
        <w:rPr>
          <w:spacing w:val="-4"/>
          <w:lang w:val="sq-AL"/>
        </w:rPr>
        <w:tab/>
        <w:t>Kalimin në përgjegjësi administrimi të disa mjediseve të godinës së Institutit të Ndërtimit, Tiranë, për t’u përdorur për mjedise pune, institucioneve, sipas ndarjes së mëposhtme:</w:t>
      </w:r>
    </w:p>
    <w:p w:rsidR="00740F99" w:rsidRPr="004E3733" w:rsidRDefault="00740F99" w:rsidP="00740F99">
      <w:pPr>
        <w:pStyle w:val="Paragrafi"/>
        <w:rPr>
          <w:spacing w:val="-4"/>
          <w:lang w:val="sq-AL"/>
        </w:rPr>
      </w:pPr>
      <w:r w:rsidRPr="004E3733">
        <w:rPr>
          <w:spacing w:val="-4"/>
          <w:lang w:val="sq-AL"/>
        </w:rPr>
        <w:t>a) Ministrisë së Drejtësisë, për Agjencinë e Trajtimit të Pronave, kati përdhes i godinës, sipas planimetrisë që i bashkëlidhet këtij vendimi dhe është pjesë përbërëse e tij;</w:t>
      </w:r>
    </w:p>
    <w:p w:rsidR="00740F99" w:rsidRPr="004E3733" w:rsidRDefault="00740F99" w:rsidP="00740F99">
      <w:pPr>
        <w:pStyle w:val="Paragrafi"/>
        <w:rPr>
          <w:spacing w:val="-4"/>
          <w:lang w:val="sq-AL"/>
        </w:rPr>
      </w:pPr>
      <w:r w:rsidRPr="004E3733">
        <w:rPr>
          <w:spacing w:val="-4"/>
          <w:lang w:val="sq-AL"/>
        </w:rPr>
        <w:t>b) Ministrisë së Punëve të Brendshme, për Inspektoratin Kombëtar të Mbrojtjes së Territorit, kati i tretë dhe i katërt i godinës, sipas planimetrive që i bashkëlidhen këtij vendimi dhe janë pjesë përbërëse të tij.</w:t>
      </w:r>
    </w:p>
    <w:p w:rsidR="00740F99" w:rsidRPr="004E3733" w:rsidRDefault="00740F99" w:rsidP="00740F99">
      <w:pPr>
        <w:pStyle w:val="Paragrafi"/>
        <w:rPr>
          <w:spacing w:val="-4"/>
          <w:lang w:val="sq-AL"/>
        </w:rPr>
      </w:pPr>
      <w:r w:rsidRPr="004E3733">
        <w:rPr>
          <w:spacing w:val="-4"/>
          <w:lang w:val="sq-AL"/>
        </w:rPr>
        <w:t>2.</w:t>
      </w:r>
      <w:r w:rsidRPr="004E3733">
        <w:rPr>
          <w:spacing w:val="-4"/>
          <w:lang w:val="sq-AL"/>
        </w:rPr>
        <w:tab/>
        <w:t>Ministrisë së Drejtësisë dhe Ministrisë së Punëve të Brendshme u ndalohet të ndryshojnë destinacionin e pronës, të përcaktuar në pikën 1, të këtij vendimi, ta tjetërsojnë ose t’ua japin në përdorim të tretëve.</w:t>
      </w:r>
    </w:p>
    <w:p w:rsidR="00740F99" w:rsidRPr="004E3733" w:rsidRDefault="00740F99" w:rsidP="00740F99">
      <w:pPr>
        <w:pStyle w:val="Paragrafi"/>
        <w:rPr>
          <w:spacing w:val="-4"/>
          <w:lang w:val="sq-AL"/>
        </w:rPr>
      </w:pPr>
      <w:r w:rsidRPr="004E3733">
        <w:rPr>
          <w:spacing w:val="-4"/>
          <w:lang w:val="sq-AL"/>
        </w:rPr>
        <w:t>3. Ngarkohen ministri i Zhvillimit Urban, ministri i Drejtësisë, ministri i Punëve të Brend</w:t>
      </w:r>
      <w:r>
        <w:rPr>
          <w:spacing w:val="-4"/>
          <w:lang w:val="sq-AL"/>
        </w:rPr>
        <w:t>-</w:t>
      </w:r>
      <w:r w:rsidRPr="004E3733">
        <w:rPr>
          <w:spacing w:val="-4"/>
          <w:lang w:val="sq-AL"/>
        </w:rPr>
        <w:t>shme, kryeregjistruesi i Pasurive të Paluajtshme të Republikës së Shqipërisë, Agjencia e Trajtimit të Pronave dhe Inspektorati Kombëtar i Mbrojtjes së Territorit për ndjekjen dhe zbatimin e këtij vendimi.</w:t>
      </w:r>
    </w:p>
    <w:p w:rsidR="00740F99" w:rsidRPr="004E3733" w:rsidRDefault="00740F99" w:rsidP="00740F99">
      <w:pPr>
        <w:pStyle w:val="Paragrafi"/>
        <w:rPr>
          <w:spacing w:val="-4"/>
          <w:lang w:val="sq-AL"/>
        </w:rPr>
      </w:pPr>
      <w:r w:rsidRPr="004E3733">
        <w:rPr>
          <w:spacing w:val="-4"/>
          <w:lang w:val="sq-AL"/>
        </w:rPr>
        <w:t>Ky vendim hyn në fuqi pas botimit në Fletoren Zyrtare.</w:t>
      </w:r>
    </w:p>
    <w:p w:rsidR="00740F99" w:rsidRPr="008A3ABB" w:rsidRDefault="00740F99" w:rsidP="00740F99">
      <w:pPr>
        <w:pStyle w:val="Paragrafi"/>
        <w:jc w:val="right"/>
        <w:rPr>
          <w:lang w:val="sq-AL"/>
        </w:rPr>
      </w:pPr>
      <w:r w:rsidRPr="008A3ABB">
        <w:rPr>
          <w:lang w:val="sq-AL"/>
        </w:rPr>
        <w:t>ZËVENDËSKRYEMINISTRI</w:t>
      </w:r>
    </w:p>
    <w:p w:rsidR="00740F99" w:rsidRPr="004E3733" w:rsidRDefault="00740F99" w:rsidP="00740F99">
      <w:pPr>
        <w:pStyle w:val="Paragrafi"/>
        <w:jc w:val="right"/>
        <w:rPr>
          <w:b/>
          <w:lang w:val="sq-AL"/>
        </w:rPr>
        <w:sectPr w:rsidR="00740F99" w:rsidRPr="004E3733" w:rsidSect="00B12D5B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>
        <w:rPr>
          <w:b/>
          <w:lang w:val="sq-AL"/>
        </w:rPr>
        <w:t>Niko Peleshi</w:t>
      </w:r>
    </w:p>
    <w:p w:rsidR="00740F99" w:rsidRPr="008A3ABB" w:rsidRDefault="00740F99" w:rsidP="00740F99">
      <w:pPr>
        <w:pStyle w:val="Paragrafi"/>
        <w:ind w:firstLine="0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  <w:r w:rsidRPr="008A3ABB">
        <w:rPr>
          <w:noProof/>
        </w:rPr>
        <w:drawing>
          <wp:inline distT="0" distB="0" distL="0" distR="0" wp14:anchorId="16B8ABF8" wp14:editId="45AA057C">
            <wp:extent cx="6335266" cy="4543544"/>
            <wp:effectExtent l="317" t="0" r="9208" b="9207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A KATI PERDHE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19" t="7922" r="6953" b="5904"/>
                    <a:stretch/>
                  </pic:blipFill>
                  <pic:spPr bwMode="auto">
                    <a:xfrm rot="16200000">
                      <a:off x="0" y="0"/>
                      <a:ext cx="6331803" cy="4541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  <w:r w:rsidRPr="008A3ABB">
        <w:rPr>
          <w:noProof/>
        </w:rPr>
        <w:drawing>
          <wp:inline distT="0" distB="0" distL="0" distR="0" wp14:anchorId="26A14F53" wp14:editId="156CDE80">
            <wp:extent cx="7655155" cy="5406816"/>
            <wp:effectExtent l="318" t="0" r="3492" b="3493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KMT planimetri KATI I 3-T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54796" cy="5406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  <w:r w:rsidRPr="008A3ABB">
        <w:rPr>
          <w:noProof/>
        </w:rPr>
        <w:lastRenderedPageBreak/>
        <w:drawing>
          <wp:inline distT="0" distB="0" distL="0" distR="0" wp14:anchorId="0CA08296" wp14:editId="04BE5CCF">
            <wp:extent cx="7085514" cy="5004480"/>
            <wp:effectExtent l="0" t="7303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KMT Planimetria Kati IV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85181" cy="500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</w:p>
    <w:p w:rsidR="00740F99" w:rsidRPr="008A3ABB" w:rsidRDefault="00740F99" w:rsidP="00740F99">
      <w:pPr>
        <w:pStyle w:val="Paragrafi"/>
        <w:rPr>
          <w:lang w:val="sq-AL"/>
        </w:rPr>
      </w:pPr>
    </w:p>
    <w:p w:rsidR="00B16314" w:rsidRDefault="00B16314"/>
    <w:sectPr w:rsidR="00B1631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F99"/>
    <w:rsid w:val="00740F99"/>
    <w:rsid w:val="00B12D5B"/>
    <w:rsid w:val="00B1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40F9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40F9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40F9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40F9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40F9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40F99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F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40F9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40F9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740F9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40F9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40F9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40F99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F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F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2016-08-18T11:35:00Z</dcterms:created>
  <dcterms:modified xsi:type="dcterms:W3CDTF">2018-01-22T12:36:00Z</dcterms:modified>
</cp:coreProperties>
</file>