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0BD" w:rsidRPr="008A3ABB" w:rsidRDefault="006F20BD" w:rsidP="006F20BD">
      <w:pPr>
        <w:pStyle w:val="NeniTitull"/>
        <w:rPr>
          <w:lang w:val="sq-AL"/>
        </w:rPr>
      </w:pPr>
      <w:bookmarkStart w:id="0" w:name="_GoBack"/>
      <w:bookmarkEnd w:id="0"/>
      <w:r w:rsidRPr="008A3ABB">
        <w:rPr>
          <w:lang w:val="sq-AL"/>
        </w:rPr>
        <w:t>VENDIM</w:t>
      </w:r>
    </w:p>
    <w:p w:rsidR="006F20BD" w:rsidRPr="008A3ABB" w:rsidRDefault="006F20BD" w:rsidP="006F20B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8A3ABB">
        <w:rPr>
          <w:lang w:val="sq-AL"/>
        </w:rPr>
        <w:t>578, datë 3.8.2016</w:t>
      </w:r>
    </w:p>
    <w:p w:rsidR="006F20BD" w:rsidRPr="008A3ABB" w:rsidRDefault="006F20BD" w:rsidP="006F20BD">
      <w:pPr>
        <w:pStyle w:val="Hapesira7"/>
        <w:rPr>
          <w:lang w:val="sq-AL"/>
        </w:rPr>
      </w:pPr>
    </w:p>
    <w:p w:rsidR="006F20BD" w:rsidRPr="008A3ABB" w:rsidRDefault="006F20BD" w:rsidP="006F20BD">
      <w:pPr>
        <w:pStyle w:val="NeniTitull"/>
        <w:rPr>
          <w:lang w:val="sq-AL"/>
        </w:rPr>
      </w:pPr>
      <w:r w:rsidRPr="008A3ABB">
        <w:rPr>
          <w:lang w:val="sq-AL"/>
        </w:rPr>
        <w:t>PËR SHPRONËSIMIN, PËR INTERES PUBLIK, TË PRONARËVE TË PASURIVE TË PALUAJTSHME, PRONË PRIVATE, QË PREKEN</w:t>
      </w:r>
      <w:r>
        <w:rPr>
          <w:lang w:val="sq-AL"/>
        </w:rPr>
        <w:t xml:space="preserve"> </w:t>
      </w:r>
      <w:r w:rsidRPr="008A3ABB">
        <w:rPr>
          <w:lang w:val="sq-AL"/>
        </w:rPr>
        <w:t xml:space="preserve">NGA REALIZIMI I PROJEKTIT </w:t>
      </w:r>
      <w:r>
        <w:rPr>
          <w:lang w:val="sq-AL"/>
        </w:rPr>
        <w:t>“</w:t>
      </w:r>
      <w:r w:rsidRPr="008A3ABB">
        <w:rPr>
          <w:lang w:val="sq-AL"/>
        </w:rPr>
        <w:t xml:space="preserve">RIKONSTRUKSION I RRUGËS </w:t>
      </w:r>
      <w:r>
        <w:rPr>
          <w:lang w:val="sq-AL"/>
        </w:rPr>
        <w:t>“</w:t>
      </w:r>
      <w:r w:rsidRPr="008A3ABB">
        <w:rPr>
          <w:lang w:val="sq-AL"/>
        </w:rPr>
        <w:t>DERVISH HEKALI</w:t>
      </w:r>
      <w:r>
        <w:rPr>
          <w:lang w:val="sq-AL"/>
        </w:rPr>
        <w:t>”</w:t>
      </w:r>
      <w:r w:rsidRPr="008A3ABB">
        <w:rPr>
          <w:lang w:val="sq-AL"/>
        </w:rPr>
        <w:t>, I HAPËSIRAVE PËRRETH SAJ DHE REHABILITIMI I FASADAVE</w:t>
      </w:r>
      <w:r>
        <w:rPr>
          <w:lang w:val="sq-AL"/>
        </w:rPr>
        <w:t>”</w:t>
      </w:r>
      <w:r w:rsidRPr="008A3ABB">
        <w:rPr>
          <w:lang w:val="sq-AL"/>
        </w:rPr>
        <w:t>, FIER</w:t>
      </w:r>
    </w:p>
    <w:p w:rsidR="006F20BD" w:rsidRPr="008A3ABB" w:rsidRDefault="006F20BD" w:rsidP="006F20BD">
      <w:pPr>
        <w:pStyle w:val="Hapesira7"/>
        <w:rPr>
          <w:lang w:val="sq-AL"/>
        </w:rPr>
      </w:pP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 xml:space="preserve">Në mbështetje të nenit 100 të Kushtetutës, të ligjit </w:t>
      </w:r>
      <w:r>
        <w:rPr>
          <w:lang w:val="sq-AL"/>
        </w:rPr>
        <w:t xml:space="preserve">nr. </w:t>
      </w:r>
      <w:r w:rsidRPr="008A3ABB">
        <w:rPr>
          <w:lang w:val="sq-AL"/>
        </w:rPr>
        <w:t xml:space="preserve">9936, datë 26.6.2008, </w:t>
      </w:r>
      <w:r>
        <w:rPr>
          <w:lang w:val="sq-AL"/>
        </w:rPr>
        <w:t>“</w:t>
      </w:r>
      <w:r w:rsidRPr="008A3ABB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8A3ABB">
        <w:rPr>
          <w:lang w:val="sq-AL"/>
        </w:rPr>
        <w:t>, të</w:t>
      </w:r>
      <w:r>
        <w:rPr>
          <w:lang w:val="sq-AL"/>
        </w:rPr>
        <w:t xml:space="preserve"> </w:t>
      </w:r>
      <w:r w:rsidRPr="008A3ABB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8A3ABB">
        <w:rPr>
          <w:lang w:val="sq-AL"/>
        </w:rPr>
        <w:t xml:space="preserve">160/2014, </w:t>
      </w:r>
      <w:r>
        <w:rPr>
          <w:lang w:val="sq-AL"/>
        </w:rPr>
        <w:t>“</w:t>
      </w:r>
      <w:r w:rsidRPr="008A3ABB">
        <w:rPr>
          <w:lang w:val="sq-AL"/>
        </w:rPr>
        <w:t>Për buxhetin e vitit 2015</w:t>
      </w:r>
      <w:r>
        <w:rPr>
          <w:lang w:val="sq-AL"/>
        </w:rPr>
        <w:t>”</w:t>
      </w:r>
      <w:r w:rsidRPr="008A3ABB">
        <w:rPr>
          <w:lang w:val="sq-AL"/>
        </w:rPr>
        <w:t xml:space="preserve">, dhe të neneve 5, pika 1, 20 e 21, të ligjit </w:t>
      </w:r>
      <w:r>
        <w:rPr>
          <w:lang w:val="sq-AL"/>
        </w:rPr>
        <w:t xml:space="preserve">nr. </w:t>
      </w:r>
      <w:r w:rsidRPr="008A3ABB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8A3ABB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8A3ABB">
        <w:rPr>
          <w:lang w:val="sq-AL"/>
        </w:rPr>
        <w:t>, me propozimin e ministrit të Zhvillim</w:t>
      </w:r>
      <w:r>
        <w:rPr>
          <w:lang w:val="sq-AL"/>
        </w:rPr>
        <w:t>it Urban, Këshilli i Ministrave</w:t>
      </w:r>
    </w:p>
    <w:p w:rsidR="006F20BD" w:rsidRPr="008A3ABB" w:rsidRDefault="006F20BD" w:rsidP="006F20BD">
      <w:pPr>
        <w:pStyle w:val="NeniNr"/>
        <w:rPr>
          <w:lang w:val="sq-AL"/>
        </w:rPr>
      </w:pPr>
      <w:r w:rsidRPr="008A3ABB">
        <w:rPr>
          <w:lang w:val="sq-AL"/>
        </w:rPr>
        <w:t>VENDOSI:</w:t>
      </w:r>
    </w:p>
    <w:p w:rsidR="006F20BD" w:rsidRPr="008A3ABB" w:rsidRDefault="006F20BD" w:rsidP="006F20BD">
      <w:pPr>
        <w:pStyle w:val="Hapesira7"/>
        <w:rPr>
          <w:lang w:val="sq-AL"/>
        </w:rPr>
      </w:pP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 xml:space="preserve">1. Shpronësimin, për interes publik, të pronarëve të pasurive të paluajtshme, pronë private, që preken nga realizimi i projektit </w:t>
      </w:r>
      <w:r>
        <w:rPr>
          <w:lang w:val="sq-AL"/>
        </w:rPr>
        <w:t>“</w:t>
      </w:r>
      <w:r w:rsidRPr="008A3ABB">
        <w:rPr>
          <w:lang w:val="sq-AL"/>
        </w:rPr>
        <w:t xml:space="preserve">Rikonstruksion i rrugës </w:t>
      </w:r>
      <w:r>
        <w:rPr>
          <w:lang w:val="sq-AL"/>
        </w:rPr>
        <w:t>“</w:t>
      </w:r>
      <w:r w:rsidRPr="008A3ABB">
        <w:rPr>
          <w:lang w:val="sq-AL"/>
        </w:rPr>
        <w:t>Dervish Hekali</w:t>
      </w:r>
      <w:r>
        <w:rPr>
          <w:lang w:val="sq-AL"/>
        </w:rPr>
        <w:t>”</w:t>
      </w:r>
      <w:r w:rsidRPr="008A3ABB">
        <w:rPr>
          <w:lang w:val="sq-AL"/>
        </w:rPr>
        <w:t>, i hapësirave përreth saj dhe rehabilitimi i fasadave</w:t>
      </w:r>
      <w:r>
        <w:rPr>
          <w:lang w:val="sq-AL"/>
        </w:rPr>
        <w:t>”</w:t>
      </w:r>
      <w:r w:rsidRPr="008A3ABB">
        <w:rPr>
          <w:lang w:val="sq-AL"/>
        </w:rPr>
        <w:t>, Fier.</w:t>
      </w: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>2. Shpronësimi bëhet në favor të Bashkisë Fier.</w:t>
      </w: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 xml:space="preserve">3. Pronarët e pasurive të paluajtshme që shpronësohen të kompensohen në vlerë të plotë, sipas masës përkatëse që paraqitet në tabelën bashkëlidhur këtij vendimi, për pasuritë sipërfaqe </w:t>
      </w:r>
      <w:r>
        <w:rPr>
          <w:lang w:val="sq-AL"/>
        </w:rPr>
        <w:t>“</w:t>
      </w:r>
      <w:r w:rsidRPr="008A3ABB">
        <w:rPr>
          <w:lang w:val="sq-AL"/>
        </w:rPr>
        <w:t>tokë truall</w:t>
      </w:r>
      <w:r>
        <w:rPr>
          <w:lang w:val="sq-AL"/>
        </w:rPr>
        <w:t>”</w:t>
      </w:r>
      <w:r w:rsidRPr="008A3ABB">
        <w:rPr>
          <w:lang w:val="sq-AL"/>
        </w:rPr>
        <w:t xml:space="preserve"> dhe </w:t>
      </w:r>
      <w:r>
        <w:rPr>
          <w:lang w:val="sq-AL"/>
        </w:rPr>
        <w:t>“</w:t>
      </w:r>
      <w:r w:rsidRPr="008A3ABB">
        <w:rPr>
          <w:lang w:val="sq-AL"/>
        </w:rPr>
        <w:t>ndërtesë</w:t>
      </w:r>
      <w:r>
        <w:rPr>
          <w:lang w:val="sq-AL"/>
        </w:rPr>
        <w:t>”</w:t>
      </w:r>
      <w:r w:rsidRPr="008A3ABB">
        <w:rPr>
          <w:lang w:val="sq-AL"/>
        </w:rPr>
        <w:t>, me një vlerë të përgjithshme prej 28 382 143 (njëzet e tetë milionë e treqind e tetëdhjetë e dy mijë e njëqind e dyzet e tre) lekësh.</w:t>
      </w: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 xml:space="preserve">4. Vlera e përgjithshme e shpronësimit, prej 28 382 143 (njëzet e tetë milionë e treqind e tetëdhjetë e dy mijë e njëqind e dyzet e tre) lekësh, të përballohet nga llogaria </w:t>
      </w:r>
      <w:r>
        <w:rPr>
          <w:lang w:val="sq-AL"/>
        </w:rPr>
        <w:t>“</w:t>
      </w:r>
      <w:r w:rsidRPr="008A3ABB">
        <w:rPr>
          <w:lang w:val="sq-AL"/>
        </w:rPr>
        <w:t>Fondi i shpronësimeve</w:t>
      </w:r>
      <w:r>
        <w:rPr>
          <w:lang w:val="sq-AL"/>
        </w:rPr>
        <w:t>”</w:t>
      </w:r>
      <w:r w:rsidRPr="008A3ABB">
        <w:rPr>
          <w:lang w:val="sq-AL"/>
        </w:rPr>
        <w:t xml:space="preserve">, në Bankën e Shqipërisë. Shpenzimet procedurale, në vlerën 50 000 (pesëdhjetë mijë) lekë, të përballohen nga buxheti i vitit 2016, miratuar për Ministrinë e Zhvillimit Urban. </w:t>
      </w: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 xml:space="preserve">5. Shpronësimi të fillojë menjëherë pas botimit të këtij vendimi në </w:t>
      </w:r>
      <w:r>
        <w:rPr>
          <w:lang w:val="sq-AL"/>
        </w:rPr>
        <w:t>“</w:t>
      </w:r>
      <w:r w:rsidRPr="008A3ABB">
        <w:rPr>
          <w:lang w:val="sq-AL"/>
        </w:rPr>
        <w:t>Fletoren zyrtare</w:t>
      </w:r>
      <w:r>
        <w:rPr>
          <w:lang w:val="sq-AL"/>
        </w:rPr>
        <w:t>”</w:t>
      </w:r>
      <w:r w:rsidRPr="008A3ABB">
        <w:rPr>
          <w:lang w:val="sq-AL"/>
        </w:rPr>
        <w:t>.</w:t>
      </w: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 xml:space="preserve">6. Pronarët e përmendur në listën, që i bashkëlidhet këtij vendimi, të kompensohen, për efekt shpronësimi, pasi të kenë paraqitur dokumentacionin e plotë të pronësisë pranë Bashkisë Fier. </w:t>
      </w: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>7. Zyra Vendore e Regjistrimit të Pasurive të Paluajtshme Fier, brenda 30 (tridhjetë) ditëve nga data e miratimit të këtij vendimi, në bashkëpunim me Bashkinë Fier, të fillojnë procedurat për hedhjen e gjurmës së projektit mbi hartën treguese të regjistrimit sipas planimetrisë së shpronësimit të miratuar dhe të bëjnë kalimin e pronësisë për pasuritë e shpronësuara në favor të shtetit.</w:t>
      </w: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>8. Zyra Vendore e Regjistrimit të Pasurive të Paluajtshme Fier të pezullojë të gjitha transaksionet me pasuritë e shpronësuara deri në momentin kur do të realizohen procesi i hedhjes se gjurmës së projektit mbi hartën treguese të regjistrimit dhe kalimi i pronësisë për pasuritë e shpronësuara.</w:t>
      </w:r>
    </w:p>
    <w:p w:rsidR="006F20BD" w:rsidRPr="008A3ABB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>9. Ngarkohen Ministria e Financave, Ministria e Zhvillimit Urban, Zyra Vendore e Regjistrimit të Pasurive të Paluajtshme Fier dhe Bashkia Fier për zbatimin e këtij vendimi.</w:t>
      </w:r>
    </w:p>
    <w:p w:rsidR="006F20BD" w:rsidRDefault="006F20BD" w:rsidP="006F20BD">
      <w:pPr>
        <w:pStyle w:val="Paragrafi"/>
        <w:rPr>
          <w:lang w:val="sq-AL"/>
        </w:rPr>
      </w:pPr>
      <w:r w:rsidRPr="008A3ABB">
        <w:rPr>
          <w:lang w:val="sq-AL"/>
        </w:rPr>
        <w:t>10. Ky vendim hyn në fuqi menjëherë dhe botohet në Fletoren Zyrtare.</w:t>
      </w:r>
    </w:p>
    <w:p w:rsidR="006F20BD" w:rsidRDefault="006F20BD" w:rsidP="006F20BD">
      <w:pPr>
        <w:pStyle w:val="Paragrafi"/>
        <w:ind w:firstLine="0"/>
        <w:rPr>
          <w:lang w:val="sq-AL"/>
        </w:rPr>
      </w:pPr>
    </w:p>
    <w:p w:rsidR="006F20BD" w:rsidRPr="008A3ABB" w:rsidRDefault="006F20BD" w:rsidP="006F20BD">
      <w:pPr>
        <w:pStyle w:val="Paragrafi"/>
        <w:jc w:val="right"/>
        <w:rPr>
          <w:lang w:val="sq-AL"/>
        </w:rPr>
      </w:pPr>
      <w:r w:rsidRPr="008A3ABB">
        <w:rPr>
          <w:lang w:val="sq-AL"/>
        </w:rPr>
        <w:t>ZËVENDËSKRYEMINISTRI</w:t>
      </w:r>
    </w:p>
    <w:p w:rsidR="006F20BD" w:rsidRDefault="006F20BD" w:rsidP="006F20BD">
      <w:pPr>
        <w:pStyle w:val="Paragrafi"/>
        <w:ind w:firstLine="0"/>
        <w:jc w:val="right"/>
        <w:rPr>
          <w:lang w:val="sq-AL"/>
        </w:rPr>
        <w:sectPr w:rsidR="006F20BD" w:rsidSect="00E42B2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8A3ABB">
        <w:rPr>
          <w:b/>
          <w:lang w:val="sq-AL"/>
        </w:rPr>
        <w:t>Niko Peleshi</w:t>
      </w:r>
    </w:p>
    <w:p w:rsidR="006F20BD" w:rsidRDefault="006F20BD" w:rsidP="006F20BD">
      <w:pPr>
        <w:pStyle w:val="Paragrafi"/>
        <w:ind w:firstLine="0"/>
        <w:rPr>
          <w:b/>
          <w:noProof/>
          <w:lang w:val="sq-AL" w:eastAsia="sq-AL"/>
        </w:rPr>
      </w:pPr>
    </w:p>
    <w:p w:rsidR="006F20BD" w:rsidRDefault="006F20BD" w:rsidP="006F20BD">
      <w:pPr>
        <w:pStyle w:val="Paragrafi"/>
        <w:ind w:firstLine="0"/>
        <w:jc w:val="center"/>
        <w:rPr>
          <w:rFonts w:eastAsia="Times New Roman"/>
          <w:color w:val="000000"/>
          <w:sz w:val="13"/>
          <w:szCs w:val="13"/>
          <w:lang w:val="sq-AL" w:eastAsia="sq-AL"/>
        </w:rPr>
      </w:pP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LISTA EMËRORE E PRONAR</w:t>
      </w:r>
      <w:r>
        <w:rPr>
          <w:rFonts w:ascii="Segoe UI Symbol" w:eastAsia="Times New Roman" w:hAnsi="Segoe UI Symbol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VE, PASURITË E 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CIL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VE DO 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SHPRONËSOHEN PËR REALIZIMIN E PROJEKTIT </w:t>
      </w:r>
      <w:r>
        <w:rPr>
          <w:rFonts w:eastAsia="Times New Roman"/>
          <w:color w:val="000000"/>
          <w:sz w:val="13"/>
          <w:szCs w:val="13"/>
          <w:lang w:val="sq-AL" w:eastAsia="sq-AL"/>
        </w:rPr>
        <w:t>“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RIKONSTRUKSION</w:t>
      </w:r>
    </w:p>
    <w:p w:rsidR="006F20BD" w:rsidRDefault="006F20BD" w:rsidP="006F20BD">
      <w:pPr>
        <w:pStyle w:val="Paragrafi"/>
        <w:ind w:firstLine="0"/>
        <w:jc w:val="center"/>
        <w:rPr>
          <w:rFonts w:eastAsia="Times New Roman"/>
          <w:color w:val="000000"/>
          <w:sz w:val="13"/>
          <w:szCs w:val="13"/>
          <w:lang w:val="sq-AL" w:eastAsia="sq-AL"/>
        </w:rPr>
      </w:pP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I RRUGËS </w:t>
      </w:r>
      <w:r>
        <w:rPr>
          <w:rFonts w:eastAsia="Times New Roman"/>
          <w:color w:val="000000"/>
          <w:sz w:val="13"/>
          <w:szCs w:val="13"/>
          <w:lang w:val="sq-AL" w:eastAsia="sq-AL"/>
        </w:rPr>
        <w:t>“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DERVISH HEKALI</w:t>
      </w:r>
      <w:r>
        <w:rPr>
          <w:rFonts w:eastAsia="Times New Roman"/>
          <w:color w:val="000000"/>
          <w:sz w:val="13"/>
          <w:szCs w:val="13"/>
          <w:lang w:val="sq-AL" w:eastAsia="sq-AL"/>
        </w:rPr>
        <w:t>”,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I HAPËSIRAVE PËRRETH SAJ DHE REHABILITIMI I FASADAVE</w:t>
      </w:r>
      <w:r>
        <w:rPr>
          <w:rFonts w:eastAsia="Times New Roman"/>
          <w:color w:val="000000"/>
          <w:sz w:val="13"/>
          <w:szCs w:val="13"/>
          <w:lang w:val="sq-AL" w:eastAsia="sq-AL"/>
        </w:rPr>
        <w:t>”,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FIER</w:t>
      </w:r>
    </w:p>
    <w:p w:rsidR="006F20BD" w:rsidRPr="002F66B3" w:rsidRDefault="006F20BD" w:rsidP="006F20BD">
      <w:pPr>
        <w:pStyle w:val="Paragrafi"/>
        <w:ind w:firstLine="0"/>
        <w:jc w:val="center"/>
        <w:rPr>
          <w:rFonts w:eastAsia="Times New Roman"/>
          <w:color w:val="000000"/>
          <w:sz w:val="13"/>
          <w:szCs w:val="13"/>
          <w:lang w:val="sq-AL" w:eastAsia="sq-AL"/>
        </w:rPr>
      </w:pPr>
    </w:p>
    <w:tbl>
      <w:tblPr>
        <w:tblW w:w="10558" w:type="dxa"/>
        <w:jc w:val="center"/>
        <w:tblLook w:val="04A0" w:firstRow="1" w:lastRow="0" w:firstColumn="1" w:lastColumn="0" w:noHBand="0" w:noVBand="1"/>
      </w:tblPr>
      <w:tblGrid>
        <w:gridCol w:w="390"/>
        <w:gridCol w:w="1054"/>
        <w:gridCol w:w="808"/>
        <w:gridCol w:w="851"/>
        <w:gridCol w:w="581"/>
        <w:gridCol w:w="581"/>
        <w:gridCol w:w="680"/>
        <w:gridCol w:w="709"/>
        <w:gridCol w:w="769"/>
        <w:gridCol w:w="736"/>
        <w:gridCol w:w="845"/>
        <w:gridCol w:w="820"/>
        <w:gridCol w:w="762"/>
        <w:gridCol w:w="972"/>
      </w:tblGrid>
      <w:tr w:rsidR="006F20BD" w:rsidRPr="001D022A" w:rsidTr="005326B5">
        <w:trPr>
          <w:trHeight w:val="615"/>
          <w:jc w:val="center"/>
        </w:trPr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E22E0B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22E0B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Em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r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,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m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biem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r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Zona Kadastrale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i p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asurisë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Sip.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 e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 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rgj.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e 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truallit (m²)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Sip.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e 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prekur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e t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ruallit  (m²)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Ç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mimi 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r truallin (lek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/ m²)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Vlera e truallit (lek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)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Sip. totale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e ndërtesë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s me certifikat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 (m²)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Sip.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e 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prekur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e 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ndërtesës  (m²)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Amortizimi (%)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Vlera e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ndërtesës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 me preventiv (lek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)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 xml:space="preserve">Vlera e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pë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rgjith. (lek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)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Gjendja juridike e pasuris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ë</w:t>
            </w:r>
          </w:p>
        </w:tc>
      </w:tr>
      <w:tr w:rsidR="006F20BD" w:rsidRPr="001D022A" w:rsidTr="005326B5">
        <w:trPr>
          <w:trHeight w:val="165"/>
          <w:jc w:val="center"/>
        </w:trPr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Kristaq Llazi Daka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5/351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0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60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43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20%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1,456,079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1,456,079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Kristaq Llazi Daka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5/648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60.0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60.0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11,026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661,560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661,560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Pajtim Baho dhe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 xml:space="preserve"> Kujtim Rexhepi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5/479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78.0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78.0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11,026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860,028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345.6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345.6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12,859,474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13,719,502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Vergjeni Papuciu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5/353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80.0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80.0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11,026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882,080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80.0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80.0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2,957,879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3,839,959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Armando Aziz Rexhepi dhe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 xml:space="preserve"> Besnik Aziz Rexhepi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5/217 - N3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11,026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34.0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34.0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1,280,896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1,280,896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Arben Xhevit Borici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5/217         +1-2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11,026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97.5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97.5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4,068,051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4,068,051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Ilir Loni Nushi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5/217 - N2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11,026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37.0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37.0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1,570,764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1,570,764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Bahare Gjysho Begaj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5/158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40.0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40.0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12,458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498,320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498,320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Florika Naun Xhaho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8532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5/150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28.8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28.8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12,458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358,790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28.8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28.8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928,222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1,287,012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Konfirmi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m nga ZVP</w:t>
            </w: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-ja</w:t>
            </w:r>
          </w:p>
        </w:tc>
      </w:tr>
      <w:tr w:rsidR="006F20BD" w:rsidRPr="001D022A" w:rsidTr="005326B5">
        <w:trPr>
          <w:trHeight w:val="139"/>
          <w:jc w:val="center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24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Vlera totale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28,382,143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20BD" w:rsidRPr="001D022A" w:rsidRDefault="006F20BD" w:rsidP="005326B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1D022A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</w:tr>
    </w:tbl>
    <w:p w:rsidR="006F20BD" w:rsidRDefault="006F20BD" w:rsidP="006F20BD">
      <w:pPr>
        <w:pStyle w:val="Paragrafi"/>
        <w:rPr>
          <w:b/>
          <w:noProof/>
          <w:lang w:val="sq-AL" w:eastAsia="sq-AL"/>
        </w:rPr>
      </w:pP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Vlerësimi 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sht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b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duke zbatuar VKM</w:t>
      </w:r>
      <w:r>
        <w:rPr>
          <w:rFonts w:eastAsia="Times New Roman"/>
          <w:color w:val="000000"/>
          <w:sz w:val="13"/>
          <w:szCs w:val="13"/>
          <w:lang w:val="sq-AL" w:eastAsia="sq-AL"/>
        </w:rPr>
        <w:t>-në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nr.</w:t>
      </w:r>
      <w:r>
        <w:rPr>
          <w:rFonts w:eastAsia="Times New Roman"/>
          <w:color w:val="000000"/>
          <w:sz w:val="13"/>
          <w:szCs w:val="13"/>
          <w:lang w:val="sq-AL" w:eastAsia="sq-AL"/>
        </w:rPr>
        <w:t xml:space="preserve"> 138, datë 23.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3.2000</w:t>
      </w:r>
      <w:r>
        <w:rPr>
          <w:rFonts w:eastAsia="Times New Roman"/>
          <w:color w:val="000000"/>
          <w:sz w:val="13"/>
          <w:szCs w:val="13"/>
          <w:lang w:val="sq-AL" w:eastAsia="sq-AL"/>
        </w:rPr>
        <w:t>,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</w:t>
      </w:r>
      <w:r>
        <w:rPr>
          <w:rFonts w:eastAsia="Times New Roman"/>
          <w:color w:val="000000"/>
          <w:sz w:val="13"/>
          <w:szCs w:val="13"/>
          <w:lang w:val="sq-AL" w:eastAsia="sq-AL"/>
        </w:rPr>
        <w:t>“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P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 kriteret teknike 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vler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simit dhe 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p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rllogaritjes s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mas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s s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shp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rblimit 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pasurive pron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private q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zhvler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sohen dhe 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t</w:t>
      </w:r>
      <w:r>
        <w:rPr>
          <w:rFonts w:eastAsia="Times New Roman"/>
          <w:color w:val="000000"/>
          <w:sz w:val="13"/>
          <w:szCs w:val="13"/>
          <w:lang w:val="sq-AL" w:eastAsia="sq-AL"/>
        </w:rPr>
        <w:t xml:space="preserve">ë 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drejtave 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personave 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tret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p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 interes publik</w:t>
      </w:r>
      <w:r>
        <w:rPr>
          <w:rFonts w:eastAsia="Times New Roman"/>
          <w:color w:val="000000"/>
          <w:sz w:val="13"/>
          <w:szCs w:val="13"/>
          <w:lang w:val="sq-AL" w:eastAsia="sq-AL"/>
        </w:rPr>
        <w:t xml:space="preserve">” dhe VKM-së 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nr</w:t>
      </w:r>
      <w:r>
        <w:rPr>
          <w:rFonts w:eastAsia="Times New Roman"/>
          <w:color w:val="000000"/>
          <w:sz w:val="13"/>
          <w:szCs w:val="13"/>
          <w:lang w:val="sq-AL" w:eastAsia="sq-AL"/>
        </w:rPr>
        <w:t>. 89, datë 3.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2.2016</w:t>
      </w:r>
      <w:r>
        <w:rPr>
          <w:rFonts w:eastAsia="Times New Roman"/>
          <w:color w:val="000000"/>
          <w:sz w:val="13"/>
          <w:szCs w:val="13"/>
          <w:lang w:val="sq-AL" w:eastAsia="sq-AL"/>
        </w:rPr>
        <w:t>,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</w:t>
      </w:r>
      <w:r>
        <w:rPr>
          <w:rFonts w:eastAsia="Times New Roman"/>
          <w:color w:val="000000"/>
          <w:sz w:val="13"/>
          <w:szCs w:val="13"/>
          <w:lang w:val="sq-AL" w:eastAsia="sq-AL"/>
        </w:rPr>
        <w:t>“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P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 miratimin e hart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s s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vler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s s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 xml:space="preserve"> tok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s n</w:t>
      </w:r>
      <w:r>
        <w:rPr>
          <w:rFonts w:eastAsia="Times New Roman"/>
          <w:color w:val="000000"/>
          <w:sz w:val="13"/>
          <w:szCs w:val="13"/>
          <w:lang w:val="sq-AL" w:eastAsia="sq-AL"/>
        </w:rPr>
        <w:t xml:space="preserve">ë 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Republik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n e Shqip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</w:t>
      </w:r>
      <w:r w:rsidRPr="001D022A">
        <w:rPr>
          <w:rFonts w:eastAsia="Times New Roman"/>
          <w:color w:val="000000"/>
          <w:sz w:val="13"/>
          <w:szCs w:val="13"/>
          <w:lang w:val="sq-AL" w:eastAsia="sq-AL"/>
        </w:rPr>
        <w:t>ris</w:t>
      </w:r>
      <w:r>
        <w:rPr>
          <w:rFonts w:eastAsia="Times New Roman"/>
          <w:color w:val="000000"/>
          <w:sz w:val="13"/>
          <w:szCs w:val="13"/>
          <w:lang w:val="sq-AL" w:eastAsia="sq-AL"/>
        </w:rPr>
        <w:t>ë”.</w:t>
      </w:r>
    </w:p>
    <w:p w:rsidR="006F20BD" w:rsidRDefault="006F20BD" w:rsidP="006F20BD">
      <w:pPr>
        <w:pStyle w:val="Paragrafi"/>
        <w:ind w:firstLine="0"/>
        <w:rPr>
          <w:b/>
          <w:noProof/>
          <w:lang w:val="sq-AL" w:eastAsia="sq-AL"/>
        </w:rPr>
      </w:pPr>
    </w:p>
    <w:p w:rsidR="00B16314" w:rsidRDefault="00B16314"/>
    <w:sectPr w:rsidR="00B163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BD"/>
    <w:rsid w:val="006F20BD"/>
    <w:rsid w:val="00B16314"/>
    <w:rsid w:val="00E4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0B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20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20B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F20B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20B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20B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20B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0B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20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20B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F20B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20B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20B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20B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2016-08-18T11:38:00Z</dcterms:created>
  <dcterms:modified xsi:type="dcterms:W3CDTF">2018-01-22T12:37:00Z</dcterms:modified>
</cp:coreProperties>
</file>