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E7D" w:rsidRPr="000D09E9" w:rsidRDefault="00946E7D" w:rsidP="00946E7D">
      <w:pPr>
        <w:pStyle w:val="NeniTitull"/>
        <w:rPr>
          <w:lang w:val="sq-AL"/>
        </w:rPr>
      </w:pPr>
      <w:r w:rsidRPr="000D09E9">
        <w:rPr>
          <w:lang w:val="sq-AL"/>
        </w:rPr>
        <w:t>VENDIM</w:t>
      </w:r>
    </w:p>
    <w:p w:rsidR="00946E7D" w:rsidRPr="000D09E9" w:rsidRDefault="00946E7D" w:rsidP="00946E7D">
      <w:pPr>
        <w:pStyle w:val="NeniTitull"/>
        <w:rPr>
          <w:lang w:val="sq-AL"/>
        </w:rPr>
      </w:pPr>
      <w:bookmarkStart w:id="0" w:name="_GoBack"/>
      <w:r w:rsidRPr="000D09E9">
        <w:rPr>
          <w:lang w:val="sq-AL"/>
        </w:rPr>
        <w:t>Nr. 583, datë 4.8.2016</w:t>
      </w:r>
    </w:p>
    <w:bookmarkEnd w:id="0"/>
    <w:p w:rsidR="00946E7D" w:rsidRPr="000D09E9" w:rsidRDefault="00946E7D" w:rsidP="00946E7D">
      <w:pPr>
        <w:pStyle w:val="Hapesira7"/>
        <w:rPr>
          <w:lang w:val="sq-AL"/>
        </w:rPr>
      </w:pPr>
    </w:p>
    <w:p w:rsidR="00946E7D" w:rsidRPr="000D09E9" w:rsidRDefault="00946E7D" w:rsidP="00946E7D">
      <w:pPr>
        <w:pStyle w:val="NeniTitull"/>
        <w:rPr>
          <w:lang w:val="sq-AL"/>
        </w:rPr>
      </w:pPr>
      <w:r w:rsidRPr="000D09E9">
        <w:rPr>
          <w:lang w:val="sq-AL"/>
        </w:rPr>
        <w:t xml:space="preserve">PËR NJË SHTESË FONDI NË BUXHETIN E VITIT 2016, MIRATUAR PËR MINISTRINË E MBROJTJES, PËR MBULIMIN  </w:t>
      </w:r>
      <w:r>
        <w:rPr>
          <w:lang w:val="sq-AL"/>
        </w:rPr>
        <w:t>E S</w:t>
      </w:r>
      <w:r w:rsidRPr="000D09E9">
        <w:rPr>
          <w:lang w:val="sq-AL"/>
        </w:rPr>
        <w:t>HPENZIMEVE TË STRUKTURAVE TË ANGAZHUARA PËR PASTRIMIN E DISA AKSEVE RRUGORE DHE ZONAVE BREGDETARE</w:t>
      </w:r>
    </w:p>
    <w:p w:rsidR="00946E7D" w:rsidRPr="000D09E9" w:rsidRDefault="00946E7D" w:rsidP="00946E7D">
      <w:pPr>
        <w:pStyle w:val="Hapesira7"/>
        <w:rPr>
          <w:lang w:val="sq-AL"/>
        </w:rPr>
      </w:pPr>
    </w:p>
    <w:p w:rsidR="00946E7D" w:rsidRPr="000D09E9" w:rsidRDefault="00946E7D" w:rsidP="00946E7D">
      <w:pPr>
        <w:pStyle w:val="Paragrafi"/>
        <w:rPr>
          <w:lang w:val="sq-AL"/>
        </w:rPr>
      </w:pPr>
      <w:r w:rsidRPr="000D09E9">
        <w:rPr>
          <w:lang w:val="sq-AL"/>
        </w:rPr>
        <w:t>Në  mbështetje të nenit 100 të Kushtetutës, të neneve 5 e 45, të ligjit nr.</w:t>
      </w:r>
      <w:r>
        <w:rPr>
          <w:lang w:val="sq-AL"/>
        </w:rPr>
        <w:t xml:space="preserve"> </w:t>
      </w:r>
      <w:r w:rsidRPr="000D09E9">
        <w:rPr>
          <w:lang w:val="sq-AL"/>
        </w:rPr>
        <w:t>9936, datë 26.6.1998, “Për menaxhimin e sistemit buxhetor në Republikën e Shqipërisë”, të ndryshuar, dhe të ligjit nr.</w:t>
      </w:r>
      <w:r>
        <w:rPr>
          <w:lang w:val="sq-AL"/>
        </w:rPr>
        <w:t xml:space="preserve"> </w:t>
      </w:r>
      <w:r w:rsidRPr="000D09E9">
        <w:rPr>
          <w:lang w:val="sq-AL"/>
        </w:rPr>
        <w:t xml:space="preserve">147/2015, “Për buxhetin e vitit 2016”, të ndryshuar, me propozimin e ministrit të Mbrojtjes, Këshilli i Ministrave </w:t>
      </w:r>
    </w:p>
    <w:p w:rsidR="00946E7D" w:rsidRPr="000D09E9" w:rsidRDefault="00946E7D" w:rsidP="00946E7D">
      <w:pPr>
        <w:pStyle w:val="Hapesira7"/>
        <w:rPr>
          <w:lang w:val="sq-AL"/>
        </w:rPr>
      </w:pPr>
      <w:r w:rsidRPr="000D09E9">
        <w:rPr>
          <w:lang w:val="sq-AL"/>
        </w:rPr>
        <w:t xml:space="preserve"> </w:t>
      </w:r>
    </w:p>
    <w:p w:rsidR="00946E7D" w:rsidRPr="000D09E9" w:rsidRDefault="00946E7D" w:rsidP="00946E7D">
      <w:pPr>
        <w:pStyle w:val="NeniNr"/>
        <w:rPr>
          <w:lang w:val="sq-AL"/>
        </w:rPr>
      </w:pPr>
      <w:r w:rsidRPr="000D09E9">
        <w:rPr>
          <w:lang w:val="sq-AL"/>
        </w:rPr>
        <w:t>VENDOSI:</w:t>
      </w:r>
    </w:p>
    <w:p w:rsidR="00946E7D" w:rsidRPr="000D09E9" w:rsidRDefault="00946E7D" w:rsidP="00946E7D">
      <w:pPr>
        <w:pStyle w:val="Hapesira7"/>
        <w:rPr>
          <w:lang w:val="sq-AL"/>
        </w:rPr>
      </w:pPr>
    </w:p>
    <w:p w:rsidR="00946E7D" w:rsidRPr="000D09E9" w:rsidRDefault="00946E7D" w:rsidP="00946E7D">
      <w:pPr>
        <w:pStyle w:val="Paragrafi"/>
        <w:rPr>
          <w:lang w:val="sq-AL"/>
        </w:rPr>
      </w:pPr>
      <w:r w:rsidRPr="000D09E9">
        <w:rPr>
          <w:lang w:val="sq-AL"/>
        </w:rPr>
        <w:t>1. Ministrisë së Mbrojtjes, në buxhetin e miratuar për vitin 2016, t’i shtohet fondi prej 5 000 000 (pesë milionë) lekësh, për Komandën Mbështetëse, për mbulimin e shpenzimeve të strukturave të Forcave të Armatosura, të angazhuara për pastrimin e disa akseve rrugore dhe zonave bregdetare për sezonin turistik veror, për vitin 2016, në mbështetje të organeve të pushtetit vendor.</w:t>
      </w:r>
    </w:p>
    <w:p w:rsidR="00946E7D" w:rsidRDefault="00946E7D" w:rsidP="00946E7D">
      <w:pPr>
        <w:pStyle w:val="Paragrafi"/>
        <w:rPr>
          <w:lang w:val="sq-AL"/>
        </w:rPr>
      </w:pPr>
      <w:r w:rsidRPr="000D09E9">
        <w:rPr>
          <w:lang w:val="sq-AL"/>
        </w:rPr>
        <w:t>2. Fondi prej 5 000 000 (pesë milionë) lekësh të përballohet nga fondi</w:t>
      </w:r>
      <w:r>
        <w:rPr>
          <w:lang w:val="sq-AL"/>
        </w:rPr>
        <w:t xml:space="preserve"> rezervë i buxhetit të shtetit.</w:t>
      </w:r>
    </w:p>
    <w:p w:rsidR="00946E7D" w:rsidRPr="000D09E9" w:rsidRDefault="00946E7D" w:rsidP="00946E7D">
      <w:pPr>
        <w:pStyle w:val="Paragrafi"/>
        <w:rPr>
          <w:lang w:val="sq-AL"/>
        </w:rPr>
      </w:pPr>
      <w:r w:rsidRPr="000D09E9">
        <w:rPr>
          <w:lang w:val="sq-AL"/>
        </w:rPr>
        <w:t>3. Ministria e Mbrojtjes (Komanda Mbështe</w:t>
      </w:r>
      <w:r>
        <w:rPr>
          <w:lang w:val="sq-AL"/>
        </w:rPr>
        <w:t>-</w:t>
      </w:r>
      <w:r w:rsidRPr="000D09E9">
        <w:rPr>
          <w:lang w:val="sq-AL"/>
        </w:rPr>
        <w:t xml:space="preserve">tëse), në bashkëpunim me Agjencinë Kombëtare të Bregdetit dhe organet e pushtetit vendor, të përcaktojnë akset rrugore dhe zonat bregdetare që do të pastrohen, kohën, mjetet dhe personelin e Forcave të Armatosura që do të angazhohet. </w:t>
      </w:r>
    </w:p>
    <w:p w:rsidR="00946E7D" w:rsidRPr="000D09E9" w:rsidRDefault="00946E7D" w:rsidP="00946E7D">
      <w:pPr>
        <w:pStyle w:val="Paragrafi"/>
        <w:rPr>
          <w:lang w:val="sq-AL"/>
        </w:rPr>
      </w:pPr>
      <w:r w:rsidRPr="000D09E9">
        <w:rPr>
          <w:lang w:val="sq-AL"/>
        </w:rPr>
        <w:t>4. Ngarkohen ministri i Mbrojtjes, ministri i Zhvillimit Ekonomik, Turizmit, Tregtisë dhe Sipërmarrjes, Agjencia Kombëtare e Bregdetit dhe ministri i Financave për zbatimin e këtij vendimi.</w:t>
      </w:r>
    </w:p>
    <w:p w:rsidR="00946E7D" w:rsidRPr="000D09E9" w:rsidRDefault="00946E7D" w:rsidP="00946E7D">
      <w:pPr>
        <w:pStyle w:val="Paragrafi"/>
        <w:rPr>
          <w:lang w:val="sq-AL"/>
        </w:rPr>
      </w:pPr>
      <w:r w:rsidRPr="000D09E9">
        <w:rPr>
          <w:lang w:val="sq-AL"/>
        </w:rPr>
        <w:t>Ky vendim hyn në fuqi menjëherë dhe botohet në Fletoren Zyrtare.</w:t>
      </w:r>
    </w:p>
    <w:p w:rsidR="00946E7D" w:rsidRPr="000D09E9" w:rsidRDefault="00946E7D" w:rsidP="00946E7D">
      <w:pPr>
        <w:pStyle w:val="Hapesira7"/>
        <w:rPr>
          <w:lang w:val="sq-AL"/>
        </w:rPr>
      </w:pPr>
    </w:p>
    <w:p w:rsidR="00946E7D" w:rsidRDefault="00946E7D" w:rsidP="00946E7D">
      <w:pPr>
        <w:pStyle w:val="Paragrafi"/>
        <w:jc w:val="right"/>
        <w:rPr>
          <w:lang w:val="sq-AL"/>
        </w:rPr>
      </w:pPr>
      <w:r>
        <w:rPr>
          <w:lang w:val="sq-AL"/>
        </w:rPr>
        <w:t>KRYEMINISTRI</w:t>
      </w:r>
    </w:p>
    <w:p w:rsidR="00946E7D" w:rsidRPr="00862A75" w:rsidRDefault="00946E7D" w:rsidP="00946E7D">
      <w:pPr>
        <w:pStyle w:val="Paragrafi"/>
        <w:jc w:val="right"/>
        <w:rPr>
          <w:b/>
          <w:lang w:val="sq-AL"/>
        </w:rPr>
      </w:pPr>
      <w:r w:rsidRPr="00862A75">
        <w:rPr>
          <w:b/>
          <w:lang w:val="sq-AL"/>
        </w:rPr>
        <w:t>Edi Rama</w:t>
      </w:r>
    </w:p>
    <w:p w:rsidR="00515E2A" w:rsidRDefault="00515E2A"/>
    <w:sectPr w:rsidR="00515E2A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E7D"/>
    <w:rsid w:val="00515E2A"/>
    <w:rsid w:val="00946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46E7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46E7D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946E7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46E7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46E7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46E7D"/>
    <w:rPr>
      <w:sz w:val="1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946E7D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  <w:lang w:val="en-US"/>
    </w:rPr>
  </w:style>
  <w:style w:type="character" w:customStyle="1" w:styleId="ParagrafiChar">
    <w:name w:val="Paragrafi Char"/>
    <w:basedOn w:val="DefaultParagraphFont"/>
    <w:link w:val="Paragrafi"/>
    <w:locked/>
    <w:rsid w:val="00946E7D"/>
    <w:rPr>
      <w:rFonts w:ascii="Garamond" w:eastAsia="MS Mincho" w:hAnsi="Garamond" w:cs="CG Times"/>
      <w:sz w:val="24"/>
      <w:lang w:val="en-US"/>
    </w:rPr>
  </w:style>
  <w:style w:type="paragraph" w:customStyle="1" w:styleId="NeniNr">
    <w:name w:val="Neni_Nr"/>
    <w:next w:val="Normal"/>
    <w:link w:val="NeniNrChar"/>
    <w:rsid w:val="00946E7D"/>
    <w:pPr>
      <w:keepNext/>
      <w:widowControl w:val="0"/>
      <w:spacing w:after="0" w:line="240" w:lineRule="auto"/>
      <w:jc w:val="center"/>
    </w:pPr>
    <w:rPr>
      <w:rFonts w:ascii="Garamond" w:eastAsia="MS Mincho" w:hAnsi="Garamond" w:cs="CG Times"/>
      <w:sz w:val="24"/>
      <w:lang w:val="en-GB"/>
    </w:rPr>
  </w:style>
  <w:style w:type="paragraph" w:customStyle="1" w:styleId="NeniTitull">
    <w:name w:val="Neni_Titull"/>
    <w:next w:val="Normal"/>
    <w:rsid w:val="00946E7D"/>
    <w:pPr>
      <w:keepNext/>
      <w:widowControl w:val="0"/>
      <w:spacing w:after="0" w:line="240" w:lineRule="auto"/>
      <w:jc w:val="center"/>
      <w:outlineLvl w:val="2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eniNrChar">
    <w:name w:val="Neni_Nr Char"/>
    <w:basedOn w:val="DefaultParagraphFont"/>
    <w:link w:val="NeniNr"/>
    <w:rsid w:val="00946E7D"/>
    <w:rPr>
      <w:rFonts w:ascii="Garamond" w:eastAsia="MS Mincho" w:hAnsi="Garamond" w:cs="CG Times"/>
      <w:sz w:val="24"/>
      <w:lang w:val="en-GB"/>
    </w:rPr>
  </w:style>
  <w:style w:type="paragraph" w:customStyle="1" w:styleId="Hapesira7">
    <w:name w:val="Hapesira 7"/>
    <w:basedOn w:val="Paragrafi"/>
    <w:qFormat/>
    <w:rsid w:val="00946E7D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237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Vjollca Pacrami</dc:creator>
  <cp:lastModifiedBy>Vjollca Pacrami</cp:lastModifiedBy>
  <cp:revision>1</cp:revision>
  <dcterms:created xsi:type="dcterms:W3CDTF">2016-08-18T10:54:00Z</dcterms:created>
  <dcterms:modified xsi:type="dcterms:W3CDTF">2016-08-18T10:54:00Z</dcterms:modified>
</cp:coreProperties>
</file>