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37" w:rsidRPr="009A107B" w:rsidRDefault="00CC6737" w:rsidP="00CC6737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9A107B">
        <w:rPr>
          <w:b/>
          <w:spacing w:val="-4"/>
          <w:lang w:val="sq-AL"/>
        </w:rPr>
        <w:t>VENDIM</w:t>
      </w:r>
    </w:p>
    <w:p w:rsidR="00CC6737" w:rsidRPr="009A107B" w:rsidRDefault="00CC6737" w:rsidP="00CC6737">
      <w:pPr>
        <w:pStyle w:val="Paragrafi"/>
        <w:jc w:val="center"/>
        <w:rPr>
          <w:b/>
          <w:spacing w:val="-4"/>
          <w:lang w:val="sq-AL"/>
        </w:rPr>
      </w:pPr>
      <w:r w:rsidRPr="009A107B">
        <w:rPr>
          <w:b/>
          <w:spacing w:val="-4"/>
          <w:lang w:val="sq-AL"/>
        </w:rPr>
        <w:t>Nr. 609, datë 31.8.2016</w:t>
      </w:r>
    </w:p>
    <w:p w:rsidR="00CC6737" w:rsidRPr="009A107B" w:rsidRDefault="00CC6737" w:rsidP="00CC6737">
      <w:pPr>
        <w:pStyle w:val="Hapesira7"/>
        <w:rPr>
          <w:lang w:val="sq-AL"/>
        </w:rPr>
      </w:pPr>
    </w:p>
    <w:p w:rsidR="00CC6737" w:rsidRPr="009A107B" w:rsidRDefault="00CC6737" w:rsidP="00CC6737">
      <w:pPr>
        <w:pStyle w:val="Paragrafi"/>
        <w:jc w:val="center"/>
        <w:rPr>
          <w:b/>
          <w:spacing w:val="-4"/>
          <w:lang w:val="sq-AL"/>
        </w:rPr>
      </w:pPr>
      <w:r w:rsidRPr="009A107B">
        <w:rPr>
          <w:b/>
          <w:spacing w:val="-4"/>
          <w:lang w:val="sq-AL"/>
        </w:rPr>
        <w:t>PËR DHËNIEN E LEJES PËR HAPJEN E INSTITUCIONIT ARSIMOR PRIVAT, PARAUNIVERSITAR, TË ARSIMIT BAZË, “</w:t>
      </w:r>
      <w:r w:rsidRPr="007A474D">
        <w:rPr>
          <w:b/>
          <w:i/>
          <w:spacing w:val="-4"/>
          <w:lang w:val="sq-AL"/>
        </w:rPr>
        <w:t>DEUTSCH-ALBANISCHE SCHULE</w:t>
      </w:r>
      <w:r w:rsidRPr="009A107B">
        <w:rPr>
          <w:b/>
          <w:spacing w:val="-4"/>
          <w:lang w:val="sq-AL"/>
        </w:rPr>
        <w:t>” / “SHKOLLA GJERMANO-SHQIPTARE”</w:t>
      </w:r>
    </w:p>
    <w:p w:rsidR="00CC6737" w:rsidRPr="009A107B" w:rsidRDefault="00CC6737" w:rsidP="00CC6737">
      <w:pPr>
        <w:pStyle w:val="Hapesira7"/>
        <w:rPr>
          <w:lang w:val="sq-AL"/>
        </w:rPr>
      </w:pP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Në mbështetje të nenit 100 të Kushtetutës dhe të nenit 42, të ligjit nr. 69/2012, “Për sistemin arsimor parauniversitar në Republikën e Shqipërisë”, të ndryshuar, me propozimin e ministrit të Arsimit dhe Sportit, Këshilli i Ministrave</w:t>
      </w:r>
    </w:p>
    <w:p w:rsidR="00CC6737" w:rsidRPr="009A107B" w:rsidRDefault="00CC6737" w:rsidP="00CC6737">
      <w:pPr>
        <w:pStyle w:val="Hapesira7"/>
        <w:rPr>
          <w:lang w:val="sq-AL"/>
        </w:rPr>
      </w:pPr>
    </w:p>
    <w:p w:rsidR="00CC6737" w:rsidRPr="009A107B" w:rsidRDefault="00CC6737" w:rsidP="00CC6737">
      <w:pPr>
        <w:pStyle w:val="Paragrafi"/>
        <w:jc w:val="center"/>
        <w:rPr>
          <w:spacing w:val="-4"/>
          <w:lang w:val="sq-AL"/>
        </w:rPr>
      </w:pPr>
      <w:r w:rsidRPr="009A107B">
        <w:rPr>
          <w:spacing w:val="-4"/>
          <w:lang w:val="sq-AL"/>
        </w:rPr>
        <w:t>VENDOSI:</w:t>
      </w:r>
    </w:p>
    <w:p w:rsidR="00CC6737" w:rsidRPr="009A107B" w:rsidRDefault="00CC6737" w:rsidP="00CC6737">
      <w:pPr>
        <w:pStyle w:val="Hapesira7"/>
        <w:rPr>
          <w:lang w:val="sq-AL"/>
        </w:rPr>
      </w:pP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1. Dhënien e lejes për hapjen e institucionit arsimor privat, parauniversitar, të arsimit bazë, “</w:t>
      </w:r>
      <w:r w:rsidRPr="009A107B">
        <w:rPr>
          <w:i/>
          <w:spacing w:val="-4"/>
          <w:lang w:val="sq-AL"/>
        </w:rPr>
        <w:t>Deutsch-Albanische Schule</w:t>
      </w:r>
      <w:r w:rsidRPr="009A107B">
        <w:rPr>
          <w:spacing w:val="-4"/>
          <w:lang w:val="sq-AL"/>
        </w:rPr>
        <w:t>”/“Shkolla gjermano-shqiptare”.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2. Institucioni arsimor privat, parauniversitar, i arsimit bazë, “Deutsch-Albanische Schule”/</w:t>
      </w:r>
      <w:r>
        <w:rPr>
          <w:spacing w:val="-4"/>
          <w:lang w:val="sq-AL"/>
        </w:rPr>
        <w:t xml:space="preserve"> </w:t>
      </w:r>
      <w:r w:rsidRPr="009A107B">
        <w:rPr>
          <w:spacing w:val="-4"/>
          <w:lang w:val="sq-AL"/>
        </w:rPr>
        <w:t>“Shkolla Gjermano-Shqiptare”, do të ushtrojë veprimtarinë arsimore në adresën: Rruga “Nikolla Nishku”, nr. 15, Tiranë.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 xml:space="preserve">3. Në institucionin arsimor privat, parauniversitar, të arsimit bazë, “Deutsch-Albanische Schule”/ “Shkolla gjermano-shqiptare”, mësimi do të zhvillohet në gjuhë të huaj (në gjuhën gjermane). Në lëndët si gjuha shqipe, letërsia shqipe, historia e kombit shqiptar dhe gjeografia e Shqipërisë, mësimi do të zhvillohet, detyrimisht, në gjuhën shqipe. 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4. Forma e arsimimit në institucionin arsimor privat, parauniversitar, të arsimit bazë, “Deutsch-Albanische Schule”/ “Shkolla gjermano-shqiptare”, do të jetë arsimim me kohë të plotë.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5. Institucioni arsimor privat, parauniversitar, i arsimit bazë, “Deutsch-Albanische Schule”/</w:t>
      </w:r>
      <w:r>
        <w:rPr>
          <w:spacing w:val="-4"/>
          <w:lang w:val="sq-AL"/>
        </w:rPr>
        <w:t xml:space="preserve"> </w:t>
      </w:r>
      <w:r w:rsidRPr="009A107B">
        <w:rPr>
          <w:spacing w:val="-4"/>
          <w:lang w:val="sq-AL"/>
        </w:rPr>
        <w:t>“Shkolla gjermano-shqiptare”, me fillimin dhe gjatë ushtrimit të veprimtarisë së tij, të raportojë në njësinë arsimore vendore, brenda afateve të përcaktuara, për: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a) numrin e nxënësve dhe listën e mësuesve të arsimit bazë, të regjistruar në fillim dhe që do të mbarojnë vitin shkollor, sipas udhëzimeve të Ministrisë së Arsimit dhe Sportit dhe statistikave të miratuara nga INSTAT-i;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b) planin mësimor, programet lëndore dhe strukturën që do të ketë institucioni në fillim të çdo viti shkollor;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c) aktin e regjistrimit në organin tatimor;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ç)</w:t>
      </w:r>
      <w:r w:rsidRPr="009A107B">
        <w:rPr>
          <w:spacing w:val="-4"/>
          <w:lang w:val="sq-AL"/>
        </w:rPr>
        <w:tab/>
        <w:t xml:space="preserve"> listën e veprimtarive jashtëshkollore që janë parashikuar të zhvillohen gjatë vitit shkollor;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d)</w:t>
      </w:r>
      <w:r w:rsidRPr="004E111C">
        <w:rPr>
          <w:spacing w:val="-4"/>
          <w:sz w:val="28"/>
          <w:lang w:val="sq-AL"/>
        </w:rPr>
        <w:t xml:space="preserve"> </w:t>
      </w:r>
      <w:r w:rsidRPr="009A107B">
        <w:rPr>
          <w:spacing w:val="-4"/>
          <w:lang w:val="sq-AL"/>
        </w:rPr>
        <w:t>adresën</w:t>
      </w:r>
      <w:r w:rsidRPr="004E111C">
        <w:rPr>
          <w:spacing w:val="-4"/>
          <w:sz w:val="28"/>
          <w:lang w:val="sq-AL"/>
        </w:rPr>
        <w:t xml:space="preserve"> </w:t>
      </w:r>
      <w:r w:rsidRPr="009A107B">
        <w:rPr>
          <w:spacing w:val="-4"/>
          <w:lang w:val="sq-AL"/>
        </w:rPr>
        <w:t>e</w:t>
      </w:r>
      <w:r w:rsidRPr="004E111C">
        <w:rPr>
          <w:spacing w:val="-4"/>
          <w:sz w:val="28"/>
          <w:lang w:val="sq-AL"/>
        </w:rPr>
        <w:t xml:space="preserve"> </w:t>
      </w:r>
      <w:r w:rsidRPr="009A107B">
        <w:rPr>
          <w:spacing w:val="-4"/>
          <w:lang w:val="sq-AL"/>
        </w:rPr>
        <w:t>institucionit,</w:t>
      </w:r>
      <w:r w:rsidRPr="004E111C">
        <w:rPr>
          <w:spacing w:val="-4"/>
          <w:sz w:val="28"/>
          <w:lang w:val="sq-AL"/>
        </w:rPr>
        <w:t xml:space="preserve"> </w:t>
      </w:r>
      <w:r w:rsidRPr="009A107B">
        <w:rPr>
          <w:spacing w:val="-4"/>
          <w:lang w:val="sq-AL"/>
        </w:rPr>
        <w:t>adresën</w:t>
      </w:r>
      <w:r w:rsidRPr="004E111C">
        <w:rPr>
          <w:spacing w:val="-4"/>
          <w:sz w:val="28"/>
          <w:lang w:val="sq-AL"/>
        </w:rPr>
        <w:t xml:space="preserve"> </w:t>
      </w:r>
      <w:r w:rsidRPr="009A107B">
        <w:rPr>
          <w:spacing w:val="-4"/>
          <w:lang w:val="sq-AL"/>
        </w:rPr>
        <w:t>elektronike</w:t>
      </w:r>
      <w:r w:rsidRPr="004E111C">
        <w:rPr>
          <w:spacing w:val="-4"/>
          <w:sz w:val="28"/>
          <w:lang w:val="sq-AL"/>
        </w:rPr>
        <w:t xml:space="preserve"> </w:t>
      </w:r>
      <w:r w:rsidRPr="009A107B">
        <w:rPr>
          <w:spacing w:val="-4"/>
          <w:lang w:val="sq-AL"/>
        </w:rPr>
        <w:t>(e-mail) dhe numrin e telefonit.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6. Institucioni arsimor privat, parauniversitar, i arsimit bazë, “Deutsch-Albanische Schule”/</w:t>
      </w:r>
      <w:r>
        <w:rPr>
          <w:spacing w:val="-4"/>
          <w:lang w:val="sq-AL"/>
        </w:rPr>
        <w:t xml:space="preserve"> </w:t>
      </w:r>
      <w:r w:rsidRPr="009A107B">
        <w:rPr>
          <w:spacing w:val="-4"/>
          <w:lang w:val="sq-AL"/>
        </w:rPr>
        <w:t>“Shkolla gjermano-shqiptare”, duhet të miratojë në Ministrinë e Arsimit dhe Sportit çdo ndryshim në planin mësimor, programet e lëndëve apo tekstet që do të përdorë, si edhe çdo projekt apo eksperimentim psiko-padagogjiko-didaktik që kërkon të kryejë, sipas rastit.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7. Ndryshimet që mund të pësojë institucioni arsimor privat, parauniversitar, i licencuar, në vendndodhjen dhe në infrastrukturën e godinës, shqyrtohen dhe miratohen në Ministrinë e Arsimit dhe Sportit, pas miratimit të njësisë arsimore vendore, 3 (tre) muaj para fillimit të vitit shkollor përkatës.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8. Institucioni arsimor privat, parauniversitar, i arsimit bazë, “Deutsch-Albanische Schule”/</w:t>
      </w:r>
      <w:r>
        <w:rPr>
          <w:spacing w:val="-4"/>
          <w:lang w:val="sq-AL"/>
        </w:rPr>
        <w:t xml:space="preserve"> </w:t>
      </w:r>
      <w:r w:rsidRPr="009A107B">
        <w:rPr>
          <w:spacing w:val="-4"/>
          <w:lang w:val="sq-AL"/>
        </w:rPr>
        <w:t>“Shkolla gjermano-shqiptare”, duhet të ketë në ruajtje dokumentacionin e mëposhtëm: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a) Dokumentacionin themeltar në ruajtje të përhershme, si: regjistër amze, indeks alfabetik, regjistër të veçantë, statistika vjetore të numrit të nxënësve dhe të mësuesve;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b) Regjistra të përkohshëm, si: regjistra klase, evidencë për lëvizjen e nxënësve (i detyrueshëm për institucionin arsimor privat parauniversitar);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c) Rregulloren e brendshme për funksionimin e institucionit;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ç) Kriteret për pranimin e nxënësve dhe të mësuesve;</w:t>
      </w:r>
    </w:p>
    <w:p w:rsidR="00CC6737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d) Kontratat me prindërit për shërbimet arsimore apo shërbime të tjera jashtëshkollore që ofron;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lastRenderedPageBreak/>
        <w:t xml:space="preserve">dh) </w:t>
      </w:r>
      <w:r w:rsidRPr="009A107B">
        <w:rPr>
          <w:spacing w:val="-4"/>
          <w:lang w:val="sq-AL"/>
        </w:rPr>
        <w:tab/>
        <w:t>Kontrata e punës me mësuesit (për ata me kohë të plotë apo të pjesshme).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 xml:space="preserve">9. Dokumentacioni i paraqitur në pikat 6 e 8, në rast monitorimi dhe inspektimi, u vihet në dispozicion organeve kompetente mbikëqyrëse. 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10. Moszbatimi apo mosrespektimi i këtyre detyrimeve, si dhe mosdhënia apo fshehja e informacioneve nga organet kompetente mbikëqyrëse e inspektuese, të cilat do të verifikojnë apo do të kontrollojnë funksionimin dhe mbarëvajtjen e këtij institucioni arsimor, përbën kundërvajtje administrative dhe sanksionohet sipas akteve ligjore dhe nënligjore në fuqi.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11. Në rast se institucioni arsimor privat nuk hapet gjatë dy viteve shkollore të njëpasnjëshme, nga momenti i hyrjes në fuqi të këtij vendimi, subjekti e humbet të drejtën e hapjes së institucionit.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12. Ngarkohen Ministria e Arsimit dhe Sportit dhe Drejtoria Arsimore Rajonale e qytetit të Tiranës për zbatimin e këtij vendimi.</w:t>
      </w:r>
    </w:p>
    <w:p w:rsidR="00CC6737" w:rsidRDefault="00CC6737" w:rsidP="00CC6737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Ky vendim hyn në fuqi pas botimin në Fletoren Zyrtare.</w:t>
      </w:r>
    </w:p>
    <w:p w:rsidR="00CC6737" w:rsidRPr="0059697A" w:rsidRDefault="00CC6737" w:rsidP="00CC6737">
      <w:pPr>
        <w:pStyle w:val="Autoriteti"/>
        <w:rPr>
          <w:lang w:val="sq-AL"/>
        </w:rPr>
      </w:pPr>
      <w:r w:rsidRPr="0059697A">
        <w:rPr>
          <w:lang w:val="sq-AL"/>
        </w:rPr>
        <w:t>KRYEMINISTRI</w:t>
      </w:r>
    </w:p>
    <w:p w:rsidR="00CC6737" w:rsidRPr="0059697A" w:rsidRDefault="00CC6737" w:rsidP="00CC6737">
      <w:pPr>
        <w:pStyle w:val="AutoritetiEmer"/>
        <w:rPr>
          <w:lang w:val="sq-AL"/>
        </w:rPr>
      </w:pPr>
      <w:r w:rsidRPr="0059697A">
        <w:rPr>
          <w:lang w:val="sq-AL"/>
        </w:rPr>
        <w:t>Edi Rama</w:t>
      </w:r>
    </w:p>
    <w:p w:rsidR="00CC6737" w:rsidRPr="009A107B" w:rsidRDefault="00CC6737" w:rsidP="00CC6737">
      <w:pPr>
        <w:pStyle w:val="Paragrafi"/>
        <w:rPr>
          <w:spacing w:val="-4"/>
          <w:lang w:val="sq-AL"/>
        </w:rPr>
      </w:pPr>
    </w:p>
    <w:p w:rsidR="003F35DE" w:rsidRDefault="003F35DE"/>
    <w:sectPr w:rsidR="003F35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737"/>
    <w:rsid w:val="003F35DE"/>
    <w:rsid w:val="0074215A"/>
    <w:rsid w:val="00CC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C673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C673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CC673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C673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C673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C673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C673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C673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C673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CC673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C673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C673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C673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C673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2019-02-04T14:50:00Z</cp:lastPrinted>
  <dcterms:created xsi:type="dcterms:W3CDTF">2016-10-04T08:07:00Z</dcterms:created>
  <dcterms:modified xsi:type="dcterms:W3CDTF">2019-02-04T14:50:00Z</dcterms:modified>
</cp:coreProperties>
</file>